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8BF" w14:textId="77172FFC" w:rsidR="00FC1E02" w:rsidRDefault="00FA5B3C" w:rsidP="00FC1E02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FC1E0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C7FA6F" wp14:editId="591E00EE">
            <wp:simplePos x="0" y="0"/>
            <wp:positionH relativeFrom="column">
              <wp:posOffset>108965</wp:posOffset>
            </wp:positionH>
            <wp:positionV relativeFrom="paragraph">
              <wp:posOffset>118294</wp:posOffset>
            </wp:positionV>
            <wp:extent cx="938530" cy="938530"/>
            <wp:effectExtent l="0" t="0" r="0" b="0"/>
            <wp:wrapTight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934866156" name="Picture 1" descr="Center for Academic Success and Accessibility Services - Equal Access to Collegiate 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for Academic Success and Accessibility Services - Equal Access to Collegiate Learn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2246F" w14:textId="0FBA3F33" w:rsidR="002015B5" w:rsidRPr="00FC1E02" w:rsidRDefault="002015B5" w:rsidP="00FC1E02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FC1E02">
        <w:rPr>
          <w:rFonts w:eastAsia="Times New Roman" w:cstheme="minorHAnsi"/>
          <w:b/>
          <w:bCs/>
          <w:color w:val="C00000"/>
          <w:sz w:val="28"/>
          <w:szCs w:val="28"/>
        </w:rPr>
        <w:t>CASAS TESTING CENTER</w:t>
      </w:r>
    </w:p>
    <w:p w14:paraId="545046E0" w14:textId="75856113" w:rsidR="0072270D" w:rsidRDefault="00CB2E13" w:rsidP="007F55D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Testing </w:t>
      </w:r>
      <w:r w:rsidR="004F6F10" w:rsidRPr="00FC1E02">
        <w:rPr>
          <w:rFonts w:eastAsia="Times New Roman" w:cstheme="minorHAnsi"/>
          <w:b/>
          <w:bCs/>
          <w:color w:val="000000"/>
          <w:sz w:val="28"/>
          <w:szCs w:val="28"/>
        </w:rPr>
        <w:t>Accommodations Acknowledgment Form</w:t>
      </w:r>
    </w:p>
    <w:p w14:paraId="3A173937" w14:textId="77777777" w:rsidR="00736A8B" w:rsidRDefault="00736A8B" w:rsidP="007F55D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16F1AC5F" w14:textId="3F50E4FC" w:rsidR="00FA5B3C" w:rsidRDefault="00736A8B" w:rsidP="00FA5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This form must be completed </w:t>
      </w:r>
      <w:r w:rsidR="00FA5B3C">
        <w:rPr>
          <w:rFonts w:eastAsia="Times New Roman" w:cstheme="minorHAnsi"/>
          <w:b/>
          <w:bCs/>
          <w:color w:val="000000"/>
        </w:rPr>
        <w:t xml:space="preserve">each academic </w:t>
      </w:r>
      <w:proofErr w:type="gramStart"/>
      <w:r w:rsidR="00FA5B3C">
        <w:rPr>
          <w:rFonts w:eastAsia="Times New Roman" w:cstheme="minorHAnsi"/>
          <w:b/>
          <w:bCs/>
          <w:color w:val="000000"/>
        </w:rPr>
        <w:t>year</w:t>
      </w:r>
      <w:proofErr w:type="gramEnd"/>
    </w:p>
    <w:p w14:paraId="73656CEB" w14:textId="77777777" w:rsidR="00FC1E02" w:rsidRPr="007F55D7" w:rsidRDefault="00FC1E02" w:rsidP="00FC1E0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315BC3" w:rsidRPr="007F55D7" w14:paraId="0A1BC61B" w14:textId="77777777" w:rsidTr="007F55D7">
        <w:tc>
          <w:tcPr>
            <w:tcW w:w="6475" w:type="dxa"/>
          </w:tcPr>
          <w:p w14:paraId="22F8F8DB" w14:textId="5DF20656" w:rsidR="00315BC3" w:rsidRPr="00340344" w:rsidRDefault="00315BC3" w:rsidP="007F55D7">
            <w:pPr>
              <w:jc w:val="center"/>
              <w:rPr>
                <w:rFonts w:cstheme="minorHAnsi"/>
                <w:b/>
                <w:bCs/>
              </w:rPr>
            </w:pPr>
            <w:r w:rsidRPr="00340344">
              <w:rPr>
                <w:rFonts w:cstheme="minorHAnsi"/>
                <w:b/>
                <w:bCs/>
              </w:rPr>
              <w:t>Student Name (print)</w:t>
            </w:r>
          </w:p>
        </w:tc>
        <w:tc>
          <w:tcPr>
            <w:tcW w:w="4315" w:type="dxa"/>
          </w:tcPr>
          <w:p w14:paraId="446FA50D" w14:textId="705FC92D" w:rsidR="00315BC3" w:rsidRPr="00340344" w:rsidRDefault="00315BC3" w:rsidP="007F55D7">
            <w:pPr>
              <w:jc w:val="center"/>
              <w:rPr>
                <w:rFonts w:cstheme="minorHAnsi"/>
                <w:b/>
                <w:bCs/>
              </w:rPr>
            </w:pPr>
            <w:r w:rsidRPr="00340344">
              <w:rPr>
                <w:rFonts w:cstheme="minorHAnsi"/>
                <w:b/>
                <w:bCs/>
              </w:rPr>
              <w:t>SCSU ID:</w:t>
            </w:r>
          </w:p>
        </w:tc>
      </w:tr>
      <w:tr w:rsidR="00315BC3" w:rsidRPr="007F55D7" w14:paraId="2CEBB700" w14:textId="77777777" w:rsidTr="007F55D7">
        <w:tc>
          <w:tcPr>
            <w:tcW w:w="6475" w:type="dxa"/>
          </w:tcPr>
          <w:p w14:paraId="7689276B" w14:textId="77777777" w:rsidR="00315BC3" w:rsidRPr="007F55D7" w:rsidRDefault="00315BC3" w:rsidP="005A16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14:paraId="1DD0F5C3" w14:textId="77777777" w:rsidR="00315BC3" w:rsidRDefault="00315BC3" w:rsidP="005A163E">
            <w:pPr>
              <w:rPr>
                <w:rFonts w:cstheme="minorHAnsi"/>
              </w:rPr>
            </w:pPr>
          </w:p>
          <w:p w14:paraId="06BA1CB3" w14:textId="77777777" w:rsidR="007F55D7" w:rsidRPr="007F55D7" w:rsidRDefault="007F55D7" w:rsidP="005A163E">
            <w:pPr>
              <w:rPr>
                <w:rFonts w:cstheme="minorHAnsi"/>
              </w:rPr>
            </w:pPr>
          </w:p>
        </w:tc>
      </w:tr>
    </w:tbl>
    <w:p w14:paraId="2CD0459E" w14:textId="77777777" w:rsidR="005A163E" w:rsidRPr="007F55D7" w:rsidRDefault="005A163E" w:rsidP="005A163E">
      <w:pPr>
        <w:spacing w:after="0" w:line="240" w:lineRule="auto"/>
        <w:rPr>
          <w:rFonts w:cstheme="minorHAnsi"/>
        </w:rPr>
      </w:pPr>
    </w:p>
    <w:p w14:paraId="502FB597" w14:textId="4F552162" w:rsidR="005A163E" w:rsidRPr="007F55D7" w:rsidRDefault="0072270D" w:rsidP="005A163E">
      <w:pPr>
        <w:spacing w:after="0" w:line="240" w:lineRule="auto"/>
        <w:rPr>
          <w:rFonts w:cstheme="minorHAnsi"/>
        </w:rPr>
      </w:pPr>
      <w:r w:rsidRPr="007F55D7">
        <w:rPr>
          <w:rFonts w:cstheme="minorHAnsi"/>
        </w:rPr>
        <w:t>I understand, acknowledge</w:t>
      </w:r>
      <w:r w:rsidR="001F2321" w:rsidRPr="007F55D7">
        <w:rPr>
          <w:rFonts w:cstheme="minorHAnsi"/>
        </w:rPr>
        <w:t xml:space="preserve">, </w:t>
      </w:r>
      <w:r w:rsidRPr="007F55D7">
        <w:rPr>
          <w:rFonts w:cstheme="minorHAnsi"/>
        </w:rPr>
        <w:t>and agree that:</w:t>
      </w:r>
    </w:p>
    <w:p w14:paraId="594EECE8" w14:textId="77777777" w:rsidR="000F2C87" w:rsidRPr="007F55D7" w:rsidRDefault="000F2C87" w:rsidP="00DB323A">
      <w:pPr>
        <w:spacing w:after="0" w:line="240" w:lineRule="auto"/>
        <w:ind w:right="52"/>
        <w:rPr>
          <w:rFonts w:eastAsia="Times New Roman" w:cstheme="minorHAnsi"/>
        </w:rPr>
      </w:pPr>
    </w:p>
    <w:p w14:paraId="3EF534B0" w14:textId="34F84327" w:rsidR="00843C9D" w:rsidRPr="00A3135B" w:rsidRDefault="004F57ED" w:rsidP="00A3135B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</w:rPr>
      </w:pPr>
      <w:r w:rsidRPr="007F55D7">
        <w:rPr>
          <w:rFonts w:eastAsia="Times New Roman" w:cstheme="minorHAnsi"/>
          <w:color w:val="000000"/>
        </w:rPr>
        <w:t xml:space="preserve">I </w:t>
      </w:r>
      <w:r w:rsidR="000F2C87" w:rsidRPr="007F55D7">
        <w:rPr>
          <w:rFonts w:eastAsia="Times New Roman" w:cstheme="minorHAnsi"/>
          <w:color w:val="000000"/>
        </w:rPr>
        <w:t xml:space="preserve">must request to take </w:t>
      </w:r>
      <w:r w:rsidR="008B4BAD" w:rsidRPr="007F55D7">
        <w:rPr>
          <w:rFonts w:eastAsia="Times New Roman" w:cstheme="minorHAnsi"/>
          <w:color w:val="000000"/>
        </w:rPr>
        <w:t>my</w:t>
      </w:r>
      <w:r w:rsidR="004A31A9" w:rsidRPr="007F55D7">
        <w:rPr>
          <w:rFonts w:eastAsia="Times New Roman" w:cstheme="minorHAnsi"/>
          <w:color w:val="000000"/>
        </w:rPr>
        <w:t xml:space="preserve"> </w:t>
      </w:r>
      <w:r w:rsidR="000F2C87" w:rsidRPr="007F55D7">
        <w:rPr>
          <w:rFonts w:eastAsia="Times New Roman" w:cstheme="minorHAnsi"/>
          <w:color w:val="000000"/>
        </w:rPr>
        <w:t xml:space="preserve">tests at the Testing Center through the </w:t>
      </w:r>
      <w:r w:rsidR="000F2C87" w:rsidRPr="007F55D7">
        <w:rPr>
          <w:rFonts w:eastAsia="Times New Roman" w:cstheme="minorHAnsi"/>
          <w:b/>
          <w:bCs/>
          <w:color w:val="000000"/>
        </w:rPr>
        <w:t>Accommodate portal</w:t>
      </w:r>
      <w:proofErr w:type="gramStart"/>
      <w:r w:rsidR="00F16B09">
        <w:rPr>
          <w:rFonts w:eastAsia="Times New Roman" w:cstheme="minorHAnsi"/>
          <w:color w:val="000000"/>
        </w:rPr>
        <w:t>.</w:t>
      </w:r>
      <w:r w:rsidR="000F2C87" w:rsidRPr="007F55D7">
        <w:rPr>
          <w:rFonts w:eastAsia="Times New Roman" w:cstheme="minorHAnsi"/>
          <w:color w:val="000000"/>
        </w:rPr>
        <w:t xml:space="preserve">  </w:t>
      </w:r>
      <w:proofErr w:type="gramEnd"/>
      <w:r w:rsidR="000F2C87" w:rsidRPr="007F55D7">
        <w:rPr>
          <w:rFonts w:eastAsia="Times New Roman" w:cstheme="minorHAnsi"/>
          <w:color w:val="000000"/>
        </w:rPr>
        <w:t>Requests made in person or by phone or email are not accepted</w:t>
      </w:r>
      <w:proofErr w:type="gramStart"/>
      <w:r w:rsidR="000F2C87" w:rsidRPr="007F55D7">
        <w:rPr>
          <w:rFonts w:eastAsia="Times New Roman" w:cstheme="minorHAnsi"/>
          <w:color w:val="000000"/>
        </w:rPr>
        <w:t>.</w:t>
      </w:r>
      <w:r w:rsidR="00236A02">
        <w:rPr>
          <w:rFonts w:eastAsia="Times New Roman" w:cstheme="minorHAnsi"/>
          <w:color w:val="000000"/>
        </w:rPr>
        <w:t xml:space="preserve">  </w:t>
      </w:r>
      <w:proofErr w:type="gramEnd"/>
      <w:r w:rsidRPr="00A3135B">
        <w:rPr>
          <w:rFonts w:eastAsia="Times New Roman" w:cstheme="minorHAnsi"/>
          <w:color w:val="000000"/>
        </w:rPr>
        <w:t xml:space="preserve">I must </w:t>
      </w:r>
      <w:r w:rsidR="000F2C87" w:rsidRPr="00A3135B">
        <w:rPr>
          <w:rFonts w:eastAsia="Times New Roman" w:cstheme="minorHAnsi"/>
          <w:b/>
          <w:bCs/>
          <w:color w:val="000000"/>
        </w:rPr>
        <w:t xml:space="preserve">schedule </w:t>
      </w:r>
      <w:r w:rsidR="00236A02">
        <w:rPr>
          <w:rFonts w:eastAsia="Times New Roman" w:cstheme="minorHAnsi"/>
          <w:b/>
          <w:bCs/>
          <w:color w:val="000000"/>
        </w:rPr>
        <w:t xml:space="preserve">my </w:t>
      </w:r>
      <w:r w:rsidR="000F2C87" w:rsidRPr="00A3135B">
        <w:rPr>
          <w:rFonts w:eastAsia="Times New Roman" w:cstheme="minorHAnsi"/>
          <w:b/>
          <w:bCs/>
          <w:color w:val="000000"/>
        </w:rPr>
        <w:t>test</w:t>
      </w:r>
      <w:r w:rsidR="00236A02">
        <w:rPr>
          <w:rFonts w:eastAsia="Times New Roman" w:cstheme="minorHAnsi"/>
          <w:b/>
          <w:bCs/>
          <w:color w:val="000000"/>
        </w:rPr>
        <w:t>s</w:t>
      </w:r>
      <w:r w:rsidR="000F2C87" w:rsidRPr="00A3135B">
        <w:rPr>
          <w:rFonts w:eastAsia="Times New Roman" w:cstheme="minorHAnsi"/>
          <w:b/>
          <w:bCs/>
          <w:color w:val="000000"/>
        </w:rPr>
        <w:t xml:space="preserve"> at least</w:t>
      </w:r>
      <w:r w:rsidRPr="00A3135B">
        <w:rPr>
          <w:rFonts w:eastAsia="Times New Roman" w:cstheme="minorHAnsi"/>
          <w:b/>
          <w:bCs/>
          <w:color w:val="000000"/>
        </w:rPr>
        <w:t xml:space="preserve"> 7 days</w:t>
      </w:r>
      <w:r w:rsidR="002104F0" w:rsidRPr="00A3135B">
        <w:rPr>
          <w:rFonts w:eastAsia="Times New Roman" w:cstheme="minorHAnsi"/>
          <w:b/>
          <w:bCs/>
          <w:color w:val="000000"/>
        </w:rPr>
        <w:t xml:space="preserve"> in advance</w:t>
      </w:r>
      <w:r w:rsidRPr="00A3135B">
        <w:rPr>
          <w:rFonts w:eastAsia="Times New Roman" w:cstheme="minorHAnsi"/>
          <w:b/>
          <w:bCs/>
          <w:color w:val="000000"/>
        </w:rPr>
        <w:t xml:space="preserve"> </w:t>
      </w:r>
      <w:r w:rsidR="002104F0" w:rsidRPr="00A3135B">
        <w:rPr>
          <w:rFonts w:eastAsia="Times New Roman" w:cstheme="minorHAnsi"/>
          <w:b/>
          <w:bCs/>
          <w:color w:val="000000"/>
        </w:rPr>
        <w:t>(</w:t>
      </w:r>
      <w:r w:rsidR="00931AFE" w:rsidRPr="00A3135B">
        <w:rPr>
          <w:rFonts w:eastAsia="Times New Roman" w:cstheme="minorHAnsi"/>
          <w:b/>
          <w:bCs/>
          <w:color w:val="000000"/>
        </w:rPr>
        <w:t xml:space="preserve">15 </w:t>
      </w:r>
      <w:r w:rsidR="002104F0" w:rsidRPr="00A3135B">
        <w:rPr>
          <w:rFonts w:eastAsia="Times New Roman" w:cstheme="minorHAnsi"/>
          <w:b/>
          <w:bCs/>
          <w:color w:val="000000"/>
        </w:rPr>
        <w:t xml:space="preserve">days </w:t>
      </w:r>
      <w:r w:rsidR="00931AFE" w:rsidRPr="00A3135B">
        <w:rPr>
          <w:rFonts w:eastAsia="Times New Roman" w:cstheme="minorHAnsi"/>
          <w:b/>
          <w:bCs/>
          <w:color w:val="000000"/>
        </w:rPr>
        <w:t>for finals</w:t>
      </w:r>
      <w:r w:rsidR="000F2C87" w:rsidRPr="00A3135B">
        <w:rPr>
          <w:rFonts w:eastAsia="Times New Roman" w:cstheme="minorHAnsi"/>
          <w:b/>
          <w:bCs/>
          <w:color w:val="000000"/>
        </w:rPr>
        <w:t>)</w:t>
      </w:r>
      <w:proofErr w:type="gramStart"/>
      <w:r w:rsidR="000F2C87" w:rsidRPr="00A3135B">
        <w:rPr>
          <w:rFonts w:eastAsia="Times New Roman" w:cstheme="minorHAnsi"/>
          <w:color w:val="000000"/>
        </w:rPr>
        <w:t>.</w:t>
      </w:r>
      <w:r w:rsidR="00DD1720" w:rsidRPr="00A3135B">
        <w:rPr>
          <w:rFonts w:eastAsia="Times New Roman" w:cstheme="minorHAnsi"/>
          <w:color w:val="000000"/>
        </w:rPr>
        <w:t xml:space="preserve">  </w:t>
      </w:r>
      <w:proofErr w:type="gramEnd"/>
      <w:r w:rsidR="000F2C87" w:rsidRPr="00A3135B">
        <w:rPr>
          <w:rFonts w:eastAsia="Times New Roman" w:cstheme="minorHAnsi"/>
          <w:color w:val="000000"/>
        </w:rPr>
        <w:t xml:space="preserve">CASAS may not allow testing </w:t>
      </w:r>
      <w:r w:rsidR="00C43DD4">
        <w:rPr>
          <w:rFonts w:eastAsia="Times New Roman" w:cstheme="minorHAnsi"/>
          <w:color w:val="000000"/>
        </w:rPr>
        <w:t xml:space="preserve">if I </w:t>
      </w:r>
      <w:r w:rsidR="00D64A85">
        <w:rPr>
          <w:rFonts w:eastAsia="Times New Roman" w:cstheme="minorHAnsi"/>
          <w:color w:val="000000"/>
        </w:rPr>
        <w:t>schedule my tests with less notice</w:t>
      </w:r>
      <w:r w:rsidR="000F2C87" w:rsidRPr="00A3135B">
        <w:rPr>
          <w:rFonts w:eastAsia="Times New Roman" w:cstheme="minorHAnsi"/>
          <w:color w:val="000000"/>
        </w:rPr>
        <w:t>.</w:t>
      </w:r>
    </w:p>
    <w:p w14:paraId="5FF3299D" w14:textId="77777777" w:rsidR="00843C9D" w:rsidRPr="00843C9D" w:rsidRDefault="00843C9D" w:rsidP="00843C9D">
      <w:pPr>
        <w:pStyle w:val="ListParagraph"/>
        <w:rPr>
          <w:rFonts w:eastAsia="Times New Roman" w:cstheme="minorHAnsi"/>
          <w:color w:val="000000"/>
        </w:rPr>
      </w:pPr>
    </w:p>
    <w:p w14:paraId="1FEED687" w14:textId="69F51C34" w:rsidR="00BD4A8E" w:rsidRPr="00BD4A8E" w:rsidRDefault="002104F0" w:rsidP="00BD4A8E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</w:rPr>
      </w:pPr>
      <w:r w:rsidRPr="00843C9D">
        <w:rPr>
          <w:rFonts w:eastAsia="Times New Roman" w:cstheme="minorHAnsi"/>
          <w:color w:val="000000"/>
        </w:rPr>
        <w:t xml:space="preserve">I </w:t>
      </w:r>
      <w:r w:rsidR="00843C9D">
        <w:rPr>
          <w:rFonts w:eastAsia="Times New Roman" w:cstheme="minorHAnsi"/>
          <w:color w:val="000000"/>
        </w:rPr>
        <w:t xml:space="preserve">should </w:t>
      </w:r>
      <w:r w:rsidRPr="00A3135B">
        <w:rPr>
          <w:rFonts w:eastAsia="Times New Roman" w:cstheme="minorHAnsi"/>
          <w:b/>
          <w:bCs/>
          <w:color w:val="000000"/>
        </w:rPr>
        <w:t>a</w:t>
      </w:r>
      <w:r w:rsidR="000F2C87" w:rsidRPr="00A3135B">
        <w:rPr>
          <w:rFonts w:eastAsia="Times New Roman" w:cstheme="minorHAnsi"/>
          <w:b/>
          <w:bCs/>
          <w:color w:val="000000"/>
        </w:rPr>
        <w:t xml:space="preserve">rrive 10-15 minutes before </w:t>
      </w:r>
      <w:r w:rsidRPr="00A3135B">
        <w:rPr>
          <w:rFonts w:eastAsia="Times New Roman" w:cstheme="minorHAnsi"/>
          <w:b/>
          <w:bCs/>
          <w:color w:val="000000"/>
        </w:rPr>
        <w:t>my</w:t>
      </w:r>
      <w:r w:rsidR="000F2C87" w:rsidRPr="00A3135B">
        <w:rPr>
          <w:rFonts w:eastAsia="Times New Roman" w:cstheme="minorHAnsi"/>
          <w:b/>
          <w:bCs/>
          <w:color w:val="000000"/>
        </w:rPr>
        <w:t xml:space="preserve"> scheduled test</w:t>
      </w:r>
      <w:r w:rsidR="00843C9D" w:rsidRPr="00A3135B">
        <w:rPr>
          <w:rFonts w:eastAsia="Times New Roman" w:cstheme="minorHAnsi"/>
          <w:b/>
          <w:bCs/>
          <w:color w:val="000000"/>
        </w:rPr>
        <w:t>ing</w:t>
      </w:r>
      <w:r w:rsidR="000F2C87" w:rsidRPr="00A3135B">
        <w:rPr>
          <w:rFonts w:eastAsia="Times New Roman" w:cstheme="minorHAnsi"/>
          <w:b/>
          <w:bCs/>
          <w:color w:val="000000"/>
        </w:rPr>
        <w:t xml:space="preserve"> time</w:t>
      </w:r>
      <w:r w:rsidR="000F2C87" w:rsidRPr="00843C9D">
        <w:rPr>
          <w:rFonts w:eastAsia="Times New Roman" w:cstheme="minorHAnsi"/>
          <w:color w:val="000000"/>
        </w:rPr>
        <w:t xml:space="preserve"> to have enough time to sign in at the front desk, use the restroom, download electronic tests, </w:t>
      </w:r>
      <w:proofErr w:type="gramStart"/>
      <w:r w:rsidR="000F2C87" w:rsidRPr="00843C9D">
        <w:rPr>
          <w:rFonts w:eastAsia="Times New Roman" w:cstheme="minorHAnsi"/>
          <w:color w:val="000000"/>
        </w:rPr>
        <w:t>etc.</w:t>
      </w:r>
      <w:proofErr w:type="gramEnd"/>
      <w:r w:rsidR="000F2C87" w:rsidRPr="00843C9D">
        <w:rPr>
          <w:rFonts w:eastAsia="Times New Roman" w:cstheme="minorHAnsi"/>
          <w:color w:val="000000"/>
        </w:rPr>
        <w:t xml:space="preserve"> so testing may begin </w:t>
      </w:r>
      <w:r w:rsidR="00D64A85">
        <w:rPr>
          <w:rFonts w:eastAsia="Times New Roman" w:cstheme="minorHAnsi"/>
          <w:color w:val="000000"/>
        </w:rPr>
        <w:t xml:space="preserve">promptly </w:t>
      </w:r>
      <w:r w:rsidR="000F2C87" w:rsidRPr="00843C9D">
        <w:rPr>
          <w:rFonts w:eastAsia="Times New Roman" w:cstheme="minorHAnsi"/>
          <w:color w:val="000000"/>
        </w:rPr>
        <w:t>at the scheduled time.</w:t>
      </w:r>
    </w:p>
    <w:p w14:paraId="28A8AB06" w14:textId="77777777" w:rsidR="00BD4A8E" w:rsidRPr="00BD4A8E" w:rsidRDefault="00BD4A8E" w:rsidP="00BD4A8E">
      <w:pPr>
        <w:pStyle w:val="ListParagraph"/>
        <w:rPr>
          <w:rFonts w:cstheme="minorHAnsi"/>
          <w:b/>
        </w:rPr>
      </w:pPr>
    </w:p>
    <w:p w14:paraId="2FB859D6" w14:textId="29100A85" w:rsidR="00817FD0" w:rsidRPr="00817FD0" w:rsidRDefault="00BD4A8E" w:rsidP="00817FD0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94397F">
        <w:rPr>
          <w:rFonts w:cstheme="minorHAnsi"/>
          <w:bCs/>
        </w:rPr>
        <w:t xml:space="preserve">If </w:t>
      </w:r>
      <w:r w:rsidRPr="00A3135B">
        <w:rPr>
          <w:rFonts w:cstheme="minorHAnsi"/>
          <w:b/>
        </w:rPr>
        <w:t>I</w:t>
      </w:r>
      <w:r w:rsidRPr="00A3135B">
        <w:rPr>
          <w:rFonts w:cstheme="minorHAnsi"/>
          <w:b/>
        </w:rPr>
        <w:t xml:space="preserve"> do not show </w:t>
      </w:r>
      <w:r w:rsidR="00D00F71" w:rsidRPr="00A3135B">
        <w:rPr>
          <w:rFonts w:cstheme="minorHAnsi"/>
          <w:b/>
        </w:rPr>
        <w:t xml:space="preserve">up </w:t>
      </w:r>
      <w:r w:rsidRPr="00A3135B">
        <w:rPr>
          <w:rFonts w:cstheme="minorHAnsi"/>
          <w:b/>
        </w:rPr>
        <w:t xml:space="preserve">for </w:t>
      </w:r>
      <w:r w:rsidRPr="00A3135B">
        <w:rPr>
          <w:rFonts w:cstheme="minorHAnsi"/>
          <w:b/>
        </w:rPr>
        <w:t>my</w:t>
      </w:r>
      <w:r w:rsidRPr="00A3135B">
        <w:rPr>
          <w:rFonts w:cstheme="minorHAnsi"/>
          <w:b/>
        </w:rPr>
        <w:t xml:space="preserve"> scheduled exam</w:t>
      </w:r>
      <w:r w:rsidRPr="0094397F">
        <w:rPr>
          <w:rFonts w:cstheme="minorHAnsi"/>
          <w:bCs/>
        </w:rPr>
        <w:t xml:space="preserve">, the exam will be returned to </w:t>
      </w:r>
      <w:r w:rsidR="00D00F71" w:rsidRPr="0094397F">
        <w:rPr>
          <w:rFonts w:cstheme="minorHAnsi"/>
          <w:bCs/>
        </w:rPr>
        <w:t>my</w:t>
      </w:r>
      <w:r w:rsidRPr="0094397F">
        <w:rPr>
          <w:rFonts w:cstheme="minorHAnsi"/>
          <w:bCs/>
        </w:rPr>
        <w:t xml:space="preserve"> professor</w:t>
      </w:r>
      <w:r w:rsidR="0094397F">
        <w:rPr>
          <w:rFonts w:cstheme="minorHAnsi"/>
          <w:bCs/>
        </w:rPr>
        <w:t xml:space="preserve">, who </w:t>
      </w:r>
      <w:r w:rsidR="00D00F71" w:rsidRPr="0094397F">
        <w:rPr>
          <w:rFonts w:cstheme="minorHAnsi"/>
          <w:bCs/>
        </w:rPr>
        <w:t xml:space="preserve">will determine whether I </w:t>
      </w:r>
      <w:r w:rsidR="0094397F">
        <w:rPr>
          <w:rFonts w:cstheme="minorHAnsi"/>
          <w:bCs/>
        </w:rPr>
        <w:t>am</w:t>
      </w:r>
      <w:r w:rsidR="00D00F71" w:rsidRPr="0094397F">
        <w:rPr>
          <w:rFonts w:cstheme="minorHAnsi"/>
          <w:bCs/>
        </w:rPr>
        <w:t xml:space="preserve"> allowed to </w:t>
      </w:r>
      <w:r w:rsidR="0094397F">
        <w:rPr>
          <w:rFonts w:cstheme="minorHAnsi"/>
          <w:bCs/>
        </w:rPr>
        <w:t xml:space="preserve">reschedule </w:t>
      </w:r>
      <w:r w:rsidRPr="0094397F">
        <w:rPr>
          <w:rFonts w:cstheme="minorHAnsi"/>
          <w:bCs/>
        </w:rPr>
        <w:t>the</w:t>
      </w:r>
      <w:r w:rsidR="00D00F71" w:rsidRPr="0094397F">
        <w:rPr>
          <w:rFonts w:cstheme="minorHAnsi"/>
          <w:bCs/>
        </w:rPr>
        <w:t xml:space="preserve"> test</w:t>
      </w:r>
      <w:r w:rsidRPr="0094397F">
        <w:rPr>
          <w:rFonts w:cstheme="minorHAnsi"/>
          <w:bCs/>
        </w:rPr>
        <w:t xml:space="preserve"> or</w:t>
      </w:r>
      <w:r w:rsidR="00D00F71" w:rsidRPr="0094397F">
        <w:rPr>
          <w:rFonts w:cstheme="minorHAnsi"/>
          <w:bCs/>
        </w:rPr>
        <w:t xml:space="preserve"> </w:t>
      </w:r>
      <w:r w:rsidR="00817FD0">
        <w:rPr>
          <w:rFonts w:cstheme="minorHAnsi"/>
          <w:bCs/>
        </w:rPr>
        <w:t>not</w:t>
      </w:r>
      <w:proofErr w:type="gramStart"/>
      <w:r w:rsidRPr="0094397F">
        <w:rPr>
          <w:rFonts w:cstheme="minorHAnsi"/>
          <w:bCs/>
        </w:rPr>
        <w:t>.</w:t>
      </w:r>
      <w:r w:rsidR="0092019D">
        <w:rPr>
          <w:rFonts w:cstheme="minorHAnsi"/>
          <w:bCs/>
        </w:rPr>
        <w:t xml:space="preserve">  </w:t>
      </w:r>
      <w:proofErr w:type="gramEnd"/>
      <w:r w:rsidR="00577892" w:rsidRPr="0094397F">
        <w:rPr>
          <w:rFonts w:cstheme="minorHAnsi"/>
          <w:bCs/>
        </w:rPr>
        <w:t>Written permission from the professor</w:t>
      </w:r>
      <w:r w:rsidR="00D00F71" w:rsidRPr="0094397F">
        <w:rPr>
          <w:rFonts w:cstheme="minorHAnsi"/>
          <w:bCs/>
        </w:rPr>
        <w:t xml:space="preserve"> </w:t>
      </w:r>
      <w:r w:rsidR="00577892" w:rsidRPr="0094397F">
        <w:rPr>
          <w:rFonts w:cstheme="minorHAnsi"/>
          <w:bCs/>
        </w:rPr>
        <w:t>is</w:t>
      </w:r>
      <w:r w:rsidR="00D00F71" w:rsidRPr="0094397F">
        <w:rPr>
          <w:rFonts w:cstheme="minorHAnsi"/>
          <w:bCs/>
        </w:rPr>
        <w:t xml:space="preserve"> required</w:t>
      </w:r>
      <w:r w:rsidR="00577892" w:rsidRPr="0094397F">
        <w:rPr>
          <w:rFonts w:cstheme="minorHAnsi"/>
          <w:bCs/>
        </w:rPr>
        <w:t xml:space="preserve"> </w:t>
      </w:r>
      <w:proofErr w:type="gramStart"/>
      <w:r w:rsidR="00577892" w:rsidRPr="0094397F">
        <w:rPr>
          <w:rFonts w:cstheme="minorHAnsi"/>
          <w:bCs/>
        </w:rPr>
        <w:t>in order to</w:t>
      </w:r>
      <w:proofErr w:type="gramEnd"/>
      <w:r w:rsidR="00577892" w:rsidRPr="0094397F">
        <w:rPr>
          <w:rFonts w:cstheme="minorHAnsi"/>
          <w:bCs/>
        </w:rPr>
        <w:t xml:space="preserve"> reschedule any </w:t>
      </w:r>
      <w:r w:rsidR="00D00F71" w:rsidRPr="0094397F">
        <w:rPr>
          <w:rFonts w:cstheme="minorHAnsi"/>
          <w:bCs/>
        </w:rPr>
        <w:t>test</w:t>
      </w:r>
      <w:r w:rsidR="0094397F" w:rsidRPr="0094397F">
        <w:rPr>
          <w:rFonts w:cstheme="minorHAnsi"/>
          <w:bCs/>
        </w:rPr>
        <w:t>.</w:t>
      </w:r>
      <w:r w:rsidR="0092019D">
        <w:rPr>
          <w:rFonts w:cstheme="minorHAnsi"/>
          <w:bCs/>
        </w:rPr>
        <w:t xml:space="preserve">  </w:t>
      </w:r>
      <w:r w:rsidR="0094397F" w:rsidRPr="0094397F">
        <w:rPr>
          <w:rFonts w:cstheme="minorHAnsi"/>
          <w:bCs/>
        </w:rPr>
        <w:t xml:space="preserve">If </w:t>
      </w:r>
      <w:r w:rsidR="0052279B">
        <w:rPr>
          <w:rFonts w:cstheme="minorHAnsi"/>
          <w:bCs/>
        </w:rPr>
        <w:t xml:space="preserve">my professor permits me </w:t>
      </w:r>
      <w:r w:rsidR="0094397F" w:rsidRPr="0094397F">
        <w:rPr>
          <w:rFonts w:cstheme="minorHAnsi"/>
          <w:bCs/>
        </w:rPr>
        <w:t>to reschedule the test, I must create</w:t>
      </w:r>
      <w:r w:rsidR="00577892" w:rsidRPr="0094397F">
        <w:rPr>
          <w:rFonts w:cstheme="minorHAnsi"/>
          <w:bCs/>
        </w:rPr>
        <w:t xml:space="preserve"> </w:t>
      </w:r>
      <w:r w:rsidR="0094397F" w:rsidRPr="0094397F">
        <w:rPr>
          <w:rFonts w:cstheme="minorHAnsi"/>
          <w:bCs/>
        </w:rPr>
        <w:t xml:space="preserve">a new </w:t>
      </w:r>
      <w:r w:rsidR="00D00F71" w:rsidRPr="0094397F">
        <w:rPr>
          <w:rFonts w:cstheme="minorHAnsi"/>
          <w:bCs/>
        </w:rPr>
        <w:t>test</w:t>
      </w:r>
      <w:r w:rsidR="00577892" w:rsidRPr="0094397F">
        <w:rPr>
          <w:rFonts w:cstheme="minorHAnsi"/>
          <w:bCs/>
        </w:rPr>
        <w:t xml:space="preserve"> request </w:t>
      </w:r>
      <w:r w:rsidR="00D00F71" w:rsidRPr="0094397F">
        <w:rPr>
          <w:rFonts w:cstheme="minorHAnsi"/>
          <w:bCs/>
        </w:rPr>
        <w:t>th</w:t>
      </w:r>
      <w:r w:rsidR="0094397F" w:rsidRPr="0094397F">
        <w:rPr>
          <w:rFonts w:cstheme="minorHAnsi"/>
          <w:bCs/>
        </w:rPr>
        <w:t>rough</w:t>
      </w:r>
      <w:r w:rsidR="00577892" w:rsidRPr="0094397F">
        <w:rPr>
          <w:rFonts w:cstheme="minorHAnsi"/>
          <w:bCs/>
        </w:rPr>
        <w:t xml:space="preserve"> Accommodate</w:t>
      </w:r>
      <w:r w:rsidR="0092019D">
        <w:rPr>
          <w:rFonts w:cstheme="minorHAnsi"/>
          <w:bCs/>
        </w:rPr>
        <w:t xml:space="preserve">, which must </w:t>
      </w:r>
      <w:proofErr w:type="gramStart"/>
      <w:r w:rsidR="0092019D">
        <w:rPr>
          <w:rFonts w:cstheme="minorHAnsi"/>
          <w:bCs/>
        </w:rPr>
        <w:t>be approved</w:t>
      </w:r>
      <w:proofErr w:type="gramEnd"/>
      <w:r w:rsidR="0092019D">
        <w:rPr>
          <w:rFonts w:cstheme="minorHAnsi"/>
          <w:bCs/>
        </w:rPr>
        <w:t xml:space="preserve"> by my professor</w:t>
      </w:r>
      <w:r w:rsidR="00577892" w:rsidRPr="0094397F">
        <w:rPr>
          <w:rFonts w:cstheme="minorHAnsi"/>
          <w:bCs/>
        </w:rPr>
        <w:t xml:space="preserve">. </w:t>
      </w:r>
    </w:p>
    <w:p w14:paraId="4E5B2C5A" w14:textId="77777777" w:rsidR="00817FD0" w:rsidRPr="00817FD0" w:rsidRDefault="00817FD0" w:rsidP="00817FD0">
      <w:pPr>
        <w:pStyle w:val="ListParagraph"/>
        <w:rPr>
          <w:rFonts w:eastAsia="Times New Roman" w:cstheme="minorHAnsi"/>
          <w:color w:val="000000"/>
        </w:rPr>
      </w:pPr>
    </w:p>
    <w:p w14:paraId="1796664C" w14:textId="340D812A" w:rsidR="00817FD0" w:rsidRPr="00817FD0" w:rsidRDefault="0092553A" w:rsidP="00817FD0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C43DD4">
        <w:rPr>
          <w:rFonts w:eastAsia="Times New Roman" w:cstheme="minorHAnsi"/>
          <w:b/>
          <w:bCs/>
          <w:color w:val="000000"/>
        </w:rPr>
        <w:t xml:space="preserve">If I arrive </w:t>
      </w:r>
      <w:r w:rsidR="000F2C87" w:rsidRPr="00C43DD4">
        <w:rPr>
          <w:rFonts w:eastAsia="Times New Roman" w:cstheme="minorHAnsi"/>
          <w:b/>
          <w:bCs/>
          <w:color w:val="000000"/>
        </w:rPr>
        <w:t xml:space="preserve">after </w:t>
      </w:r>
      <w:r w:rsidRPr="00C43DD4">
        <w:rPr>
          <w:rFonts w:eastAsia="Times New Roman" w:cstheme="minorHAnsi"/>
          <w:b/>
          <w:bCs/>
          <w:color w:val="000000"/>
        </w:rPr>
        <w:t xml:space="preserve">my </w:t>
      </w:r>
      <w:r w:rsidR="000F2C87" w:rsidRPr="00C43DD4">
        <w:rPr>
          <w:rFonts w:eastAsia="Times New Roman" w:cstheme="minorHAnsi"/>
          <w:b/>
          <w:bCs/>
          <w:color w:val="000000"/>
        </w:rPr>
        <w:t>scheduled start time</w:t>
      </w:r>
      <w:r w:rsidRPr="00C43DD4">
        <w:rPr>
          <w:rFonts w:eastAsia="Times New Roman" w:cstheme="minorHAnsi"/>
          <w:b/>
          <w:bCs/>
          <w:color w:val="000000"/>
        </w:rPr>
        <w:t>, I</w:t>
      </w:r>
      <w:r w:rsidR="000F2C87" w:rsidRPr="00C43DD4">
        <w:rPr>
          <w:rFonts w:eastAsia="Times New Roman" w:cstheme="minorHAnsi"/>
          <w:b/>
          <w:bCs/>
          <w:color w:val="000000"/>
        </w:rPr>
        <w:t xml:space="preserve"> will finish </w:t>
      </w:r>
      <w:r w:rsidR="00843C9D" w:rsidRPr="00C43DD4">
        <w:rPr>
          <w:rFonts w:eastAsia="Times New Roman" w:cstheme="minorHAnsi"/>
          <w:b/>
          <w:bCs/>
          <w:color w:val="000000"/>
        </w:rPr>
        <w:t>my</w:t>
      </w:r>
      <w:r w:rsidR="000F2C87" w:rsidRPr="00C43DD4">
        <w:rPr>
          <w:rFonts w:eastAsia="Times New Roman" w:cstheme="minorHAnsi"/>
          <w:b/>
          <w:bCs/>
          <w:color w:val="000000"/>
        </w:rPr>
        <w:t xml:space="preserve"> test at the originally scheduled stop time</w:t>
      </w:r>
      <w:proofErr w:type="gramStart"/>
      <w:r w:rsidR="000F2C87" w:rsidRPr="00C43DD4">
        <w:rPr>
          <w:rFonts w:eastAsia="Times New Roman" w:cstheme="minorHAnsi"/>
          <w:b/>
          <w:bCs/>
          <w:color w:val="000000"/>
        </w:rPr>
        <w:t>.</w:t>
      </w:r>
      <w:r w:rsidR="0052279B">
        <w:rPr>
          <w:rFonts w:eastAsia="Times New Roman" w:cstheme="minorHAnsi"/>
          <w:color w:val="000000"/>
        </w:rPr>
        <w:t xml:space="preserve">  </w:t>
      </w:r>
      <w:proofErr w:type="gramEnd"/>
      <w:r w:rsidR="000F2C87" w:rsidRPr="00817FD0">
        <w:rPr>
          <w:rFonts w:eastAsia="Times New Roman" w:cstheme="minorHAnsi"/>
          <w:color w:val="000000"/>
        </w:rPr>
        <w:t xml:space="preserve">(In other words, </w:t>
      </w:r>
      <w:r w:rsidRPr="00817FD0">
        <w:rPr>
          <w:rFonts w:eastAsia="Times New Roman" w:cstheme="minorHAnsi"/>
          <w:color w:val="000000"/>
        </w:rPr>
        <w:t xml:space="preserve">if I arrive 20 minutes late, I </w:t>
      </w:r>
      <w:r w:rsidR="000F2C87" w:rsidRPr="00817FD0">
        <w:rPr>
          <w:rFonts w:eastAsia="Times New Roman" w:cstheme="minorHAnsi"/>
          <w:color w:val="000000"/>
        </w:rPr>
        <w:t>lose 20 minutes of testing time</w:t>
      </w:r>
      <w:r w:rsidR="00FD0B93" w:rsidRPr="00817FD0">
        <w:rPr>
          <w:rFonts w:eastAsia="Times New Roman" w:cstheme="minorHAnsi"/>
          <w:color w:val="000000"/>
        </w:rPr>
        <w:t>.)  Because o</w:t>
      </w:r>
      <w:r w:rsidR="00F039FE" w:rsidRPr="00817FD0">
        <w:rPr>
          <w:rFonts w:eastAsia="Times New Roman" w:cstheme="minorHAnsi"/>
          <w:color w:val="000000"/>
        </w:rPr>
        <w:t xml:space="preserve">nline tests </w:t>
      </w:r>
      <w:proofErr w:type="gramStart"/>
      <w:r w:rsidR="00F039FE" w:rsidRPr="00817FD0">
        <w:rPr>
          <w:rFonts w:eastAsia="Times New Roman" w:cstheme="minorHAnsi"/>
          <w:color w:val="000000"/>
        </w:rPr>
        <w:t>are programmed</w:t>
      </w:r>
      <w:proofErr w:type="gramEnd"/>
      <w:r w:rsidR="00F039FE" w:rsidRPr="00817FD0">
        <w:rPr>
          <w:rFonts w:eastAsia="Times New Roman" w:cstheme="minorHAnsi"/>
          <w:color w:val="000000"/>
        </w:rPr>
        <w:t xml:space="preserve"> to continue for the </w:t>
      </w:r>
      <w:r w:rsidR="00FD0B93" w:rsidRPr="00817FD0">
        <w:rPr>
          <w:rFonts w:eastAsia="Times New Roman" w:cstheme="minorHAnsi"/>
          <w:color w:val="000000"/>
        </w:rPr>
        <w:t xml:space="preserve">full </w:t>
      </w:r>
      <w:r w:rsidR="00F039FE" w:rsidRPr="00817FD0">
        <w:rPr>
          <w:rFonts w:eastAsia="Times New Roman" w:cstheme="minorHAnsi"/>
          <w:color w:val="000000"/>
        </w:rPr>
        <w:t>approved testing time</w:t>
      </w:r>
      <w:r w:rsidR="00FD0B93" w:rsidRPr="00817FD0">
        <w:rPr>
          <w:rFonts w:eastAsia="Times New Roman" w:cstheme="minorHAnsi"/>
          <w:color w:val="000000"/>
        </w:rPr>
        <w:t xml:space="preserve">, I will log </w:t>
      </w:r>
      <w:r w:rsidR="00E868D4" w:rsidRPr="00817FD0">
        <w:rPr>
          <w:rFonts w:eastAsia="Times New Roman" w:cstheme="minorHAnsi"/>
          <w:color w:val="000000"/>
        </w:rPr>
        <w:t xml:space="preserve">off at the </w:t>
      </w:r>
      <w:r w:rsidR="00F039FE" w:rsidRPr="00817FD0">
        <w:rPr>
          <w:rFonts w:eastAsia="Times New Roman" w:cstheme="minorHAnsi"/>
          <w:color w:val="000000"/>
        </w:rPr>
        <w:t>original</w:t>
      </w:r>
      <w:r w:rsidR="00E868D4" w:rsidRPr="00817FD0">
        <w:rPr>
          <w:rFonts w:eastAsia="Times New Roman" w:cstheme="minorHAnsi"/>
          <w:color w:val="000000"/>
        </w:rPr>
        <w:t>ly scheduled</w:t>
      </w:r>
      <w:r w:rsidR="00F039FE" w:rsidRPr="00817FD0">
        <w:rPr>
          <w:rFonts w:eastAsia="Times New Roman" w:cstheme="minorHAnsi"/>
          <w:color w:val="000000"/>
        </w:rPr>
        <w:t xml:space="preserve"> stop time.</w:t>
      </w:r>
    </w:p>
    <w:p w14:paraId="7FDF1E90" w14:textId="77777777" w:rsidR="00817FD0" w:rsidRPr="00817FD0" w:rsidRDefault="00817FD0" w:rsidP="00817FD0">
      <w:pPr>
        <w:pStyle w:val="ListParagraph"/>
        <w:rPr>
          <w:rFonts w:eastAsia="Times New Roman" w:cstheme="minorHAnsi"/>
          <w:color w:val="000000"/>
        </w:rPr>
      </w:pPr>
    </w:p>
    <w:p w14:paraId="2A44050B" w14:textId="0801B223" w:rsidR="00D51087" w:rsidRPr="00D51087" w:rsidRDefault="00E868D4" w:rsidP="00D51087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817FD0">
        <w:rPr>
          <w:rFonts w:eastAsia="Times New Roman" w:cstheme="minorHAnsi"/>
          <w:color w:val="000000"/>
        </w:rPr>
        <w:t>I will l</w:t>
      </w:r>
      <w:r w:rsidR="000F2C87" w:rsidRPr="00817FD0">
        <w:rPr>
          <w:rFonts w:eastAsia="Times New Roman" w:cstheme="minorHAnsi"/>
          <w:color w:val="000000"/>
        </w:rPr>
        <w:t xml:space="preserve">eave </w:t>
      </w:r>
      <w:r w:rsidR="000F2C87" w:rsidRPr="00D8360A">
        <w:rPr>
          <w:rFonts w:eastAsia="Times New Roman" w:cstheme="minorHAnsi"/>
          <w:b/>
          <w:bCs/>
          <w:color w:val="000000"/>
        </w:rPr>
        <w:t xml:space="preserve">calculators, </w:t>
      </w:r>
      <w:proofErr w:type="gramStart"/>
      <w:r w:rsidR="000F2C87" w:rsidRPr="00D8360A">
        <w:rPr>
          <w:rFonts w:eastAsia="Times New Roman" w:cstheme="minorHAnsi"/>
          <w:b/>
          <w:bCs/>
          <w:color w:val="000000"/>
        </w:rPr>
        <w:t>notes</w:t>
      </w:r>
      <w:proofErr w:type="gramEnd"/>
      <w:r w:rsidR="000F2C87" w:rsidRPr="00D8360A">
        <w:rPr>
          <w:rFonts w:eastAsia="Times New Roman" w:cstheme="minorHAnsi"/>
          <w:b/>
          <w:bCs/>
          <w:color w:val="000000"/>
        </w:rPr>
        <w:t xml:space="preserve"> and textbooks (unless permitted by the professor) as well as bags, backpacks, cellphones, smartwatches, and any other materials and devices</w:t>
      </w:r>
      <w:r w:rsidR="000F2C87" w:rsidRPr="00817FD0">
        <w:rPr>
          <w:rFonts w:eastAsia="Times New Roman" w:cstheme="minorHAnsi"/>
          <w:color w:val="000000"/>
        </w:rPr>
        <w:t xml:space="preserve"> at the proctor station or, if requested by the proctor, in a Testing Center locker.</w:t>
      </w:r>
      <w:r w:rsidR="0096237D" w:rsidRPr="00817FD0">
        <w:rPr>
          <w:rFonts w:eastAsia="Times New Roman" w:cstheme="minorHAnsi"/>
          <w:color w:val="000000"/>
        </w:rPr>
        <w:t xml:space="preserve">  </w:t>
      </w:r>
      <w:r w:rsidRPr="00817FD0">
        <w:rPr>
          <w:rFonts w:eastAsia="Times New Roman" w:cstheme="minorHAnsi"/>
          <w:color w:val="000000"/>
        </w:rPr>
        <w:t>There are no exceptions.</w:t>
      </w:r>
    </w:p>
    <w:p w14:paraId="0E825170" w14:textId="77777777" w:rsidR="00D51087" w:rsidRPr="00D51087" w:rsidRDefault="00D51087" w:rsidP="00D51087">
      <w:pPr>
        <w:pStyle w:val="ListParagraph"/>
        <w:rPr>
          <w:rFonts w:eastAsia="Times New Roman" w:cstheme="minorHAnsi"/>
          <w:color w:val="000000"/>
        </w:rPr>
      </w:pPr>
    </w:p>
    <w:p w14:paraId="314AC1B7" w14:textId="470CFFB5" w:rsidR="00D51087" w:rsidRPr="00D51087" w:rsidRDefault="00E868D4" w:rsidP="00D51087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D51087">
        <w:rPr>
          <w:rFonts w:eastAsia="Times New Roman" w:cstheme="minorHAnsi"/>
          <w:color w:val="000000"/>
        </w:rPr>
        <w:t xml:space="preserve">I will </w:t>
      </w:r>
      <w:r w:rsidRPr="0052279B">
        <w:rPr>
          <w:rFonts w:eastAsia="Times New Roman" w:cstheme="minorHAnsi"/>
          <w:b/>
          <w:bCs/>
          <w:color w:val="000000"/>
        </w:rPr>
        <w:t>s</w:t>
      </w:r>
      <w:r w:rsidR="000F2C87" w:rsidRPr="0052279B">
        <w:rPr>
          <w:rFonts w:eastAsia="Times New Roman" w:cstheme="minorHAnsi"/>
          <w:b/>
          <w:bCs/>
          <w:color w:val="000000"/>
        </w:rPr>
        <w:t>it at the testing station</w:t>
      </w:r>
      <w:r w:rsidR="000F2C87" w:rsidRPr="00D51087">
        <w:rPr>
          <w:rFonts w:eastAsia="Times New Roman" w:cstheme="minorHAnsi"/>
          <w:color w:val="000000"/>
        </w:rPr>
        <w:t xml:space="preserve"> assigned by the proctor</w:t>
      </w:r>
      <w:r w:rsidR="00E304ED">
        <w:rPr>
          <w:rFonts w:eastAsia="Times New Roman" w:cstheme="minorHAnsi"/>
          <w:color w:val="000000"/>
        </w:rPr>
        <w:t xml:space="preserve"> </w:t>
      </w:r>
      <w:r w:rsidR="0096237D" w:rsidRPr="00D51087">
        <w:rPr>
          <w:rFonts w:eastAsia="Times New Roman" w:cstheme="minorHAnsi"/>
          <w:color w:val="000000"/>
        </w:rPr>
        <w:t xml:space="preserve">and </w:t>
      </w:r>
      <w:r w:rsidR="00E304ED">
        <w:rPr>
          <w:rFonts w:eastAsia="Times New Roman" w:cstheme="minorHAnsi"/>
          <w:color w:val="000000"/>
        </w:rPr>
        <w:t xml:space="preserve">will </w:t>
      </w:r>
      <w:r w:rsidR="0096237D" w:rsidRPr="00D8360A">
        <w:rPr>
          <w:rFonts w:eastAsia="Times New Roman" w:cstheme="minorHAnsi"/>
          <w:b/>
          <w:bCs/>
          <w:color w:val="000000"/>
        </w:rPr>
        <w:t>comply with all other proctor directions</w:t>
      </w:r>
      <w:r w:rsidR="0096237D" w:rsidRPr="00D51087">
        <w:rPr>
          <w:rFonts w:eastAsia="Times New Roman" w:cstheme="minorHAnsi"/>
          <w:color w:val="000000"/>
        </w:rPr>
        <w:t xml:space="preserve"> without argument</w:t>
      </w:r>
      <w:r w:rsidR="000F2C87" w:rsidRPr="00D51087">
        <w:rPr>
          <w:rFonts w:eastAsia="Times New Roman" w:cstheme="minorHAnsi"/>
          <w:color w:val="000000"/>
        </w:rPr>
        <w:t>.</w:t>
      </w:r>
    </w:p>
    <w:p w14:paraId="1BF6583C" w14:textId="77777777" w:rsidR="00D51087" w:rsidRPr="00D51087" w:rsidRDefault="00D51087" w:rsidP="00D51087">
      <w:pPr>
        <w:pStyle w:val="ListParagraph"/>
        <w:rPr>
          <w:rFonts w:eastAsia="Times New Roman" w:cstheme="minorHAnsi"/>
          <w:color w:val="000000"/>
        </w:rPr>
      </w:pPr>
    </w:p>
    <w:p w14:paraId="7A132264" w14:textId="280E7739" w:rsidR="00D51087" w:rsidRPr="00D51087" w:rsidRDefault="00E868D4" w:rsidP="00D51087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D51087">
        <w:rPr>
          <w:rFonts w:eastAsia="Times New Roman" w:cstheme="minorHAnsi"/>
          <w:color w:val="000000"/>
        </w:rPr>
        <w:t xml:space="preserve">I will </w:t>
      </w:r>
      <w:r w:rsidR="00D8360A">
        <w:rPr>
          <w:rFonts w:eastAsia="Times New Roman" w:cstheme="minorHAnsi"/>
          <w:color w:val="000000"/>
        </w:rPr>
        <w:t xml:space="preserve">not </w:t>
      </w:r>
      <w:r w:rsidR="000F2C87" w:rsidRPr="00D8360A">
        <w:rPr>
          <w:rFonts w:eastAsia="Times New Roman" w:cstheme="minorHAnsi"/>
          <w:b/>
          <w:bCs/>
          <w:color w:val="000000"/>
        </w:rPr>
        <w:t>talk, mak</w:t>
      </w:r>
      <w:r w:rsidR="00D8360A">
        <w:rPr>
          <w:rFonts w:eastAsia="Times New Roman" w:cstheme="minorHAnsi"/>
          <w:b/>
          <w:bCs/>
          <w:color w:val="000000"/>
        </w:rPr>
        <w:t>e</w:t>
      </w:r>
      <w:r w:rsidR="000F2C87" w:rsidRPr="00D8360A">
        <w:rPr>
          <w:rFonts w:eastAsia="Times New Roman" w:cstheme="minorHAnsi"/>
          <w:b/>
          <w:bCs/>
          <w:color w:val="000000"/>
        </w:rPr>
        <w:t xml:space="preserve"> </w:t>
      </w:r>
      <w:proofErr w:type="gramStart"/>
      <w:r w:rsidR="000F2C87" w:rsidRPr="00D8360A">
        <w:rPr>
          <w:rFonts w:eastAsia="Times New Roman" w:cstheme="minorHAnsi"/>
          <w:b/>
          <w:bCs/>
          <w:color w:val="000000"/>
        </w:rPr>
        <w:t>noise</w:t>
      </w:r>
      <w:proofErr w:type="gramEnd"/>
      <w:r w:rsidR="000F2C87" w:rsidRPr="00D8360A">
        <w:rPr>
          <w:rFonts w:eastAsia="Times New Roman" w:cstheme="minorHAnsi"/>
          <w:b/>
          <w:bCs/>
          <w:color w:val="000000"/>
        </w:rPr>
        <w:t xml:space="preserve"> </w:t>
      </w:r>
      <w:r w:rsidR="0096237D" w:rsidRPr="00D8360A">
        <w:rPr>
          <w:rFonts w:eastAsia="Times New Roman" w:cstheme="minorHAnsi"/>
          <w:b/>
          <w:bCs/>
          <w:color w:val="000000"/>
        </w:rPr>
        <w:t>or</w:t>
      </w:r>
      <w:r w:rsidR="000F2C87" w:rsidRPr="00D8360A">
        <w:rPr>
          <w:rFonts w:eastAsia="Times New Roman" w:cstheme="minorHAnsi"/>
          <w:b/>
          <w:bCs/>
          <w:color w:val="000000"/>
        </w:rPr>
        <w:t xml:space="preserve"> caus</w:t>
      </w:r>
      <w:r w:rsidR="00D8360A">
        <w:rPr>
          <w:rFonts w:eastAsia="Times New Roman" w:cstheme="minorHAnsi"/>
          <w:b/>
          <w:bCs/>
          <w:color w:val="000000"/>
        </w:rPr>
        <w:t>e</w:t>
      </w:r>
      <w:r w:rsidR="000F2C87" w:rsidRPr="00D8360A">
        <w:rPr>
          <w:rFonts w:eastAsia="Times New Roman" w:cstheme="minorHAnsi"/>
          <w:b/>
          <w:bCs/>
          <w:color w:val="000000"/>
        </w:rPr>
        <w:t xml:space="preserve"> any distractions</w:t>
      </w:r>
      <w:r w:rsidR="000F2C87" w:rsidRPr="00D51087">
        <w:rPr>
          <w:rFonts w:eastAsia="Times New Roman" w:cstheme="minorHAnsi"/>
          <w:color w:val="000000"/>
        </w:rPr>
        <w:t>.</w:t>
      </w:r>
      <w:r w:rsidR="006B0A89" w:rsidRPr="00D51087">
        <w:rPr>
          <w:rFonts w:eastAsia="Times New Roman" w:cstheme="minorHAnsi"/>
          <w:color w:val="000000"/>
        </w:rPr>
        <w:t xml:space="preserve">  </w:t>
      </w:r>
      <w:r w:rsidR="00095975" w:rsidRPr="00D51087">
        <w:rPr>
          <w:rFonts w:eastAsia="Times New Roman" w:cstheme="minorHAnsi"/>
          <w:color w:val="000000"/>
        </w:rPr>
        <w:t xml:space="preserve">I will </w:t>
      </w:r>
      <w:r w:rsidR="00095975" w:rsidRPr="00D8360A">
        <w:rPr>
          <w:rFonts w:eastAsia="Times New Roman" w:cstheme="minorHAnsi"/>
          <w:b/>
          <w:bCs/>
          <w:color w:val="000000"/>
        </w:rPr>
        <w:t xml:space="preserve">not </w:t>
      </w:r>
      <w:r w:rsidR="000F2C87" w:rsidRPr="00D8360A">
        <w:rPr>
          <w:rFonts w:eastAsia="Times New Roman" w:cstheme="minorHAnsi"/>
          <w:b/>
          <w:bCs/>
          <w:color w:val="000000"/>
        </w:rPr>
        <w:t xml:space="preserve">eat, </w:t>
      </w:r>
      <w:proofErr w:type="gramStart"/>
      <w:r w:rsidR="000F2C87" w:rsidRPr="00D8360A">
        <w:rPr>
          <w:rFonts w:eastAsia="Times New Roman" w:cstheme="minorHAnsi"/>
          <w:b/>
          <w:bCs/>
          <w:color w:val="000000"/>
        </w:rPr>
        <w:t>drink</w:t>
      </w:r>
      <w:proofErr w:type="gramEnd"/>
      <w:r w:rsidR="000F2C87" w:rsidRPr="00D8360A">
        <w:rPr>
          <w:rFonts w:eastAsia="Times New Roman" w:cstheme="minorHAnsi"/>
          <w:b/>
          <w:bCs/>
          <w:color w:val="000000"/>
        </w:rPr>
        <w:t xml:space="preserve"> </w:t>
      </w:r>
      <w:r w:rsidR="000F2C87" w:rsidRPr="00D51087">
        <w:rPr>
          <w:rFonts w:eastAsia="Times New Roman" w:cstheme="minorHAnsi"/>
          <w:color w:val="000000"/>
        </w:rPr>
        <w:t>or us</w:t>
      </w:r>
      <w:r w:rsidR="00095975" w:rsidRPr="00D51087">
        <w:rPr>
          <w:rFonts w:eastAsia="Times New Roman" w:cstheme="minorHAnsi"/>
          <w:color w:val="000000"/>
        </w:rPr>
        <w:t>e</w:t>
      </w:r>
      <w:r w:rsidR="000F2C87" w:rsidRPr="00D51087">
        <w:rPr>
          <w:rFonts w:eastAsia="Times New Roman" w:cstheme="minorHAnsi"/>
          <w:color w:val="000000"/>
        </w:rPr>
        <w:t xml:space="preserve"> any tobacco product, electronic cigarettes, or vaping or similar device in the Testing Center.</w:t>
      </w:r>
    </w:p>
    <w:p w14:paraId="4B1B58C7" w14:textId="77777777" w:rsidR="00D51087" w:rsidRPr="00D51087" w:rsidRDefault="00D51087" w:rsidP="00D51087">
      <w:pPr>
        <w:pStyle w:val="ListParagraph"/>
        <w:rPr>
          <w:rFonts w:eastAsia="Times New Roman" w:cstheme="minorHAnsi"/>
          <w:color w:val="000000"/>
        </w:rPr>
      </w:pPr>
    </w:p>
    <w:p w14:paraId="6DDE0BD2" w14:textId="1E818086" w:rsidR="00B52FD0" w:rsidRPr="00B52FD0" w:rsidRDefault="004348E3" w:rsidP="00B52FD0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D51087">
        <w:rPr>
          <w:rFonts w:eastAsia="Times New Roman" w:cstheme="minorHAnsi"/>
          <w:color w:val="000000"/>
        </w:rPr>
        <w:t xml:space="preserve">During testing, </w:t>
      </w:r>
      <w:r w:rsidR="00933893" w:rsidRPr="00D51087">
        <w:rPr>
          <w:rFonts w:eastAsia="Times New Roman" w:cstheme="minorHAnsi"/>
          <w:color w:val="000000"/>
        </w:rPr>
        <w:t>I</w:t>
      </w:r>
      <w:r w:rsidR="00933893" w:rsidRPr="00D51087">
        <w:rPr>
          <w:rFonts w:eastAsia="Times New Roman" w:cstheme="minorHAnsi"/>
          <w:color w:val="000000"/>
        </w:rPr>
        <w:t xml:space="preserve"> may </w:t>
      </w:r>
      <w:r w:rsidR="00933893" w:rsidRPr="00D8360A">
        <w:rPr>
          <w:rFonts w:eastAsia="Times New Roman" w:cstheme="minorHAnsi"/>
          <w:b/>
          <w:bCs/>
          <w:color w:val="000000"/>
        </w:rPr>
        <w:t xml:space="preserve">use </w:t>
      </w:r>
      <w:r w:rsidRPr="00D8360A">
        <w:rPr>
          <w:rFonts w:eastAsia="Times New Roman" w:cstheme="minorHAnsi"/>
          <w:b/>
          <w:bCs/>
          <w:color w:val="000000"/>
        </w:rPr>
        <w:t xml:space="preserve">only </w:t>
      </w:r>
      <w:r w:rsidR="00933893" w:rsidRPr="00D8360A">
        <w:rPr>
          <w:rFonts w:eastAsia="Times New Roman" w:cstheme="minorHAnsi"/>
          <w:b/>
          <w:bCs/>
          <w:color w:val="000000"/>
        </w:rPr>
        <w:t xml:space="preserve">those materials and resources </w:t>
      </w:r>
      <w:r w:rsidRPr="00D8360A">
        <w:rPr>
          <w:rFonts w:eastAsia="Times New Roman" w:cstheme="minorHAnsi"/>
          <w:b/>
          <w:bCs/>
          <w:color w:val="000000"/>
        </w:rPr>
        <w:t xml:space="preserve">specifically </w:t>
      </w:r>
      <w:r w:rsidR="00933893" w:rsidRPr="00D8360A">
        <w:rPr>
          <w:rFonts w:eastAsia="Times New Roman" w:cstheme="minorHAnsi"/>
          <w:b/>
          <w:bCs/>
          <w:color w:val="000000"/>
        </w:rPr>
        <w:t>permitted by the professor</w:t>
      </w:r>
      <w:r w:rsidR="00933893" w:rsidRPr="00D51087">
        <w:rPr>
          <w:rFonts w:eastAsia="Times New Roman" w:cstheme="minorHAnsi"/>
          <w:color w:val="000000"/>
        </w:rPr>
        <w:t xml:space="preserve"> </w:t>
      </w:r>
      <w:r w:rsidR="00D51087">
        <w:rPr>
          <w:rFonts w:eastAsia="Times New Roman" w:cstheme="minorHAnsi"/>
          <w:color w:val="000000"/>
        </w:rPr>
        <w:t>that are</w:t>
      </w:r>
      <w:r w:rsidR="00933893" w:rsidRPr="00D51087">
        <w:rPr>
          <w:rFonts w:eastAsia="Times New Roman" w:cstheme="minorHAnsi"/>
          <w:color w:val="000000"/>
        </w:rPr>
        <w:t xml:space="preserve"> noted on the test cover sheet</w:t>
      </w:r>
      <w:proofErr w:type="gramStart"/>
      <w:r w:rsidR="00933893" w:rsidRPr="00D51087">
        <w:rPr>
          <w:rFonts w:eastAsia="Times New Roman" w:cstheme="minorHAnsi"/>
          <w:color w:val="000000"/>
        </w:rPr>
        <w:t>.</w:t>
      </w:r>
      <w:r w:rsidR="001B3999" w:rsidRPr="00D51087">
        <w:rPr>
          <w:rFonts w:eastAsia="Times New Roman" w:cstheme="minorHAnsi"/>
          <w:color w:val="000000"/>
        </w:rPr>
        <w:t xml:space="preserve">  </w:t>
      </w:r>
      <w:proofErr w:type="gramEnd"/>
      <w:r w:rsidR="006B0A89" w:rsidRPr="00D51087">
        <w:rPr>
          <w:rFonts w:eastAsia="Times New Roman" w:cstheme="minorHAnsi"/>
          <w:color w:val="000000"/>
        </w:rPr>
        <w:t xml:space="preserve">I understand </w:t>
      </w:r>
      <w:r w:rsidR="006B0A89" w:rsidRPr="00D8360A">
        <w:rPr>
          <w:rFonts w:eastAsia="Times New Roman" w:cstheme="minorHAnsi"/>
          <w:b/>
          <w:bCs/>
          <w:color w:val="000000"/>
        </w:rPr>
        <w:t>p</w:t>
      </w:r>
      <w:r w:rsidR="006B0A89" w:rsidRPr="00D8360A">
        <w:rPr>
          <w:rFonts w:eastAsia="Times New Roman" w:cstheme="minorHAnsi"/>
          <w:b/>
          <w:bCs/>
          <w:color w:val="000000"/>
        </w:rPr>
        <w:t>roctors may not answer content-related questions</w:t>
      </w:r>
      <w:r w:rsidR="000F2C87" w:rsidRPr="00D51087">
        <w:rPr>
          <w:rFonts w:eastAsia="Times New Roman" w:cstheme="minorHAnsi"/>
          <w:color w:val="000000"/>
        </w:rPr>
        <w:t>.</w:t>
      </w:r>
    </w:p>
    <w:p w14:paraId="7A787AB6" w14:textId="77777777" w:rsidR="00B52FD0" w:rsidRPr="00B52FD0" w:rsidRDefault="00B52FD0" w:rsidP="00B52FD0">
      <w:pPr>
        <w:pStyle w:val="ListParagraph"/>
        <w:rPr>
          <w:rFonts w:eastAsia="Times New Roman" w:cstheme="minorHAnsi"/>
          <w:color w:val="000000"/>
        </w:rPr>
      </w:pPr>
    </w:p>
    <w:p w14:paraId="3B33530E" w14:textId="2EAA6E99" w:rsidR="00B52FD0" w:rsidRPr="00B52FD0" w:rsidRDefault="00E85DE4" w:rsidP="00B52FD0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B52FD0">
        <w:rPr>
          <w:rFonts w:eastAsia="Times New Roman" w:cstheme="minorHAnsi"/>
          <w:color w:val="000000"/>
        </w:rPr>
        <w:t xml:space="preserve">I </w:t>
      </w:r>
      <w:r w:rsidR="00B52FD0">
        <w:rPr>
          <w:rFonts w:eastAsia="Times New Roman" w:cstheme="minorHAnsi"/>
          <w:color w:val="000000"/>
        </w:rPr>
        <w:t xml:space="preserve">should </w:t>
      </w:r>
      <w:r w:rsidRPr="00D8360A">
        <w:rPr>
          <w:rFonts w:eastAsia="Times New Roman" w:cstheme="minorHAnsi"/>
          <w:b/>
          <w:bCs/>
          <w:color w:val="000000"/>
        </w:rPr>
        <w:t>u</w:t>
      </w:r>
      <w:r w:rsidR="000F2C87" w:rsidRPr="00D8360A">
        <w:rPr>
          <w:rFonts w:eastAsia="Times New Roman" w:cstheme="minorHAnsi"/>
          <w:b/>
          <w:bCs/>
          <w:color w:val="000000"/>
        </w:rPr>
        <w:t>se the restroom before starting the test</w:t>
      </w:r>
      <w:proofErr w:type="gramStart"/>
      <w:r w:rsidR="000F2C87" w:rsidRPr="00B52FD0">
        <w:rPr>
          <w:rFonts w:eastAsia="Times New Roman" w:cstheme="minorHAnsi"/>
          <w:color w:val="000000"/>
        </w:rPr>
        <w:t xml:space="preserve">.  </w:t>
      </w:r>
      <w:proofErr w:type="gramEnd"/>
      <w:r w:rsidR="000F2C87" w:rsidRPr="00B52FD0">
        <w:rPr>
          <w:rFonts w:eastAsia="Times New Roman" w:cstheme="minorHAnsi"/>
          <w:color w:val="000000"/>
        </w:rPr>
        <w:t xml:space="preserve">If </w:t>
      </w:r>
      <w:r w:rsidRPr="00B52FD0">
        <w:rPr>
          <w:rFonts w:eastAsia="Times New Roman" w:cstheme="minorHAnsi"/>
          <w:color w:val="000000"/>
        </w:rPr>
        <w:t>I</w:t>
      </w:r>
      <w:r w:rsidR="000F2C87" w:rsidRPr="00B52FD0">
        <w:rPr>
          <w:rFonts w:eastAsia="Times New Roman" w:cstheme="minorHAnsi"/>
          <w:color w:val="000000"/>
        </w:rPr>
        <w:t xml:space="preserve"> need to use the restroom during the test, </w:t>
      </w:r>
      <w:r w:rsidRPr="00B52FD0">
        <w:rPr>
          <w:rFonts w:eastAsia="Times New Roman" w:cstheme="minorHAnsi"/>
          <w:color w:val="000000"/>
        </w:rPr>
        <w:t>I</w:t>
      </w:r>
      <w:r w:rsidR="000F2C87" w:rsidRPr="00B52FD0">
        <w:rPr>
          <w:rFonts w:eastAsia="Times New Roman" w:cstheme="minorHAnsi"/>
          <w:color w:val="000000"/>
        </w:rPr>
        <w:t xml:space="preserve"> must leave all personal belongings, including cellphones, in the Testing Center</w:t>
      </w:r>
      <w:proofErr w:type="gramStart"/>
      <w:r w:rsidR="000F2C87" w:rsidRPr="00B52FD0">
        <w:rPr>
          <w:rFonts w:eastAsia="Times New Roman" w:cstheme="minorHAnsi"/>
          <w:color w:val="000000"/>
        </w:rPr>
        <w:t>.</w:t>
      </w:r>
      <w:r w:rsidR="00F27F12">
        <w:rPr>
          <w:rFonts w:eastAsia="Times New Roman" w:cstheme="minorHAnsi"/>
          <w:color w:val="000000"/>
        </w:rPr>
        <w:t xml:space="preserve">  </w:t>
      </w:r>
      <w:proofErr w:type="gramEnd"/>
      <w:r w:rsidR="000F2C87" w:rsidRPr="00B52FD0">
        <w:rPr>
          <w:rFonts w:eastAsia="Times New Roman" w:cstheme="minorHAnsi"/>
          <w:color w:val="000000"/>
        </w:rPr>
        <w:t xml:space="preserve">This break will </w:t>
      </w:r>
      <w:proofErr w:type="gramStart"/>
      <w:r w:rsidR="000F2C87" w:rsidRPr="00B52FD0">
        <w:rPr>
          <w:rFonts w:eastAsia="Times New Roman" w:cstheme="minorHAnsi"/>
          <w:color w:val="000000"/>
        </w:rPr>
        <w:t>be noted</w:t>
      </w:r>
      <w:proofErr w:type="gramEnd"/>
      <w:r w:rsidR="000F2C87" w:rsidRPr="00B52FD0">
        <w:rPr>
          <w:rFonts w:eastAsia="Times New Roman" w:cstheme="minorHAnsi"/>
          <w:color w:val="000000"/>
        </w:rPr>
        <w:t xml:space="preserve"> on the proctoring form shared with the professor, and no additional time </w:t>
      </w:r>
      <w:r w:rsidR="00F27F12">
        <w:rPr>
          <w:rFonts w:eastAsia="Times New Roman" w:cstheme="minorHAnsi"/>
          <w:color w:val="000000"/>
        </w:rPr>
        <w:t>will be</w:t>
      </w:r>
      <w:r w:rsidR="000F2C87" w:rsidRPr="00B52FD0">
        <w:rPr>
          <w:rFonts w:eastAsia="Times New Roman" w:cstheme="minorHAnsi"/>
          <w:color w:val="000000"/>
        </w:rPr>
        <w:t xml:space="preserve"> provided for restroom or other breaks.</w:t>
      </w:r>
    </w:p>
    <w:p w14:paraId="3B061F05" w14:textId="77777777" w:rsidR="00B52FD0" w:rsidRPr="00B52FD0" w:rsidRDefault="00B52FD0" w:rsidP="00B52FD0">
      <w:pPr>
        <w:pStyle w:val="ListParagraph"/>
        <w:rPr>
          <w:rFonts w:eastAsia="Times New Roman" w:cstheme="minorHAnsi"/>
          <w:color w:val="000000"/>
        </w:rPr>
      </w:pPr>
    </w:p>
    <w:p w14:paraId="37520D4B" w14:textId="1D234F6A" w:rsidR="00B52FD0" w:rsidRPr="00173CAA" w:rsidRDefault="003958AC" w:rsidP="00173CAA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B52FD0">
        <w:rPr>
          <w:rFonts w:eastAsia="Times New Roman" w:cstheme="minorHAnsi"/>
          <w:color w:val="000000"/>
        </w:rPr>
        <w:t xml:space="preserve">I will </w:t>
      </w:r>
      <w:r w:rsidRPr="00D8360A">
        <w:rPr>
          <w:rFonts w:eastAsia="Times New Roman" w:cstheme="minorHAnsi"/>
          <w:b/>
          <w:bCs/>
          <w:color w:val="000000"/>
        </w:rPr>
        <w:t>end testing</w:t>
      </w:r>
      <w:r w:rsidRPr="00B52FD0">
        <w:rPr>
          <w:rFonts w:eastAsia="Times New Roman" w:cstheme="minorHAnsi"/>
          <w:color w:val="000000"/>
        </w:rPr>
        <w:t xml:space="preserve"> immediately at the scheduled stop time or whenever directed by the proctor</w:t>
      </w:r>
      <w:proofErr w:type="gramStart"/>
      <w:r w:rsidRPr="00B52FD0">
        <w:rPr>
          <w:rFonts w:eastAsia="Times New Roman" w:cstheme="minorHAnsi"/>
          <w:color w:val="000000"/>
        </w:rPr>
        <w:t xml:space="preserve">.  </w:t>
      </w:r>
      <w:proofErr w:type="gramEnd"/>
      <w:r w:rsidRPr="00B52FD0">
        <w:rPr>
          <w:rFonts w:eastAsia="Times New Roman" w:cstheme="minorHAnsi"/>
          <w:color w:val="000000"/>
        </w:rPr>
        <w:t xml:space="preserve">At the end of testing, I must </w:t>
      </w:r>
      <w:r w:rsidRPr="00D8360A">
        <w:rPr>
          <w:rFonts w:eastAsia="Times New Roman" w:cstheme="minorHAnsi"/>
          <w:b/>
          <w:bCs/>
          <w:color w:val="000000"/>
        </w:rPr>
        <w:t>leave all test materials</w:t>
      </w:r>
      <w:r w:rsidRPr="00B52FD0">
        <w:rPr>
          <w:rFonts w:eastAsia="Times New Roman" w:cstheme="minorHAnsi"/>
          <w:color w:val="000000"/>
        </w:rPr>
        <w:t xml:space="preserve"> including test questions, scratch paper, formula sheets, </w:t>
      </w:r>
      <w:proofErr w:type="gramStart"/>
      <w:r w:rsidRPr="00B52FD0">
        <w:rPr>
          <w:rFonts w:eastAsia="Times New Roman" w:cstheme="minorHAnsi"/>
          <w:color w:val="000000"/>
        </w:rPr>
        <w:t>etc.</w:t>
      </w:r>
      <w:proofErr w:type="gramEnd"/>
      <w:r w:rsidRPr="00B52FD0">
        <w:rPr>
          <w:rFonts w:eastAsia="Times New Roman" w:cstheme="minorHAnsi"/>
          <w:color w:val="000000"/>
        </w:rPr>
        <w:t xml:space="preserve"> with the proctor in the Testing Center.</w:t>
      </w:r>
    </w:p>
    <w:p w14:paraId="1C7FF58B" w14:textId="77777777" w:rsidR="009C0CEC" w:rsidRPr="009C0CEC" w:rsidRDefault="009C0CEC" w:rsidP="009C0CEC">
      <w:pPr>
        <w:pStyle w:val="ListParagraph"/>
        <w:rPr>
          <w:rFonts w:eastAsia="Times New Roman" w:cstheme="minorHAnsi"/>
        </w:rPr>
      </w:pPr>
    </w:p>
    <w:p w14:paraId="4D24ED5F" w14:textId="7DB021A7" w:rsidR="0097184F" w:rsidRPr="009C0CEC" w:rsidRDefault="00FC2988" w:rsidP="009C0CEC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9C0CEC">
        <w:rPr>
          <w:rFonts w:eastAsia="Times New Roman" w:cstheme="minorHAnsi"/>
        </w:rPr>
        <w:t>I will comply with</w:t>
      </w:r>
      <w:r w:rsidR="00933893" w:rsidRPr="009C0CEC">
        <w:rPr>
          <w:rFonts w:eastAsia="Times New Roman" w:cstheme="minorHAnsi"/>
        </w:rPr>
        <w:t xml:space="preserve"> all</w:t>
      </w:r>
      <w:r w:rsidRPr="009C0CEC">
        <w:rPr>
          <w:rFonts w:eastAsia="Times New Roman" w:cstheme="minorHAnsi"/>
        </w:rPr>
        <w:t xml:space="preserve"> </w:t>
      </w:r>
      <w:r w:rsidR="000F2C87" w:rsidRPr="009C0CEC">
        <w:rPr>
          <w:rFonts w:eastAsia="Times New Roman" w:cstheme="minorHAnsi"/>
        </w:rPr>
        <w:t>CASAS</w:t>
      </w:r>
      <w:r w:rsidRPr="009C0CEC">
        <w:rPr>
          <w:rFonts w:eastAsia="Times New Roman" w:cstheme="minorHAnsi"/>
        </w:rPr>
        <w:t xml:space="preserve">, </w:t>
      </w:r>
      <w:r w:rsidR="000F2C87" w:rsidRPr="009C0CEC">
        <w:rPr>
          <w:rFonts w:eastAsia="Times New Roman" w:cstheme="minorHAnsi"/>
        </w:rPr>
        <w:t>University</w:t>
      </w:r>
      <w:r w:rsidR="00D34781">
        <w:rPr>
          <w:rFonts w:eastAsia="Times New Roman" w:cstheme="minorHAnsi"/>
        </w:rPr>
        <w:t>,</w:t>
      </w:r>
      <w:r w:rsidR="000F2C87" w:rsidRPr="009C0CEC">
        <w:rPr>
          <w:rFonts w:eastAsia="Times New Roman" w:cstheme="minorHAnsi"/>
        </w:rPr>
        <w:t xml:space="preserve"> </w:t>
      </w:r>
      <w:r w:rsidRPr="009C0CEC">
        <w:rPr>
          <w:rFonts w:eastAsia="Times New Roman" w:cstheme="minorHAnsi"/>
        </w:rPr>
        <w:t xml:space="preserve">and </w:t>
      </w:r>
      <w:r w:rsidR="00503857" w:rsidRPr="009C0CEC">
        <w:rPr>
          <w:rFonts w:eastAsia="Times New Roman" w:cstheme="minorHAnsi"/>
        </w:rPr>
        <w:t>Board o</w:t>
      </w:r>
      <w:r w:rsidR="00EF147D" w:rsidRPr="009C0CEC">
        <w:rPr>
          <w:rFonts w:eastAsia="Times New Roman" w:cstheme="minorHAnsi"/>
        </w:rPr>
        <w:t xml:space="preserve">f </w:t>
      </w:r>
      <w:r w:rsidR="00503857" w:rsidRPr="009C0CEC">
        <w:rPr>
          <w:rFonts w:eastAsia="Times New Roman" w:cstheme="minorHAnsi"/>
        </w:rPr>
        <w:t xml:space="preserve">Regent </w:t>
      </w:r>
      <w:r w:rsidR="000F2C87" w:rsidRPr="009C0CEC">
        <w:rPr>
          <w:rFonts w:eastAsia="Times New Roman" w:cstheme="minorHAnsi"/>
        </w:rPr>
        <w:t xml:space="preserve">policies regarding </w:t>
      </w:r>
      <w:r w:rsidR="000F2C87" w:rsidRPr="007331E7">
        <w:rPr>
          <w:rFonts w:eastAsia="Times New Roman" w:cstheme="minorHAnsi"/>
          <w:b/>
          <w:bCs/>
        </w:rPr>
        <w:t>Academic Honesty</w:t>
      </w:r>
      <w:proofErr w:type="gramStart"/>
      <w:r w:rsidR="000F2C87" w:rsidRPr="009C0CEC">
        <w:rPr>
          <w:rFonts w:eastAsia="Times New Roman" w:cstheme="minorHAnsi"/>
        </w:rPr>
        <w:t>.</w:t>
      </w:r>
      <w:r w:rsidR="00E15BA3" w:rsidRPr="009C0CEC">
        <w:rPr>
          <w:rFonts w:eastAsia="Times New Roman" w:cstheme="minorHAnsi"/>
        </w:rPr>
        <w:t xml:space="preserve">  </w:t>
      </w:r>
      <w:proofErr w:type="gramEnd"/>
      <w:r w:rsidR="000F2C87" w:rsidRPr="009C0CEC">
        <w:rPr>
          <w:rFonts w:eastAsia="Times New Roman" w:cstheme="minorHAnsi"/>
          <w:color w:val="000000"/>
        </w:rPr>
        <w:t xml:space="preserve">If a proctor believes </w:t>
      </w:r>
      <w:r w:rsidR="00503857" w:rsidRPr="009C0CEC">
        <w:rPr>
          <w:rFonts w:eastAsia="Times New Roman" w:cstheme="minorHAnsi"/>
          <w:color w:val="000000"/>
        </w:rPr>
        <w:t xml:space="preserve">I may have </w:t>
      </w:r>
      <w:r w:rsidR="000F2C87" w:rsidRPr="009C0CEC">
        <w:rPr>
          <w:rFonts w:eastAsia="Times New Roman" w:cstheme="minorHAnsi"/>
          <w:color w:val="000000"/>
        </w:rPr>
        <w:t>engaged in any act of academic dishonesty, the proctor will stop the testing</w:t>
      </w:r>
      <w:r w:rsidR="00FC7C13" w:rsidRPr="009C0CEC">
        <w:rPr>
          <w:rFonts w:eastAsia="Times New Roman" w:cstheme="minorHAnsi"/>
          <w:color w:val="000000"/>
        </w:rPr>
        <w:t>,</w:t>
      </w:r>
      <w:r w:rsidR="000F2C87" w:rsidRPr="009C0CEC">
        <w:rPr>
          <w:rFonts w:eastAsia="Times New Roman" w:cstheme="minorHAnsi"/>
          <w:color w:val="000000"/>
        </w:rPr>
        <w:t xml:space="preserve"> and </w:t>
      </w:r>
      <w:r w:rsidR="00503857" w:rsidRPr="009C0CEC">
        <w:rPr>
          <w:rFonts w:eastAsia="Times New Roman" w:cstheme="minorHAnsi"/>
          <w:color w:val="000000"/>
        </w:rPr>
        <w:t xml:space="preserve">I will </w:t>
      </w:r>
      <w:r w:rsidR="000F2C87" w:rsidRPr="009C0CEC">
        <w:rPr>
          <w:rFonts w:eastAsia="Times New Roman" w:cstheme="minorHAnsi"/>
          <w:color w:val="000000"/>
        </w:rPr>
        <w:t xml:space="preserve">leave the </w:t>
      </w:r>
      <w:r w:rsidR="000F2C87" w:rsidRPr="009C0CEC">
        <w:rPr>
          <w:rFonts w:eastAsia="Times New Roman" w:cstheme="minorHAnsi"/>
          <w:color w:val="000000"/>
        </w:rPr>
        <w:lastRenderedPageBreak/>
        <w:t xml:space="preserve">Testing Center immediately </w:t>
      </w:r>
      <w:r w:rsidR="00503857" w:rsidRPr="009C0CEC">
        <w:rPr>
          <w:rFonts w:eastAsia="Times New Roman" w:cstheme="minorHAnsi"/>
          <w:color w:val="000000"/>
        </w:rPr>
        <w:t xml:space="preserve">and </w:t>
      </w:r>
      <w:r w:rsidR="000F2C87" w:rsidRPr="009C0CEC">
        <w:rPr>
          <w:rFonts w:eastAsia="Times New Roman" w:cstheme="minorHAnsi"/>
          <w:color w:val="000000"/>
        </w:rPr>
        <w:t>without argument</w:t>
      </w:r>
      <w:proofErr w:type="gramStart"/>
      <w:r w:rsidR="000F2C87" w:rsidRPr="009C0CEC">
        <w:rPr>
          <w:rFonts w:eastAsia="Times New Roman" w:cstheme="minorHAnsi"/>
          <w:color w:val="000000"/>
        </w:rPr>
        <w:t>.</w:t>
      </w:r>
      <w:r w:rsidR="00D34781">
        <w:rPr>
          <w:rFonts w:eastAsia="Times New Roman" w:cstheme="minorHAnsi"/>
          <w:color w:val="000000"/>
        </w:rPr>
        <w:t xml:space="preserve">  </w:t>
      </w:r>
      <w:proofErr w:type="gramEnd"/>
      <w:r w:rsidR="000F2C87" w:rsidRPr="009C0CEC">
        <w:rPr>
          <w:rFonts w:eastAsia="Times New Roman" w:cstheme="minorHAnsi"/>
          <w:color w:val="000000"/>
        </w:rPr>
        <w:t xml:space="preserve">CASAS will inform </w:t>
      </w:r>
      <w:r w:rsidR="00503857" w:rsidRPr="009C0CEC">
        <w:rPr>
          <w:rFonts w:eastAsia="Times New Roman" w:cstheme="minorHAnsi"/>
          <w:color w:val="000000"/>
        </w:rPr>
        <w:t>my</w:t>
      </w:r>
      <w:r w:rsidR="000F2C87" w:rsidRPr="009C0CEC">
        <w:rPr>
          <w:rFonts w:eastAsia="Times New Roman" w:cstheme="minorHAnsi"/>
          <w:color w:val="000000"/>
        </w:rPr>
        <w:t xml:space="preserve"> professor</w:t>
      </w:r>
      <w:r w:rsidR="00503857" w:rsidRPr="009C0CEC">
        <w:rPr>
          <w:rFonts w:eastAsia="Times New Roman" w:cstheme="minorHAnsi"/>
          <w:color w:val="000000"/>
        </w:rPr>
        <w:t xml:space="preserve">, who </w:t>
      </w:r>
      <w:r w:rsidR="007331E7">
        <w:rPr>
          <w:rFonts w:eastAsia="Times New Roman" w:cstheme="minorHAnsi"/>
          <w:color w:val="000000"/>
        </w:rPr>
        <w:t>is</w:t>
      </w:r>
      <w:r w:rsidR="000F2C87" w:rsidRPr="009C0CEC">
        <w:rPr>
          <w:rFonts w:eastAsia="Times New Roman" w:cstheme="minorHAnsi"/>
          <w:color w:val="000000"/>
        </w:rPr>
        <w:t xml:space="preserve"> responsible for</w:t>
      </w:r>
      <w:r w:rsidR="009C0CEC">
        <w:rPr>
          <w:rFonts w:eastAsia="Times New Roman" w:cstheme="minorHAnsi"/>
          <w:color w:val="000000"/>
        </w:rPr>
        <w:t xml:space="preserve"> determining</w:t>
      </w:r>
      <w:r w:rsidR="000F2C87" w:rsidRPr="009C0CEC">
        <w:rPr>
          <w:rFonts w:eastAsia="Times New Roman" w:cstheme="minorHAnsi"/>
          <w:color w:val="000000"/>
        </w:rPr>
        <w:t xml:space="preserve"> </w:t>
      </w:r>
      <w:proofErr w:type="gramStart"/>
      <w:r w:rsidR="000F2C87" w:rsidRPr="009C0CEC">
        <w:rPr>
          <w:rFonts w:eastAsia="Times New Roman" w:cstheme="minorHAnsi"/>
          <w:color w:val="000000"/>
        </w:rPr>
        <w:t>next</w:t>
      </w:r>
      <w:proofErr w:type="gramEnd"/>
      <w:r w:rsidR="000F2C87" w:rsidRPr="009C0CEC">
        <w:rPr>
          <w:rFonts w:eastAsia="Times New Roman" w:cstheme="minorHAnsi"/>
          <w:color w:val="000000"/>
        </w:rPr>
        <w:t xml:space="preserve"> steps, including consequences</w:t>
      </w:r>
      <w:proofErr w:type="gramStart"/>
      <w:r w:rsidR="000F2C87" w:rsidRPr="009C0CEC">
        <w:rPr>
          <w:rFonts w:eastAsia="Times New Roman" w:cstheme="minorHAnsi"/>
          <w:color w:val="000000"/>
        </w:rPr>
        <w:t>.</w:t>
      </w:r>
      <w:r w:rsidR="00E15BA3" w:rsidRPr="009C0CEC">
        <w:rPr>
          <w:rFonts w:eastAsia="Times New Roman" w:cstheme="minorHAnsi"/>
          <w:color w:val="000000"/>
        </w:rPr>
        <w:t xml:space="preserve">  </w:t>
      </w:r>
      <w:proofErr w:type="gramEnd"/>
      <w:r w:rsidR="00E15BA3" w:rsidRPr="009C0CEC">
        <w:rPr>
          <w:rFonts w:eastAsia="Times New Roman" w:cstheme="minorHAnsi"/>
          <w:color w:val="000000"/>
        </w:rPr>
        <w:t xml:space="preserve">I understand </w:t>
      </w:r>
      <w:r w:rsidR="0097184F" w:rsidRPr="009C0CEC">
        <w:rPr>
          <w:rFonts w:eastAsia="Times New Roman" w:cstheme="minorHAnsi"/>
          <w:color w:val="000000"/>
        </w:rPr>
        <w:t xml:space="preserve">CASAS employs </w:t>
      </w:r>
      <w:r w:rsidR="000F2C87" w:rsidRPr="007331E7">
        <w:rPr>
          <w:rFonts w:eastAsia="Times New Roman" w:cstheme="minorHAnsi"/>
          <w:b/>
          <w:bCs/>
          <w:color w:val="000000"/>
        </w:rPr>
        <w:t xml:space="preserve">closed circuit camera </w:t>
      </w:r>
      <w:r w:rsidR="0097184F" w:rsidRPr="007331E7">
        <w:rPr>
          <w:rFonts w:eastAsia="Times New Roman" w:cstheme="minorHAnsi"/>
          <w:b/>
          <w:bCs/>
          <w:color w:val="000000"/>
        </w:rPr>
        <w:t>recording</w:t>
      </w:r>
      <w:r w:rsidR="0097184F" w:rsidRPr="009C0CEC">
        <w:rPr>
          <w:rFonts w:eastAsia="Times New Roman" w:cstheme="minorHAnsi"/>
          <w:color w:val="000000"/>
        </w:rPr>
        <w:t xml:space="preserve"> </w:t>
      </w:r>
      <w:r w:rsidR="000F2C87" w:rsidRPr="009C0CEC">
        <w:rPr>
          <w:rFonts w:eastAsia="Times New Roman" w:cstheme="minorHAnsi"/>
          <w:color w:val="000000"/>
        </w:rPr>
        <w:t>to ensure academic integrity.</w:t>
      </w:r>
    </w:p>
    <w:p w14:paraId="5ACF65B2" w14:textId="77777777" w:rsidR="001B3999" w:rsidRDefault="001B3999" w:rsidP="00EF147D">
      <w:pPr>
        <w:spacing w:after="0" w:line="240" w:lineRule="auto"/>
        <w:ind w:right="52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C58E9" w14:paraId="5AFCD3D9" w14:textId="77777777" w:rsidTr="009C0CEC">
        <w:tc>
          <w:tcPr>
            <w:tcW w:w="10435" w:type="dxa"/>
          </w:tcPr>
          <w:p w14:paraId="364545D5" w14:textId="77777777" w:rsidR="00890999" w:rsidRPr="00BA3B25" w:rsidRDefault="00890999" w:rsidP="00890999">
            <w:pPr>
              <w:ind w:right="52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BA3B25">
              <w:rPr>
                <w:rFonts w:cstheme="minorHAnsi"/>
                <w:b/>
                <w:bCs/>
                <w:color w:val="333333"/>
                <w:kern w:val="36"/>
              </w:rPr>
              <w:t>SCSU Policy on Academic Misconduct</w:t>
            </w:r>
          </w:p>
          <w:p w14:paraId="1A94DD6A" w14:textId="77777777" w:rsidR="00890999" w:rsidRPr="00BA3B25" w:rsidRDefault="00890999" w:rsidP="00890999">
            <w:pPr>
              <w:pStyle w:val="NoSpacing"/>
              <w:rPr>
                <w:rFonts w:cstheme="minorHAnsi"/>
                <w:i/>
                <w:iCs/>
                <w:color w:val="333333"/>
              </w:rPr>
            </w:pPr>
          </w:p>
          <w:p w14:paraId="0F373E2A" w14:textId="61647E8A" w:rsidR="00890999" w:rsidRPr="00BA3B25" w:rsidRDefault="00890999" w:rsidP="00D34781">
            <w:pPr>
              <w:pStyle w:val="NoSpacing"/>
              <w:rPr>
                <w:rFonts w:cstheme="minorHAnsi"/>
                <w:i/>
                <w:iCs/>
                <w:color w:val="333333"/>
                <w:kern w:val="36"/>
              </w:rPr>
            </w:pPr>
            <w:r w:rsidRPr="00BA3B25">
              <w:rPr>
                <w:rFonts w:cstheme="minorHAnsi"/>
                <w:i/>
                <w:iCs/>
                <w:color w:val="333333"/>
              </w:rPr>
              <w:t xml:space="preserve">Academic misconduct includes all forms of cheating and plagiarism, </w:t>
            </w:r>
            <w:proofErr w:type="gramStart"/>
            <w:r w:rsidRPr="00BA3B25">
              <w:rPr>
                <w:rFonts w:cstheme="minorHAnsi"/>
                <w:i/>
                <w:iCs/>
                <w:color w:val="333333"/>
              </w:rPr>
              <w:t>fabrication</w:t>
            </w:r>
            <w:proofErr w:type="gramEnd"/>
            <w:r w:rsidRPr="00BA3B25">
              <w:rPr>
                <w:rFonts w:cstheme="minorHAnsi"/>
                <w:i/>
                <w:iCs/>
                <w:color w:val="333333"/>
              </w:rPr>
              <w:t xml:space="preserve"> and falsification.  Academic misconduct includes but is not limited to, providing or receiving assistance from another, in a manner not authorized by the instructor, in the creation of work to be submitted for academic evaluation (including papers, projects and </w:t>
            </w:r>
            <w:proofErr w:type="gramStart"/>
            <w:r w:rsidRPr="00BA3B25">
              <w:rPr>
                <w:rFonts w:cstheme="minorHAnsi"/>
                <w:i/>
                <w:iCs/>
                <w:color w:val="333333"/>
              </w:rPr>
              <w:t>examinations)</w:t>
            </w:r>
            <w:r w:rsidR="00333C2D" w:rsidRPr="00BA3B25">
              <w:rPr>
                <w:rFonts w:cstheme="minorHAnsi"/>
                <w:i/>
                <w:iCs/>
                <w:color w:val="333333"/>
              </w:rPr>
              <w:t>…</w:t>
            </w:r>
            <w:proofErr w:type="gramEnd"/>
            <w:r w:rsidR="00333C2D" w:rsidRPr="00BA3B25">
              <w:rPr>
                <w:rFonts w:cstheme="minorHAnsi"/>
                <w:i/>
                <w:iCs/>
                <w:color w:val="333333"/>
              </w:rPr>
              <w:t xml:space="preserve">. </w:t>
            </w:r>
            <w:r w:rsidRPr="00BA3B25">
              <w:rPr>
                <w:rFonts w:cstheme="minorHAnsi"/>
                <w:i/>
                <w:iCs/>
                <w:color w:val="333333"/>
              </w:rPr>
              <w:t>Procedures for handling cases of alleged academic misconduct have been approved by the Faculty Senate and can be found by clicking </w:t>
            </w:r>
            <w:hyperlink r:id="rId11" w:history="1">
              <w:r w:rsidRPr="00BA3B25">
                <w:rPr>
                  <w:rFonts w:cstheme="minorHAnsi"/>
                  <w:i/>
                  <w:iCs/>
                  <w:color w:val="003399"/>
                  <w:u w:val="single"/>
                </w:rPr>
                <w:t>here</w:t>
              </w:r>
            </w:hyperlink>
            <w:r w:rsidRPr="00BA3B25">
              <w:rPr>
                <w:rFonts w:cstheme="minorHAnsi"/>
                <w:i/>
                <w:iCs/>
                <w:color w:val="333333"/>
              </w:rPr>
              <w:t>.</w:t>
            </w:r>
          </w:p>
          <w:p w14:paraId="55587DD7" w14:textId="77777777" w:rsidR="00890999" w:rsidRPr="00BA3B25" w:rsidRDefault="00890999" w:rsidP="00890999">
            <w:pPr>
              <w:pStyle w:val="NoSpacing"/>
              <w:rPr>
                <w:rFonts w:cstheme="minorHAnsi"/>
                <w:i/>
                <w:iCs/>
                <w:color w:val="333333"/>
              </w:rPr>
            </w:pPr>
          </w:p>
          <w:p w14:paraId="3EE07DDE" w14:textId="77777777" w:rsidR="00890999" w:rsidRPr="00BA3B25" w:rsidRDefault="00890999" w:rsidP="00890999">
            <w:pPr>
              <w:pStyle w:val="NoSpacing"/>
              <w:jc w:val="center"/>
              <w:rPr>
                <w:b/>
                <w:bCs/>
              </w:rPr>
            </w:pPr>
            <w:r w:rsidRPr="00BA3B25">
              <w:rPr>
                <w:b/>
                <w:bCs/>
              </w:rPr>
              <w:t>BOR / SCSU Student Code of Conduct</w:t>
            </w:r>
          </w:p>
          <w:p w14:paraId="4549828B" w14:textId="77777777" w:rsidR="00890999" w:rsidRPr="00BA3B25" w:rsidRDefault="00890999" w:rsidP="00890999">
            <w:pPr>
              <w:pStyle w:val="NoSpacing"/>
              <w:rPr>
                <w:i/>
                <w:iCs/>
              </w:rPr>
            </w:pPr>
          </w:p>
          <w:p w14:paraId="1EB2EA3D" w14:textId="3BDE4301" w:rsidR="00890999" w:rsidRPr="00BA3B25" w:rsidRDefault="00890999" w:rsidP="00890999">
            <w:pPr>
              <w:pStyle w:val="NoSpacing"/>
              <w:rPr>
                <w:i/>
                <w:iCs/>
              </w:rPr>
            </w:pPr>
            <w:r w:rsidRPr="00BA3B25">
              <w:rPr>
                <w:i/>
                <w:iCs/>
              </w:rPr>
              <w:t xml:space="preserve">The following list of </w:t>
            </w:r>
            <w:r w:rsidR="0020563D" w:rsidRPr="00BA3B25">
              <w:rPr>
                <w:i/>
                <w:iCs/>
              </w:rPr>
              <w:t xml:space="preserve">prohibited </w:t>
            </w:r>
            <w:r w:rsidRPr="00BA3B25">
              <w:rPr>
                <w:i/>
                <w:iCs/>
              </w:rPr>
              <w:t xml:space="preserve">behaviors </w:t>
            </w:r>
            <w:proofErr w:type="gramStart"/>
            <w:r w:rsidRPr="00BA3B25">
              <w:rPr>
                <w:i/>
                <w:iCs/>
              </w:rPr>
              <w:t>is intended</w:t>
            </w:r>
            <w:proofErr w:type="gramEnd"/>
            <w:r w:rsidRPr="00BA3B25">
              <w:rPr>
                <w:i/>
                <w:iCs/>
              </w:rPr>
              <w:t xml:space="preserve"> to represent the types of acts that constitute violations of this Code: </w:t>
            </w:r>
          </w:p>
          <w:p w14:paraId="7787B064" w14:textId="41478C99" w:rsidR="00890999" w:rsidRPr="00BA3B25" w:rsidRDefault="00890999" w:rsidP="00333C2D">
            <w:pPr>
              <w:pStyle w:val="NoSpacing"/>
              <w:numPr>
                <w:ilvl w:val="0"/>
                <w:numId w:val="8"/>
              </w:numPr>
              <w:rPr>
                <w:i/>
                <w:iCs/>
              </w:rPr>
            </w:pPr>
            <w:r w:rsidRPr="00BA3B25">
              <w:rPr>
                <w:i/>
                <w:iCs/>
              </w:rPr>
              <w:t xml:space="preserve">Academic misconduct, which includes, but </w:t>
            </w:r>
            <w:proofErr w:type="gramStart"/>
            <w:r w:rsidRPr="00BA3B25">
              <w:rPr>
                <w:i/>
                <w:iCs/>
              </w:rPr>
              <w:t>is not limited</w:t>
            </w:r>
            <w:proofErr w:type="gramEnd"/>
            <w:r w:rsidRPr="00BA3B25">
              <w:rPr>
                <w:i/>
                <w:iCs/>
              </w:rPr>
              <w:t xml:space="preserve"> to, plagiarism and all forms of cheating</w:t>
            </w:r>
            <w:r w:rsidR="00DD0882" w:rsidRPr="00BA3B25">
              <w:rPr>
                <w:i/>
                <w:iCs/>
              </w:rPr>
              <w:t>….</w:t>
            </w:r>
            <w:r w:rsidRPr="00BA3B25">
              <w:rPr>
                <w:i/>
                <w:iCs/>
              </w:rPr>
              <w:t xml:space="preserve"> </w:t>
            </w:r>
          </w:p>
          <w:p w14:paraId="233D48BD" w14:textId="77777777" w:rsidR="00890999" w:rsidRPr="00BA3B25" w:rsidRDefault="00890999" w:rsidP="00890999">
            <w:pPr>
              <w:pStyle w:val="NoSpacing"/>
              <w:ind w:left="720"/>
              <w:rPr>
                <w:i/>
                <w:iCs/>
              </w:rPr>
            </w:pPr>
            <w:r w:rsidRPr="00BA3B25">
              <w:rPr>
                <w:b/>
                <w:bCs/>
                <w:i/>
                <w:iCs/>
              </w:rPr>
              <w:t>Cheating</w:t>
            </w:r>
            <w:r w:rsidRPr="00BA3B25">
              <w:rPr>
                <w:i/>
                <w:iCs/>
              </w:rPr>
              <w:t xml:space="preserve"> includes, but is not limited to: (i) use of any unauthorized assistance in taking quizzes, tests or examinations; (ii) use of sources beyond those authorized by the instructor in writing papers, preparing reports, solving problems or carrying out other assignments; (iii) the acquisition, without permission, of tests or other academic material belonging to a member of the University faculty or staff; and (iv) engaging in any other behavior specifically prohibited by a faculty member in the course syllabus. </w:t>
            </w:r>
          </w:p>
          <w:p w14:paraId="011C3389" w14:textId="77777777" w:rsidR="00890999" w:rsidRPr="00BA3B25" w:rsidRDefault="00890999" w:rsidP="00890999">
            <w:pPr>
              <w:pStyle w:val="NoSpacing"/>
              <w:rPr>
                <w:b/>
                <w:bCs/>
                <w:i/>
                <w:iCs/>
              </w:rPr>
            </w:pPr>
          </w:p>
          <w:p w14:paraId="21EF657C" w14:textId="2055974E" w:rsidR="00890999" w:rsidRPr="00BA3B25" w:rsidRDefault="00890999" w:rsidP="00333C2D">
            <w:pPr>
              <w:pStyle w:val="NoSpacing"/>
              <w:ind w:left="720" w:hanging="360"/>
              <w:rPr>
                <w:i/>
                <w:iCs/>
              </w:rPr>
            </w:pPr>
            <w:r w:rsidRPr="00BA3B25">
              <w:rPr>
                <w:i/>
                <w:iCs/>
              </w:rPr>
              <w:t xml:space="preserve">2. </w:t>
            </w:r>
            <w:r w:rsidRPr="00BA3B25">
              <w:rPr>
                <w:b/>
                <w:bCs/>
                <w:i/>
                <w:iCs/>
              </w:rPr>
              <w:t>Acts of dishonesty</w:t>
            </w:r>
            <w:r w:rsidRPr="00BA3B25">
              <w:rPr>
                <w:i/>
                <w:iCs/>
              </w:rPr>
              <w:t xml:space="preserve">, </w:t>
            </w:r>
            <w:proofErr w:type="gramStart"/>
            <w:r w:rsidRPr="00BA3B25">
              <w:rPr>
                <w:i/>
                <w:iCs/>
              </w:rPr>
              <w:t>including but not limited to</w:t>
            </w:r>
            <w:proofErr w:type="gramEnd"/>
            <w:r w:rsidRPr="00BA3B25">
              <w:rPr>
                <w:i/>
                <w:iCs/>
              </w:rPr>
              <w:t xml:space="preserve"> the following: </w:t>
            </w:r>
          </w:p>
          <w:p w14:paraId="5BBBDCFD" w14:textId="4D8831BC" w:rsidR="00890999" w:rsidRPr="00BA3B25" w:rsidRDefault="00890999" w:rsidP="00333C2D">
            <w:pPr>
              <w:pStyle w:val="NoSpacing"/>
              <w:numPr>
                <w:ilvl w:val="0"/>
                <w:numId w:val="9"/>
              </w:numPr>
              <w:rPr>
                <w:i/>
                <w:iCs/>
              </w:rPr>
            </w:pPr>
            <w:r w:rsidRPr="00BA3B25">
              <w:rPr>
                <w:i/>
                <w:iCs/>
              </w:rPr>
              <w:t xml:space="preserve">Misuse of University or College documents, including, but not limited to forging, transferring, </w:t>
            </w:r>
            <w:proofErr w:type="gramStart"/>
            <w:r w:rsidRPr="00BA3B25">
              <w:rPr>
                <w:i/>
                <w:iCs/>
              </w:rPr>
              <w:t>altering</w:t>
            </w:r>
            <w:proofErr w:type="gramEnd"/>
            <w:r w:rsidRPr="00BA3B25">
              <w:rPr>
                <w:i/>
                <w:iCs/>
              </w:rPr>
              <w:t xml:space="preserve"> or otherwise misusing a student fee card, student payroll card, identification card or other College or University identification document, course registration document, schedule card, transcript, or any other institution issued document or record.</w:t>
            </w:r>
          </w:p>
          <w:p w14:paraId="5119AF00" w14:textId="77777777" w:rsidR="00890999" w:rsidRPr="00BA3B25" w:rsidRDefault="00890999" w:rsidP="00890999">
            <w:pPr>
              <w:pStyle w:val="NoSpacing"/>
              <w:numPr>
                <w:ilvl w:val="0"/>
                <w:numId w:val="9"/>
              </w:numPr>
              <w:rPr>
                <w:i/>
                <w:iCs/>
              </w:rPr>
            </w:pPr>
            <w:r w:rsidRPr="00BA3B25">
              <w:rPr>
                <w:i/>
                <w:iCs/>
              </w:rPr>
              <w:t>Knowingly furnishing false information to any CSCU Official, faculty member or office.</w:t>
            </w:r>
          </w:p>
          <w:p w14:paraId="615B6BB7" w14:textId="77777777" w:rsidR="00890999" w:rsidRPr="00BA3B25" w:rsidRDefault="00890999" w:rsidP="00890999">
            <w:pPr>
              <w:pStyle w:val="NoSpacing"/>
              <w:rPr>
                <w:rFonts w:cstheme="minorHAnsi"/>
                <w:color w:val="333333"/>
              </w:rPr>
            </w:pPr>
          </w:p>
          <w:p w14:paraId="0B4027B9" w14:textId="77777777" w:rsidR="00890999" w:rsidRPr="00BA3B25" w:rsidRDefault="00890999" w:rsidP="00890999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>In addition, academic dishonesty at CASAS includes:</w:t>
            </w:r>
          </w:p>
          <w:p w14:paraId="37408853" w14:textId="77777777" w:rsidR="00890999" w:rsidRPr="00BA3B25" w:rsidRDefault="00890999" w:rsidP="0089099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kern w:val="0"/>
                <w14:ligatures w14:val="none"/>
              </w:rPr>
            </w:pPr>
            <w:r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>Using illicit aid during tests</w:t>
            </w:r>
          </w:p>
          <w:p w14:paraId="41BAA0C2" w14:textId="77777777" w:rsidR="00890999" w:rsidRPr="00BA3B25" w:rsidRDefault="00890999" w:rsidP="0089099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kern w:val="0"/>
                <w14:ligatures w14:val="none"/>
              </w:rPr>
            </w:pPr>
            <w:r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>Giving and/or receiving aid or assistance on tests</w:t>
            </w:r>
          </w:p>
          <w:p w14:paraId="3C9CE354" w14:textId="77777777" w:rsidR="00BA3B25" w:rsidRPr="00BA3B25" w:rsidRDefault="00890999" w:rsidP="00BA3B2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kern w:val="0"/>
                <w14:ligatures w14:val="none"/>
              </w:rPr>
            </w:pPr>
            <w:r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Copying from another student’s test </w:t>
            </w:r>
          </w:p>
          <w:p w14:paraId="7611B073" w14:textId="768821D2" w:rsidR="00890999" w:rsidRPr="00BA3B25" w:rsidRDefault="00890999" w:rsidP="00BA3B2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Removing or copying </w:t>
            </w:r>
            <w:r w:rsidR="00F363A0"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any </w:t>
            </w:r>
            <w:r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>test materials</w:t>
            </w:r>
            <w:r w:rsidR="00F363A0" w:rsidRPr="00BA3B25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, including </w:t>
            </w:r>
            <w:r w:rsidR="00BA3B25" w:rsidRPr="00BA3B25">
              <w:rPr>
                <w:rFonts w:eastAsia="Times New Roman" w:cstheme="minorHAnsi"/>
                <w:color w:val="000000"/>
              </w:rPr>
              <w:t xml:space="preserve">test questions, scratch paper, formula sheets, </w:t>
            </w:r>
            <w:proofErr w:type="gramStart"/>
            <w:r w:rsidR="00BA3B25" w:rsidRPr="00BA3B25">
              <w:rPr>
                <w:rFonts w:eastAsia="Times New Roman" w:cstheme="minorHAnsi"/>
                <w:color w:val="000000"/>
              </w:rPr>
              <w:t>etc</w:t>
            </w:r>
            <w:r w:rsidR="00BA3B25" w:rsidRPr="00BA3B25">
              <w:rPr>
                <w:rFonts w:eastAsia="Times New Roman" w:cstheme="minorHAnsi"/>
                <w:color w:val="000000"/>
              </w:rPr>
              <w:t>.</w:t>
            </w:r>
            <w:proofErr w:type="gramEnd"/>
            <w:r w:rsidR="00BA3B25" w:rsidRPr="00BA3B25">
              <w:rPr>
                <w:rFonts w:eastAsia="Times New Roman" w:cstheme="minorHAnsi"/>
                <w:color w:val="000000"/>
              </w:rPr>
              <w:t xml:space="preserve"> </w:t>
            </w:r>
            <w:r w:rsidRPr="00BA3B25">
              <w:rPr>
                <w:rFonts w:eastAsia="Times New Roman" w:cstheme="minorHAnsi"/>
                <w:color w:val="000000"/>
              </w:rPr>
              <w:t>from the Testing Center without authorization</w:t>
            </w:r>
          </w:p>
          <w:p w14:paraId="3E54EC5F" w14:textId="36DC815C" w:rsidR="00F3425D" w:rsidRPr="00BA3B25" w:rsidRDefault="00F3425D" w:rsidP="00333C2D">
            <w:pPr>
              <w:ind w:right="52"/>
              <w:rPr>
                <w:rFonts w:eastAsia="Times New Roman" w:cstheme="minorHAnsi"/>
                <w:color w:val="000000"/>
              </w:rPr>
            </w:pPr>
          </w:p>
        </w:tc>
      </w:tr>
    </w:tbl>
    <w:p w14:paraId="478472A0" w14:textId="3CBBDFAC" w:rsidR="000F2C87" w:rsidRDefault="000F2C87" w:rsidP="005A163E">
      <w:pPr>
        <w:spacing w:after="0" w:line="240" w:lineRule="auto"/>
        <w:rPr>
          <w:rFonts w:cstheme="minorHAnsi"/>
        </w:rPr>
      </w:pPr>
    </w:p>
    <w:p w14:paraId="6EAA6980" w14:textId="77777777" w:rsidR="00173CAA" w:rsidRPr="009C0CEC" w:rsidRDefault="00173CAA" w:rsidP="00173CAA">
      <w:pPr>
        <w:pStyle w:val="ListParagraph"/>
        <w:numPr>
          <w:ilvl w:val="0"/>
          <w:numId w:val="16"/>
        </w:numPr>
        <w:spacing w:after="0" w:line="240" w:lineRule="auto"/>
        <w:ind w:left="360" w:right="52"/>
        <w:rPr>
          <w:rFonts w:eastAsia="Times New Roman" w:cstheme="minorHAnsi"/>
          <w:bCs/>
        </w:rPr>
      </w:pPr>
      <w:r w:rsidRPr="00B52FD0">
        <w:rPr>
          <w:rFonts w:cstheme="minorHAnsi"/>
        </w:rPr>
        <w:t xml:space="preserve">If there are any </w:t>
      </w:r>
      <w:r w:rsidRPr="00D8360A">
        <w:rPr>
          <w:rFonts w:cstheme="minorHAnsi"/>
          <w:b/>
          <w:bCs/>
        </w:rPr>
        <w:t xml:space="preserve">issues with my </w:t>
      </w:r>
      <w:proofErr w:type="gramStart"/>
      <w:r w:rsidRPr="00D8360A">
        <w:rPr>
          <w:rFonts w:cstheme="minorHAnsi"/>
          <w:b/>
          <w:bCs/>
        </w:rPr>
        <w:t>accommodations</w:t>
      </w:r>
      <w:proofErr w:type="gramEnd"/>
      <w:r w:rsidRPr="00B52FD0">
        <w:rPr>
          <w:rFonts w:cstheme="minorHAnsi"/>
        </w:rPr>
        <w:t xml:space="preserve">, it is my responsibility to notify </w:t>
      </w:r>
      <w:r>
        <w:rPr>
          <w:rFonts w:cstheme="minorHAnsi"/>
        </w:rPr>
        <w:t xml:space="preserve">CASAS </w:t>
      </w:r>
      <w:r w:rsidRPr="00B52FD0">
        <w:rPr>
          <w:rFonts w:cstheme="minorHAnsi"/>
        </w:rPr>
        <w:t xml:space="preserve">Accessibility Services </w:t>
      </w:r>
      <w:r>
        <w:rPr>
          <w:rFonts w:cstheme="minorHAnsi"/>
        </w:rPr>
        <w:t>s</w:t>
      </w:r>
      <w:r w:rsidRPr="00B52FD0">
        <w:rPr>
          <w:rFonts w:cstheme="minorHAnsi"/>
        </w:rPr>
        <w:t>taff immediately so th</w:t>
      </w:r>
      <w:r>
        <w:rPr>
          <w:rFonts w:cstheme="minorHAnsi"/>
        </w:rPr>
        <w:t>ey</w:t>
      </w:r>
      <w:r w:rsidRPr="00B52FD0">
        <w:rPr>
          <w:rFonts w:cstheme="minorHAnsi"/>
        </w:rPr>
        <w:t xml:space="preserve"> </w:t>
      </w:r>
      <w:r>
        <w:rPr>
          <w:rFonts w:cstheme="minorHAnsi"/>
        </w:rPr>
        <w:t>may</w:t>
      </w:r>
      <w:r w:rsidRPr="00B52FD0">
        <w:rPr>
          <w:rFonts w:cstheme="minorHAnsi"/>
        </w:rPr>
        <w:t xml:space="preserve"> </w:t>
      </w:r>
      <w:proofErr w:type="gramStart"/>
      <w:r w:rsidRPr="00B52FD0">
        <w:rPr>
          <w:rFonts w:cstheme="minorHAnsi"/>
        </w:rPr>
        <w:t>be addressed</w:t>
      </w:r>
      <w:proofErr w:type="gramEnd"/>
      <w:r w:rsidRPr="00B52FD0">
        <w:rPr>
          <w:rFonts w:cstheme="minorHAnsi"/>
        </w:rPr>
        <w:t xml:space="preserve"> in a timely manner.</w:t>
      </w:r>
    </w:p>
    <w:p w14:paraId="518A68AD" w14:textId="77777777" w:rsidR="00AF516F" w:rsidRDefault="00AF516F" w:rsidP="005A163E">
      <w:pPr>
        <w:spacing w:after="0" w:line="240" w:lineRule="auto"/>
        <w:rPr>
          <w:rFonts w:cstheme="minorHAnsi"/>
        </w:rPr>
      </w:pPr>
    </w:p>
    <w:p w14:paraId="3D0BD13E" w14:textId="0487B71F" w:rsidR="00AF516F" w:rsidRDefault="00AF516F" w:rsidP="005A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101820"/>
        </w:rPr>
        <w:t>___________________________</w:t>
      </w:r>
    </w:p>
    <w:p w14:paraId="57BBDCA7" w14:textId="578FD5BF" w:rsidR="00AF516F" w:rsidRPr="00AF516F" w:rsidRDefault="00AF516F" w:rsidP="00AF516F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Student signature</w:t>
      </w:r>
      <w:r w:rsidR="002D058C">
        <w:rPr>
          <w:rFonts w:cstheme="minorHAnsi"/>
        </w:rPr>
        <w:tab/>
      </w:r>
      <w:r w:rsidR="002D058C">
        <w:rPr>
          <w:rFonts w:cstheme="minorHAnsi"/>
        </w:rPr>
        <w:tab/>
      </w:r>
      <w:r w:rsidR="002D058C">
        <w:rPr>
          <w:rFonts w:cstheme="minorHAnsi"/>
        </w:rPr>
        <w:tab/>
      </w:r>
      <w:r w:rsidR="002D058C">
        <w:rPr>
          <w:rFonts w:cstheme="minorHAnsi"/>
        </w:rPr>
        <w:tab/>
      </w:r>
      <w:r w:rsidR="002D058C">
        <w:rPr>
          <w:rFonts w:cstheme="minorHAnsi"/>
        </w:rPr>
        <w:tab/>
      </w:r>
      <w:r w:rsidR="002D058C">
        <w:rPr>
          <w:rFonts w:cstheme="minorHAnsi"/>
        </w:rPr>
        <w:tab/>
      </w:r>
      <w:r w:rsidR="002D058C">
        <w:rPr>
          <w:rFonts w:cstheme="minorHAnsi"/>
        </w:rPr>
        <w:tab/>
        <w:t>Date</w:t>
      </w:r>
    </w:p>
    <w:p w14:paraId="529A3DCF" w14:textId="77777777" w:rsidR="00AF516F" w:rsidRDefault="00AF516F" w:rsidP="005A163E">
      <w:pPr>
        <w:spacing w:after="0" w:line="240" w:lineRule="auto"/>
        <w:rPr>
          <w:rFonts w:cstheme="minorHAnsi"/>
          <w:color w:val="101820"/>
        </w:rPr>
      </w:pPr>
    </w:p>
    <w:p w14:paraId="006205AC" w14:textId="77777777" w:rsidR="002D058C" w:rsidRDefault="002D058C" w:rsidP="005A163E">
      <w:pPr>
        <w:spacing w:after="0" w:line="240" w:lineRule="auto"/>
        <w:rPr>
          <w:rFonts w:cstheme="minorHAnsi"/>
          <w:color w:val="101820"/>
        </w:rPr>
      </w:pPr>
    </w:p>
    <w:p w14:paraId="1321D88B" w14:textId="77777777" w:rsidR="002D058C" w:rsidRDefault="002D058C" w:rsidP="005A163E">
      <w:pPr>
        <w:spacing w:after="0" w:line="240" w:lineRule="auto"/>
        <w:rPr>
          <w:rFonts w:cstheme="minorHAnsi"/>
          <w:color w:val="101820"/>
        </w:rPr>
      </w:pPr>
    </w:p>
    <w:p w14:paraId="5863BC80" w14:textId="77777777" w:rsidR="00173CAA" w:rsidRDefault="00173CAA" w:rsidP="007C692C">
      <w:pPr>
        <w:spacing w:after="0" w:line="240" w:lineRule="auto"/>
        <w:jc w:val="center"/>
        <w:rPr>
          <w:rFonts w:cstheme="minorHAnsi"/>
          <w:b/>
          <w:bCs/>
          <w:color w:val="101820"/>
        </w:rPr>
      </w:pPr>
    </w:p>
    <w:p w14:paraId="24FED007" w14:textId="5E7F6572" w:rsidR="00173CAA" w:rsidRDefault="007C692C" w:rsidP="007C692C">
      <w:pPr>
        <w:spacing w:after="0" w:line="240" w:lineRule="auto"/>
        <w:jc w:val="center"/>
        <w:rPr>
          <w:rFonts w:cstheme="minorHAnsi"/>
          <w:b/>
          <w:bCs/>
          <w:color w:val="101820"/>
        </w:rPr>
      </w:pPr>
      <w:r>
        <w:rPr>
          <w:rFonts w:cstheme="minorHAnsi"/>
          <w:b/>
          <w:bCs/>
          <w:color w:val="101820"/>
        </w:rPr>
        <w:t xml:space="preserve">Students are required to sign this </w:t>
      </w:r>
      <w:r w:rsidR="00173CAA">
        <w:rPr>
          <w:rFonts w:cstheme="minorHAnsi"/>
          <w:b/>
          <w:bCs/>
          <w:color w:val="101820"/>
        </w:rPr>
        <w:t xml:space="preserve">form </w:t>
      </w:r>
      <w:proofErr w:type="gramStart"/>
      <w:r w:rsidR="00173CAA">
        <w:rPr>
          <w:rFonts w:cstheme="minorHAnsi"/>
          <w:b/>
          <w:bCs/>
          <w:color w:val="101820"/>
        </w:rPr>
        <w:t>one</w:t>
      </w:r>
      <w:proofErr w:type="gramEnd"/>
      <w:r w:rsidR="00173CAA">
        <w:rPr>
          <w:rFonts w:cstheme="minorHAnsi"/>
          <w:b/>
          <w:bCs/>
          <w:color w:val="101820"/>
        </w:rPr>
        <w:t xml:space="preserve"> per academic year</w:t>
      </w:r>
      <w:proofErr w:type="gramStart"/>
      <w:r w:rsidR="00173CAA">
        <w:rPr>
          <w:rFonts w:cstheme="minorHAnsi"/>
          <w:b/>
          <w:bCs/>
          <w:color w:val="101820"/>
        </w:rPr>
        <w:t xml:space="preserve">.  </w:t>
      </w:r>
      <w:proofErr w:type="gramEnd"/>
    </w:p>
    <w:p w14:paraId="1DDE9DD1" w14:textId="441CEEB8" w:rsidR="002D058C" w:rsidRPr="007C692C" w:rsidRDefault="007C692C" w:rsidP="007C692C">
      <w:pPr>
        <w:spacing w:after="0" w:line="240" w:lineRule="auto"/>
        <w:jc w:val="center"/>
        <w:rPr>
          <w:rFonts w:cstheme="minorHAnsi"/>
          <w:b/>
          <w:bCs/>
          <w:color w:val="101820"/>
        </w:rPr>
      </w:pPr>
      <w:r w:rsidRPr="007C692C">
        <w:rPr>
          <w:rFonts w:cstheme="minorHAnsi"/>
          <w:b/>
          <w:bCs/>
          <w:color w:val="101820"/>
        </w:rPr>
        <w:t xml:space="preserve">This signed copy should </w:t>
      </w:r>
      <w:proofErr w:type="gramStart"/>
      <w:r w:rsidRPr="007C692C">
        <w:rPr>
          <w:rFonts w:cstheme="minorHAnsi"/>
          <w:b/>
          <w:bCs/>
          <w:color w:val="101820"/>
        </w:rPr>
        <w:t>be filed</w:t>
      </w:r>
      <w:proofErr w:type="gramEnd"/>
      <w:r w:rsidRPr="007C692C">
        <w:rPr>
          <w:rFonts w:cstheme="minorHAnsi"/>
          <w:b/>
          <w:bCs/>
          <w:color w:val="101820"/>
        </w:rPr>
        <w:t xml:space="preserve"> with the CASAS Accessibility Specialist.</w:t>
      </w:r>
    </w:p>
    <w:sectPr w:rsidR="002D058C" w:rsidRPr="007C692C" w:rsidSect="005A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BC61" w14:textId="77777777" w:rsidR="000A5ACC" w:rsidRDefault="000A5ACC" w:rsidP="007120B8">
      <w:pPr>
        <w:spacing w:after="0" w:line="240" w:lineRule="auto"/>
      </w:pPr>
      <w:r>
        <w:separator/>
      </w:r>
    </w:p>
  </w:endnote>
  <w:endnote w:type="continuationSeparator" w:id="0">
    <w:p w14:paraId="1445D702" w14:textId="77777777" w:rsidR="000A5ACC" w:rsidRDefault="000A5ACC" w:rsidP="0071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6500" w14:textId="77777777" w:rsidR="000A5ACC" w:rsidRDefault="000A5ACC" w:rsidP="007120B8">
      <w:pPr>
        <w:spacing w:after="0" w:line="240" w:lineRule="auto"/>
      </w:pPr>
      <w:r>
        <w:separator/>
      </w:r>
    </w:p>
  </w:footnote>
  <w:footnote w:type="continuationSeparator" w:id="0">
    <w:p w14:paraId="546348BF" w14:textId="77777777" w:rsidR="000A5ACC" w:rsidRDefault="000A5ACC" w:rsidP="0071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20"/>
    <w:multiLevelType w:val="hybridMultilevel"/>
    <w:tmpl w:val="8CE0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2D2"/>
    <w:multiLevelType w:val="hybridMultilevel"/>
    <w:tmpl w:val="DC0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AA4"/>
    <w:multiLevelType w:val="hybridMultilevel"/>
    <w:tmpl w:val="FD12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0FFE"/>
    <w:multiLevelType w:val="hybridMultilevel"/>
    <w:tmpl w:val="49FC98C6"/>
    <w:lvl w:ilvl="0" w:tplc="91EC9B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C5915"/>
    <w:multiLevelType w:val="hybridMultilevel"/>
    <w:tmpl w:val="624C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4B53"/>
    <w:multiLevelType w:val="hybridMultilevel"/>
    <w:tmpl w:val="8CE0C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0FE"/>
    <w:multiLevelType w:val="hybridMultilevel"/>
    <w:tmpl w:val="8716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0AD3"/>
    <w:multiLevelType w:val="hybridMultilevel"/>
    <w:tmpl w:val="C398218E"/>
    <w:lvl w:ilvl="0" w:tplc="8F82E0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1B89"/>
    <w:multiLevelType w:val="hybridMultilevel"/>
    <w:tmpl w:val="039A9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2192"/>
    <w:multiLevelType w:val="hybridMultilevel"/>
    <w:tmpl w:val="2D1253C8"/>
    <w:lvl w:ilvl="0" w:tplc="91EC9B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0E18"/>
    <w:multiLevelType w:val="hybridMultilevel"/>
    <w:tmpl w:val="DFE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70D42"/>
    <w:multiLevelType w:val="hybridMultilevel"/>
    <w:tmpl w:val="AFFA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FBA"/>
    <w:multiLevelType w:val="hybridMultilevel"/>
    <w:tmpl w:val="5CFE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68D3"/>
    <w:multiLevelType w:val="multilevel"/>
    <w:tmpl w:val="661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20885"/>
    <w:multiLevelType w:val="hybridMultilevel"/>
    <w:tmpl w:val="D91E0F68"/>
    <w:lvl w:ilvl="0" w:tplc="91EC9B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96F74"/>
    <w:multiLevelType w:val="hybridMultilevel"/>
    <w:tmpl w:val="2D14E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9154E"/>
    <w:multiLevelType w:val="hybridMultilevel"/>
    <w:tmpl w:val="77A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51C5"/>
    <w:multiLevelType w:val="hybridMultilevel"/>
    <w:tmpl w:val="5718A3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B59AB"/>
    <w:multiLevelType w:val="hybridMultilevel"/>
    <w:tmpl w:val="8DA44502"/>
    <w:lvl w:ilvl="0" w:tplc="91EC9B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627A"/>
    <w:multiLevelType w:val="hybridMultilevel"/>
    <w:tmpl w:val="7180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64A"/>
    <w:multiLevelType w:val="hybridMultilevel"/>
    <w:tmpl w:val="EF5A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33487">
    <w:abstractNumId w:val="20"/>
  </w:num>
  <w:num w:numId="2" w16cid:durableId="1163349932">
    <w:abstractNumId w:val="16"/>
  </w:num>
  <w:num w:numId="3" w16cid:durableId="2032098938">
    <w:abstractNumId w:val="12"/>
  </w:num>
  <w:num w:numId="4" w16cid:durableId="300308513">
    <w:abstractNumId w:val="15"/>
  </w:num>
  <w:num w:numId="5" w16cid:durableId="1224410179">
    <w:abstractNumId w:val="13"/>
  </w:num>
  <w:num w:numId="6" w16cid:durableId="542913261">
    <w:abstractNumId w:val="3"/>
  </w:num>
  <w:num w:numId="7" w16cid:durableId="383254533">
    <w:abstractNumId w:val="10"/>
  </w:num>
  <w:num w:numId="8" w16cid:durableId="1635670136">
    <w:abstractNumId w:val="11"/>
  </w:num>
  <w:num w:numId="9" w16cid:durableId="774057753">
    <w:abstractNumId w:val="17"/>
  </w:num>
  <w:num w:numId="10" w16cid:durableId="152568622">
    <w:abstractNumId w:val="4"/>
  </w:num>
  <w:num w:numId="11" w16cid:durableId="845242427">
    <w:abstractNumId w:val="1"/>
  </w:num>
  <w:num w:numId="12" w16cid:durableId="2039424810">
    <w:abstractNumId w:val="9"/>
  </w:num>
  <w:num w:numId="13" w16cid:durableId="936907973">
    <w:abstractNumId w:val="18"/>
  </w:num>
  <w:num w:numId="14" w16cid:durableId="1828396105">
    <w:abstractNumId w:val="14"/>
  </w:num>
  <w:num w:numId="15" w16cid:durableId="1707678749">
    <w:abstractNumId w:val="7"/>
  </w:num>
  <w:num w:numId="16" w16cid:durableId="951935463">
    <w:abstractNumId w:val="0"/>
  </w:num>
  <w:num w:numId="17" w16cid:durableId="417749570">
    <w:abstractNumId w:val="6"/>
  </w:num>
  <w:num w:numId="18" w16cid:durableId="1503665634">
    <w:abstractNumId w:val="2"/>
  </w:num>
  <w:num w:numId="19" w16cid:durableId="529802568">
    <w:abstractNumId w:val="19"/>
  </w:num>
  <w:num w:numId="20" w16cid:durableId="1709452631">
    <w:abstractNumId w:val="5"/>
  </w:num>
  <w:num w:numId="21" w16cid:durableId="765662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72"/>
    <w:rsid w:val="000225A7"/>
    <w:rsid w:val="000270AD"/>
    <w:rsid w:val="00043AC0"/>
    <w:rsid w:val="00066AC3"/>
    <w:rsid w:val="00095975"/>
    <w:rsid w:val="000965C5"/>
    <w:rsid w:val="000A5ACC"/>
    <w:rsid w:val="000D77E4"/>
    <w:rsid w:val="000F2C87"/>
    <w:rsid w:val="00123006"/>
    <w:rsid w:val="0014204D"/>
    <w:rsid w:val="00173CAA"/>
    <w:rsid w:val="00192019"/>
    <w:rsid w:val="001B3999"/>
    <w:rsid w:val="001B5272"/>
    <w:rsid w:val="001C117F"/>
    <w:rsid w:val="001D0F0C"/>
    <w:rsid w:val="001D13C2"/>
    <w:rsid w:val="001E361F"/>
    <w:rsid w:val="001F2321"/>
    <w:rsid w:val="002015B5"/>
    <w:rsid w:val="0020563D"/>
    <w:rsid w:val="002104F0"/>
    <w:rsid w:val="0021063C"/>
    <w:rsid w:val="00223E6F"/>
    <w:rsid w:val="00236A02"/>
    <w:rsid w:val="00241810"/>
    <w:rsid w:val="00242B8E"/>
    <w:rsid w:val="0026599E"/>
    <w:rsid w:val="0029095C"/>
    <w:rsid w:val="0029477F"/>
    <w:rsid w:val="002B420E"/>
    <w:rsid w:val="002D058C"/>
    <w:rsid w:val="002E56E1"/>
    <w:rsid w:val="002F6834"/>
    <w:rsid w:val="00315BC3"/>
    <w:rsid w:val="00333C2D"/>
    <w:rsid w:val="00340344"/>
    <w:rsid w:val="003958AC"/>
    <w:rsid w:val="003D4C42"/>
    <w:rsid w:val="004348E3"/>
    <w:rsid w:val="00461E40"/>
    <w:rsid w:val="004A31A9"/>
    <w:rsid w:val="004B279B"/>
    <w:rsid w:val="004F57ED"/>
    <w:rsid w:val="004F6F10"/>
    <w:rsid w:val="00503857"/>
    <w:rsid w:val="0052279B"/>
    <w:rsid w:val="00524132"/>
    <w:rsid w:val="005360CD"/>
    <w:rsid w:val="00577892"/>
    <w:rsid w:val="005A163E"/>
    <w:rsid w:val="005B12DB"/>
    <w:rsid w:val="005B4567"/>
    <w:rsid w:val="005D71E4"/>
    <w:rsid w:val="006B0A89"/>
    <w:rsid w:val="006C2BD2"/>
    <w:rsid w:val="006F3B49"/>
    <w:rsid w:val="006F6F6D"/>
    <w:rsid w:val="007120B8"/>
    <w:rsid w:val="0072270D"/>
    <w:rsid w:val="007331E7"/>
    <w:rsid w:val="00736A8B"/>
    <w:rsid w:val="007426E3"/>
    <w:rsid w:val="00767E10"/>
    <w:rsid w:val="007C447D"/>
    <w:rsid w:val="007C692C"/>
    <w:rsid w:val="007F55D7"/>
    <w:rsid w:val="00803D73"/>
    <w:rsid w:val="00817FD0"/>
    <w:rsid w:val="00827568"/>
    <w:rsid w:val="00843C9D"/>
    <w:rsid w:val="00890999"/>
    <w:rsid w:val="008B4BAD"/>
    <w:rsid w:val="009111D6"/>
    <w:rsid w:val="0092019D"/>
    <w:rsid w:val="0092553A"/>
    <w:rsid w:val="00931AFE"/>
    <w:rsid w:val="00933893"/>
    <w:rsid w:val="0094397F"/>
    <w:rsid w:val="0096237D"/>
    <w:rsid w:val="0097184F"/>
    <w:rsid w:val="00991165"/>
    <w:rsid w:val="009A6644"/>
    <w:rsid w:val="009C0CEC"/>
    <w:rsid w:val="009D14C1"/>
    <w:rsid w:val="00A205DE"/>
    <w:rsid w:val="00A24F87"/>
    <w:rsid w:val="00A3135B"/>
    <w:rsid w:val="00AE612C"/>
    <w:rsid w:val="00AF516F"/>
    <w:rsid w:val="00B035B0"/>
    <w:rsid w:val="00B34F3D"/>
    <w:rsid w:val="00B52FD0"/>
    <w:rsid w:val="00BA3B25"/>
    <w:rsid w:val="00BD4A8E"/>
    <w:rsid w:val="00C43DD4"/>
    <w:rsid w:val="00CB2E13"/>
    <w:rsid w:val="00D00F71"/>
    <w:rsid w:val="00D11F3B"/>
    <w:rsid w:val="00D34781"/>
    <w:rsid w:val="00D51087"/>
    <w:rsid w:val="00D5304E"/>
    <w:rsid w:val="00D57455"/>
    <w:rsid w:val="00D64A85"/>
    <w:rsid w:val="00D8360A"/>
    <w:rsid w:val="00DB19B3"/>
    <w:rsid w:val="00DB323A"/>
    <w:rsid w:val="00DB3E6F"/>
    <w:rsid w:val="00DD0882"/>
    <w:rsid w:val="00DD1720"/>
    <w:rsid w:val="00DE3A10"/>
    <w:rsid w:val="00E117CB"/>
    <w:rsid w:val="00E15BA3"/>
    <w:rsid w:val="00E25DE2"/>
    <w:rsid w:val="00E304ED"/>
    <w:rsid w:val="00E35EEB"/>
    <w:rsid w:val="00E5439A"/>
    <w:rsid w:val="00E63BBF"/>
    <w:rsid w:val="00E7703C"/>
    <w:rsid w:val="00E85DE4"/>
    <w:rsid w:val="00E868D4"/>
    <w:rsid w:val="00EE7AE6"/>
    <w:rsid w:val="00EF147D"/>
    <w:rsid w:val="00F039FE"/>
    <w:rsid w:val="00F16B09"/>
    <w:rsid w:val="00F27F12"/>
    <w:rsid w:val="00F3425D"/>
    <w:rsid w:val="00F363A0"/>
    <w:rsid w:val="00FA5B3C"/>
    <w:rsid w:val="00FC1E02"/>
    <w:rsid w:val="00FC2988"/>
    <w:rsid w:val="00FC58E9"/>
    <w:rsid w:val="00FC7C13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3B6E"/>
  <w15:docId w15:val="{2C6E545D-D8E1-49F3-A9CB-CA3B09E7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B8"/>
  </w:style>
  <w:style w:type="paragraph" w:styleId="Footer">
    <w:name w:val="footer"/>
    <w:basedOn w:val="Normal"/>
    <w:link w:val="FooterChar"/>
    <w:uiPriority w:val="99"/>
    <w:unhideWhenUsed/>
    <w:rsid w:val="0071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B8"/>
  </w:style>
  <w:style w:type="character" w:styleId="FollowedHyperlink">
    <w:name w:val="FollowedHyperlink"/>
    <w:basedOn w:val="DefaultParagraphFont"/>
    <w:uiPriority w:val="99"/>
    <w:semiHidden/>
    <w:unhideWhenUsed/>
    <w:rsid w:val="002947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F87"/>
    <w:rPr>
      <w:b/>
      <w:bCs/>
    </w:rPr>
  </w:style>
  <w:style w:type="paragraph" w:styleId="NoSpacing">
    <w:name w:val="No Spacing"/>
    <w:uiPriority w:val="1"/>
    <w:qFormat/>
    <w:rsid w:val="001E361F"/>
    <w:pPr>
      <w:spacing w:after="0" w:line="240" w:lineRule="auto"/>
    </w:pPr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1E361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ide.southernct.edu/sites/default/files/inline-files/Academic%20Misconduct%20Policy%202021%2004%2014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AED55A589149AF2B4C8F8728A0C3" ma:contentTypeVersion="4" ma:contentTypeDescription="Create a new document." ma:contentTypeScope="" ma:versionID="2191681122bc91923dc1c403c0404a86">
  <xsd:schema xmlns:xsd="http://www.w3.org/2001/XMLSchema" xmlns:xs="http://www.w3.org/2001/XMLSchema" xmlns:p="http://schemas.microsoft.com/office/2006/metadata/properties" xmlns:ns2="4a4c782a-2acb-44c9-bfaa-10b217a72c32" targetNamespace="http://schemas.microsoft.com/office/2006/metadata/properties" ma:root="true" ma:fieldsID="9889de87fd4140ad5aa9bfee5295ab32" ns2:_="">
    <xsd:import namespace="4a4c782a-2acb-44c9-bfaa-10b217a72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782a-2acb-44c9-bfaa-10b217a72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719F5-1D39-4F06-9D10-A4B4D98B1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1AF83-85BD-406A-B0A7-3060B9F60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C5976-EB65-4D5D-AB8E-BFA24F3C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782a-2acb-44c9-bfaa-10b217a7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Susan</dc:creator>
  <cp:lastModifiedBy>Donahue, Theodore A.</cp:lastModifiedBy>
  <cp:revision>102</cp:revision>
  <cp:lastPrinted>2023-08-04T16:53:00Z</cp:lastPrinted>
  <dcterms:created xsi:type="dcterms:W3CDTF">2023-09-04T11:12:00Z</dcterms:created>
  <dcterms:modified xsi:type="dcterms:W3CDTF">2023-09-04T14:07:00Z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0x01010051C1AED55A589149AF2B4C8F8728A0C3</vt:lpwstr>
  </property>
  <property fmtid="{D5CDD505-2E9C-101B-9397-08002B2CF9AE}" pid="3" name="Order">
    <vt:r8>60400</vt:r8>
  </property>
</Properties>
</file>