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1A" w:rsidRPr="009E69E2" w:rsidRDefault="007F781A" w:rsidP="00B618AC">
      <w:pPr>
        <w:autoSpaceDE w:val="0"/>
        <w:autoSpaceDN w:val="0"/>
        <w:adjustRightInd w:val="0"/>
        <w:jc w:val="center"/>
        <w:rPr>
          <w:rFonts w:ascii="Arial" w:hAnsi="Arial" w:cs="Arial"/>
          <w:bCs/>
          <w:sz w:val="72"/>
          <w:szCs w:val="72"/>
        </w:rPr>
      </w:pPr>
      <w:bookmarkStart w:id="0" w:name="_GoBack"/>
      <w:bookmarkEnd w:id="0"/>
    </w:p>
    <w:p w:rsidR="007F781A" w:rsidRPr="009E69E2" w:rsidRDefault="007F781A" w:rsidP="00B618AC">
      <w:pPr>
        <w:autoSpaceDE w:val="0"/>
        <w:autoSpaceDN w:val="0"/>
        <w:adjustRightInd w:val="0"/>
        <w:jc w:val="center"/>
        <w:rPr>
          <w:rFonts w:ascii="Arial" w:hAnsi="Arial" w:cs="Arial"/>
          <w:bCs/>
          <w:sz w:val="72"/>
          <w:szCs w:val="72"/>
        </w:rPr>
      </w:pPr>
    </w:p>
    <w:p w:rsidR="007C70A1" w:rsidRPr="00E74263" w:rsidRDefault="007C70A1" w:rsidP="00B618AC">
      <w:pPr>
        <w:autoSpaceDE w:val="0"/>
        <w:autoSpaceDN w:val="0"/>
        <w:adjustRightInd w:val="0"/>
        <w:jc w:val="center"/>
        <w:rPr>
          <w:rFonts w:ascii="Arial" w:hAnsi="Arial" w:cs="Arial"/>
          <w:b/>
          <w:bCs/>
          <w:sz w:val="72"/>
          <w:szCs w:val="72"/>
        </w:rPr>
      </w:pPr>
      <w:r w:rsidRPr="00E74263">
        <w:rPr>
          <w:rFonts w:ascii="Arial" w:hAnsi="Arial" w:cs="Arial"/>
          <w:b/>
          <w:bCs/>
          <w:sz w:val="72"/>
          <w:szCs w:val="72"/>
        </w:rPr>
        <w:t>Hazard</w:t>
      </w:r>
    </w:p>
    <w:p w:rsidR="007C70A1" w:rsidRPr="00E74263" w:rsidRDefault="007C70A1" w:rsidP="00B618AC">
      <w:pPr>
        <w:autoSpaceDE w:val="0"/>
        <w:autoSpaceDN w:val="0"/>
        <w:adjustRightInd w:val="0"/>
        <w:jc w:val="center"/>
        <w:rPr>
          <w:rFonts w:ascii="Arial" w:hAnsi="Arial" w:cs="Arial"/>
          <w:b/>
          <w:bCs/>
          <w:sz w:val="72"/>
          <w:szCs w:val="72"/>
        </w:rPr>
      </w:pPr>
      <w:r w:rsidRPr="00E74263">
        <w:rPr>
          <w:rFonts w:ascii="Arial" w:hAnsi="Arial" w:cs="Arial"/>
          <w:b/>
          <w:bCs/>
          <w:sz w:val="72"/>
          <w:szCs w:val="72"/>
        </w:rPr>
        <w:t>Communication</w:t>
      </w:r>
    </w:p>
    <w:p w:rsidR="007C70A1" w:rsidRPr="00E74263" w:rsidRDefault="007C70A1" w:rsidP="00B618AC">
      <w:pPr>
        <w:autoSpaceDE w:val="0"/>
        <w:autoSpaceDN w:val="0"/>
        <w:adjustRightInd w:val="0"/>
        <w:jc w:val="center"/>
        <w:rPr>
          <w:rFonts w:ascii="Arial" w:hAnsi="Arial" w:cs="Arial"/>
          <w:b/>
          <w:bCs/>
          <w:sz w:val="72"/>
          <w:szCs w:val="72"/>
        </w:rPr>
      </w:pPr>
      <w:r w:rsidRPr="00E74263">
        <w:rPr>
          <w:rFonts w:ascii="Arial" w:hAnsi="Arial" w:cs="Arial"/>
          <w:b/>
          <w:bCs/>
          <w:sz w:val="72"/>
          <w:szCs w:val="72"/>
        </w:rPr>
        <w:t>Program</w:t>
      </w:r>
    </w:p>
    <w:p w:rsidR="007C70A1" w:rsidRPr="009E69E2" w:rsidRDefault="007C70A1"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bCs/>
          <w:sz w:val="22"/>
          <w:szCs w:val="22"/>
        </w:rPr>
      </w:pPr>
    </w:p>
    <w:p w:rsidR="007C70A1" w:rsidRPr="009E69E2" w:rsidRDefault="008560BA" w:rsidP="00076667">
      <w:pPr>
        <w:autoSpaceDE w:val="0"/>
        <w:autoSpaceDN w:val="0"/>
        <w:adjustRightInd w:val="0"/>
      </w:pPr>
      <w:r>
        <w:rPr>
          <w:noProof/>
        </w:rPr>
        <w:drawing>
          <wp:inline distT="0" distB="0" distL="0" distR="0">
            <wp:extent cx="1609725" cy="2400300"/>
            <wp:effectExtent l="0" t="0" r="9525" b="0"/>
            <wp:docPr id="10" name="Picture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2400300"/>
                    </a:xfrm>
                    <a:prstGeom prst="rect">
                      <a:avLst/>
                    </a:prstGeom>
                    <a:noFill/>
                    <a:ln>
                      <a:noFill/>
                    </a:ln>
                  </pic:spPr>
                </pic:pic>
              </a:graphicData>
            </a:graphic>
          </wp:inline>
        </w:drawing>
      </w:r>
      <w:r w:rsidR="007A5EE9" w:rsidRPr="009E69E2">
        <w:t xml:space="preserve">  </w:t>
      </w:r>
      <w:r>
        <w:rPr>
          <w:noProof/>
        </w:rPr>
        <w:drawing>
          <wp:inline distT="0" distB="0" distL="0" distR="0">
            <wp:extent cx="1866900" cy="2400300"/>
            <wp:effectExtent l="0" t="0" r="0" b="0"/>
            <wp:docPr id="11" name="Picture 11" descr="30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0_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400300"/>
                    </a:xfrm>
                    <a:prstGeom prst="rect">
                      <a:avLst/>
                    </a:prstGeom>
                    <a:noFill/>
                    <a:ln>
                      <a:noFill/>
                    </a:ln>
                  </pic:spPr>
                </pic:pic>
              </a:graphicData>
            </a:graphic>
          </wp:inline>
        </w:drawing>
      </w:r>
      <w:r w:rsidR="007A5EE9" w:rsidRPr="009E69E2">
        <w:t xml:space="preserve">  </w:t>
      </w:r>
      <w:r>
        <w:rPr>
          <w:noProof/>
        </w:rPr>
        <w:drawing>
          <wp:inline distT="0" distB="0" distL="0" distR="0">
            <wp:extent cx="2171700" cy="2152650"/>
            <wp:effectExtent l="0" t="0" r="0" b="0"/>
            <wp:docPr id="12" name="Picture 12" descr="Oils-Chem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ils-Chemic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rsidR="00076667" w:rsidRPr="009E69E2" w:rsidRDefault="00076667" w:rsidP="00076667">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B618AC" w:rsidRPr="009E69E2" w:rsidRDefault="00B618AC"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i/>
          <w:iCs/>
        </w:rPr>
      </w:pPr>
      <w:r w:rsidRPr="009E69E2">
        <w:rPr>
          <w:rFonts w:ascii="Arial" w:hAnsi="Arial" w:cs="Arial"/>
          <w:i/>
          <w:iCs/>
        </w:rPr>
        <w:t>Southern Connecticut State University</w:t>
      </w:r>
    </w:p>
    <w:p w:rsidR="007C70A1" w:rsidRPr="009E69E2" w:rsidRDefault="007C70A1" w:rsidP="007C70A1">
      <w:pPr>
        <w:autoSpaceDE w:val="0"/>
        <w:autoSpaceDN w:val="0"/>
        <w:adjustRightInd w:val="0"/>
        <w:rPr>
          <w:rFonts w:ascii="Arial" w:hAnsi="Arial" w:cs="Arial"/>
          <w:i/>
          <w:iCs/>
        </w:rPr>
      </w:pPr>
      <w:r w:rsidRPr="009E69E2">
        <w:rPr>
          <w:rFonts w:ascii="Arial" w:hAnsi="Arial" w:cs="Arial"/>
          <w:i/>
          <w:iCs/>
        </w:rPr>
        <w:t>Office of Environmental Health &amp; Safety</w:t>
      </w:r>
    </w:p>
    <w:p w:rsidR="007C70A1" w:rsidRPr="009E69E2" w:rsidRDefault="007C70A1" w:rsidP="007C70A1">
      <w:pPr>
        <w:autoSpaceDE w:val="0"/>
        <w:autoSpaceDN w:val="0"/>
        <w:adjustRightInd w:val="0"/>
        <w:rPr>
          <w:rFonts w:ascii="Arial" w:hAnsi="Arial" w:cs="Arial"/>
          <w:i/>
          <w:iCs/>
        </w:rPr>
      </w:pPr>
      <w:r w:rsidRPr="009E69E2">
        <w:rPr>
          <w:rFonts w:ascii="Arial" w:hAnsi="Arial" w:cs="Arial"/>
          <w:i/>
          <w:iCs/>
        </w:rPr>
        <w:t>615 Fitch Street, Hamden, CT 06514</w:t>
      </w:r>
    </w:p>
    <w:p w:rsidR="007C70A1" w:rsidRPr="009E69E2" w:rsidRDefault="007C70A1" w:rsidP="007C70A1">
      <w:pPr>
        <w:autoSpaceDE w:val="0"/>
        <w:autoSpaceDN w:val="0"/>
        <w:adjustRightInd w:val="0"/>
        <w:rPr>
          <w:rFonts w:ascii="Arial" w:hAnsi="Arial" w:cs="Arial"/>
          <w:i/>
          <w:iCs/>
        </w:rPr>
      </w:pPr>
      <w:r w:rsidRPr="009E69E2">
        <w:rPr>
          <w:rFonts w:ascii="Arial" w:hAnsi="Arial" w:cs="Arial"/>
          <w:i/>
          <w:iCs/>
        </w:rPr>
        <w:t>Facilities, Operations, and Planning Bldg.</w:t>
      </w:r>
    </w:p>
    <w:p w:rsidR="00B92CDD" w:rsidRPr="009E69E2" w:rsidRDefault="007C70A1" w:rsidP="007C70A1">
      <w:pPr>
        <w:autoSpaceDE w:val="0"/>
        <w:autoSpaceDN w:val="0"/>
        <w:adjustRightInd w:val="0"/>
        <w:rPr>
          <w:rFonts w:ascii="Arial" w:hAnsi="Arial" w:cs="Arial"/>
          <w:i/>
          <w:iCs/>
        </w:rPr>
      </w:pPr>
      <w:r w:rsidRPr="009E69E2">
        <w:rPr>
          <w:rFonts w:ascii="Arial" w:hAnsi="Arial" w:cs="Arial"/>
          <w:i/>
          <w:iCs/>
        </w:rPr>
        <w:t xml:space="preserve">Telephone: 203-392-7073 </w:t>
      </w:r>
    </w:p>
    <w:p w:rsidR="007C70A1" w:rsidRPr="009E69E2" w:rsidRDefault="007C70A1" w:rsidP="00B92CDD">
      <w:pPr>
        <w:autoSpaceDE w:val="0"/>
        <w:autoSpaceDN w:val="0"/>
        <w:adjustRightInd w:val="0"/>
        <w:rPr>
          <w:rFonts w:ascii="Arial" w:hAnsi="Arial" w:cs="Arial"/>
          <w:i/>
          <w:iCs/>
        </w:rPr>
      </w:pPr>
      <w:r w:rsidRPr="009E69E2">
        <w:rPr>
          <w:rFonts w:ascii="Arial" w:hAnsi="Arial" w:cs="Arial"/>
          <w:i/>
          <w:iCs/>
        </w:rPr>
        <w:t xml:space="preserve">Revised </w:t>
      </w:r>
      <w:r w:rsidR="00F37476" w:rsidRPr="009E69E2">
        <w:rPr>
          <w:rFonts w:ascii="Arial" w:hAnsi="Arial" w:cs="Arial"/>
          <w:i/>
          <w:iCs/>
        </w:rPr>
        <w:t>October 2013</w:t>
      </w:r>
    </w:p>
    <w:p w:rsidR="00750D46" w:rsidRPr="009E69E2" w:rsidRDefault="00750D46" w:rsidP="00B92CDD">
      <w:pPr>
        <w:autoSpaceDE w:val="0"/>
        <w:autoSpaceDN w:val="0"/>
        <w:adjustRightInd w:val="0"/>
        <w:rPr>
          <w:rFonts w:ascii="Arial" w:hAnsi="Arial" w:cs="Arial"/>
          <w:i/>
          <w:iCs/>
        </w:rPr>
      </w:pPr>
    </w:p>
    <w:p w:rsidR="007C70A1" w:rsidRPr="0004053A" w:rsidRDefault="007C70A1" w:rsidP="00076667">
      <w:pPr>
        <w:ind w:left="2160" w:firstLine="720"/>
        <w:rPr>
          <w:rFonts w:ascii="Arial" w:hAnsi="Arial" w:cs="Arial"/>
          <w:b/>
          <w:bCs/>
          <w:sz w:val="28"/>
          <w:szCs w:val="28"/>
          <w:u w:val="single"/>
        </w:rPr>
      </w:pPr>
      <w:r w:rsidRPr="0004053A">
        <w:rPr>
          <w:rFonts w:ascii="Arial" w:hAnsi="Arial" w:cs="Arial"/>
          <w:b/>
          <w:bCs/>
          <w:sz w:val="28"/>
          <w:szCs w:val="28"/>
          <w:u w:val="single"/>
        </w:rPr>
        <w:lastRenderedPageBreak/>
        <w:t>Hazard Communication Program</w:t>
      </w:r>
    </w:p>
    <w:p w:rsidR="007C70A1" w:rsidRPr="0004053A" w:rsidRDefault="007C70A1" w:rsidP="007C70A1">
      <w:pPr>
        <w:jc w:val="center"/>
        <w:rPr>
          <w:rFonts w:ascii="Arial" w:hAnsi="Arial" w:cs="Arial"/>
          <w:b/>
          <w:sz w:val="28"/>
          <w:szCs w:val="28"/>
        </w:rPr>
      </w:pPr>
    </w:p>
    <w:p w:rsidR="007C70A1" w:rsidRPr="0004053A" w:rsidRDefault="007C70A1" w:rsidP="007C70A1">
      <w:pPr>
        <w:jc w:val="center"/>
        <w:rPr>
          <w:rFonts w:ascii="Arial" w:hAnsi="Arial" w:cs="Arial"/>
          <w:b/>
          <w:bCs/>
          <w:sz w:val="28"/>
          <w:szCs w:val="28"/>
        </w:rPr>
      </w:pPr>
      <w:r w:rsidRPr="0004053A">
        <w:rPr>
          <w:rFonts w:ascii="Arial" w:hAnsi="Arial" w:cs="Arial"/>
          <w:b/>
          <w:bCs/>
          <w:sz w:val="28"/>
          <w:szCs w:val="28"/>
        </w:rPr>
        <w:t>Table of Contents</w:t>
      </w:r>
    </w:p>
    <w:p w:rsidR="007C70A1" w:rsidRPr="0004053A" w:rsidRDefault="007C70A1" w:rsidP="007C70A1">
      <w:pPr>
        <w:jc w:val="center"/>
        <w:rPr>
          <w:rFonts w:ascii="Arial" w:hAnsi="Arial" w:cs="Arial"/>
          <w:b/>
          <w:sz w:val="28"/>
          <w:szCs w:val="28"/>
        </w:rPr>
      </w:pPr>
    </w:p>
    <w:p w:rsidR="007C70A1" w:rsidRPr="009E69E2" w:rsidRDefault="007C70A1" w:rsidP="007C70A1">
      <w:pPr>
        <w:jc w:val="center"/>
        <w:rPr>
          <w:rFonts w:ascii="Arial" w:hAnsi="Arial" w:cs="Arial"/>
        </w:rPr>
      </w:pPr>
    </w:p>
    <w:p w:rsidR="007C70A1" w:rsidRPr="009E69E2" w:rsidRDefault="007C70A1" w:rsidP="007C70A1">
      <w:pPr>
        <w:jc w:val="both"/>
        <w:rPr>
          <w:rFonts w:ascii="Arial" w:hAnsi="Arial" w:cs="Arial"/>
        </w:rPr>
      </w:pPr>
    </w:p>
    <w:p w:rsidR="007C70A1" w:rsidRPr="009E69E2" w:rsidRDefault="007C70A1" w:rsidP="007C70A1">
      <w:pPr>
        <w:jc w:val="both"/>
        <w:rPr>
          <w:rFonts w:ascii="Arial" w:hAnsi="Arial" w:cs="Arial"/>
        </w:rPr>
      </w:pPr>
    </w:p>
    <w:p w:rsidR="007F781A" w:rsidRPr="009E69E2" w:rsidRDefault="007F781A" w:rsidP="007C70A1">
      <w:pPr>
        <w:jc w:val="both"/>
        <w:rPr>
          <w:rFonts w:ascii="Arial" w:hAnsi="Arial" w:cs="Arial"/>
        </w:rPr>
      </w:pPr>
    </w:p>
    <w:p w:rsidR="007F781A" w:rsidRPr="009E69E2" w:rsidRDefault="007F781A" w:rsidP="007C70A1">
      <w:pPr>
        <w:jc w:val="both"/>
        <w:rPr>
          <w:rFonts w:ascii="Arial" w:hAnsi="Arial" w:cs="Arial"/>
        </w:rPr>
      </w:pPr>
    </w:p>
    <w:p w:rsidR="007C70A1" w:rsidRPr="009E69E2" w:rsidRDefault="007C70A1" w:rsidP="0004053A">
      <w:pPr>
        <w:jc w:val="both"/>
        <w:rPr>
          <w:rFonts w:ascii="Arial" w:hAnsi="Arial" w:cs="Arial"/>
          <w:bCs/>
        </w:rPr>
      </w:pPr>
      <w:r w:rsidRPr="009E69E2">
        <w:rPr>
          <w:rFonts w:ascii="Arial" w:hAnsi="Arial" w:cs="Arial"/>
          <w:bCs/>
        </w:rPr>
        <w:t>Introduction</w:t>
      </w:r>
      <w:r w:rsidR="00212D60" w:rsidRPr="009E69E2">
        <w:rPr>
          <w:rFonts w:ascii="Arial" w:hAnsi="Arial" w:cs="Arial"/>
          <w:bCs/>
        </w:rPr>
        <w:t xml:space="preserve"> and Background</w:t>
      </w:r>
    </w:p>
    <w:p w:rsidR="007C70A1" w:rsidRPr="009E69E2" w:rsidRDefault="007C70A1" w:rsidP="0004053A">
      <w:pPr>
        <w:jc w:val="both"/>
        <w:rPr>
          <w:rFonts w:ascii="Arial" w:hAnsi="Arial" w:cs="Arial"/>
          <w:bCs/>
        </w:rPr>
      </w:pPr>
      <w:r w:rsidRPr="009E69E2">
        <w:rPr>
          <w:rFonts w:ascii="Arial" w:hAnsi="Arial" w:cs="Arial"/>
          <w:bCs/>
        </w:rPr>
        <w:t>Scope</w:t>
      </w:r>
    </w:p>
    <w:p w:rsidR="007C70A1" w:rsidRPr="009E69E2" w:rsidRDefault="007C70A1" w:rsidP="0004053A">
      <w:pPr>
        <w:jc w:val="both"/>
        <w:rPr>
          <w:rFonts w:ascii="Arial" w:hAnsi="Arial" w:cs="Arial"/>
          <w:bCs/>
        </w:rPr>
      </w:pPr>
      <w:r w:rsidRPr="009E69E2">
        <w:rPr>
          <w:rFonts w:ascii="Arial" w:hAnsi="Arial" w:cs="Arial"/>
          <w:bCs/>
        </w:rPr>
        <w:t>Responsibilities</w:t>
      </w:r>
    </w:p>
    <w:p w:rsidR="007C70A1" w:rsidRPr="009E69E2" w:rsidRDefault="007C70A1" w:rsidP="0004053A">
      <w:pPr>
        <w:jc w:val="both"/>
        <w:rPr>
          <w:rFonts w:ascii="Arial" w:hAnsi="Arial" w:cs="Arial"/>
          <w:bCs/>
        </w:rPr>
      </w:pPr>
      <w:r w:rsidRPr="009E69E2">
        <w:rPr>
          <w:rFonts w:ascii="Arial" w:hAnsi="Arial" w:cs="Arial"/>
          <w:bCs/>
        </w:rPr>
        <w:t>Document Locations</w:t>
      </w:r>
    </w:p>
    <w:p w:rsidR="007C70A1" w:rsidRPr="009E69E2" w:rsidRDefault="007C70A1" w:rsidP="0004053A">
      <w:pPr>
        <w:jc w:val="both"/>
        <w:rPr>
          <w:rFonts w:ascii="Arial" w:hAnsi="Arial" w:cs="Arial"/>
          <w:bCs/>
        </w:rPr>
      </w:pPr>
      <w:r w:rsidRPr="009E69E2">
        <w:rPr>
          <w:rFonts w:ascii="Arial" w:hAnsi="Arial" w:cs="Arial"/>
          <w:bCs/>
        </w:rPr>
        <w:t>Material Safety Data Sheet (MSDS)</w:t>
      </w:r>
    </w:p>
    <w:p w:rsidR="007C70A1" w:rsidRPr="009E69E2" w:rsidRDefault="007C70A1" w:rsidP="0004053A">
      <w:pPr>
        <w:jc w:val="both"/>
        <w:rPr>
          <w:rFonts w:ascii="Arial" w:hAnsi="Arial" w:cs="Arial"/>
          <w:bCs/>
        </w:rPr>
      </w:pPr>
      <w:r w:rsidRPr="009E69E2">
        <w:rPr>
          <w:rFonts w:ascii="Arial" w:hAnsi="Arial" w:cs="Arial"/>
          <w:bCs/>
        </w:rPr>
        <w:t>Training</w:t>
      </w:r>
    </w:p>
    <w:p w:rsidR="002735C2" w:rsidRPr="009E69E2" w:rsidRDefault="002735C2" w:rsidP="0004053A">
      <w:pPr>
        <w:jc w:val="both"/>
        <w:rPr>
          <w:rFonts w:ascii="Arial" w:hAnsi="Arial" w:cs="Arial"/>
          <w:bCs/>
        </w:rPr>
      </w:pPr>
      <w:r w:rsidRPr="009E69E2">
        <w:rPr>
          <w:rFonts w:ascii="Arial" w:hAnsi="Arial" w:cs="Arial"/>
          <w:bCs/>
        </w:rPr>
        <w:t>Procurement/Purchase of Chemicals</w:t>
      </w:r>
    </w:p>
    <w:p w:rsidR="007C70A1" w:rsidRPr="009E69E2" w:rsidRDefault="007C70A1" w:rsidP="0004053A">
      <w:pPr>
        <w:jc w:val="both"/>
        <w:rPr>
          <w:rFonts w:ascii="Arial" w:hAnsi="Arial" w:cs="Arial"/>
          <w:bCs/>
        </w:rPr>
      </w:pPr>
      <w:r w:rsidRPr="009E69E2">
        <w:rPr>
          <w:rFonts w:ascii="Arial" w:hAnsi="Arial" w:cs="Arial"/>
          <w:bCs/>
        </w:rPr>
        <w:t>Container Labeling</w:t>
      </w:r>
    </w:p>
    <w:p w:rsidR="007C70A1" w:rsidRPr="009E69E2" w:rsidRDefault="007C70A1" w:rsidP="0004053A">
      <w:pPr>
        <w:jc w:val="both"/>
        <w:rPr>
          <w:rFonts w:ascii="Arial" w:hAnsi="Arial" w:cs="Arial"/>
          <w:bCs/>
        </w:rPr>
      </w:pPr>
      <w:r w:rsidRPr="009E69E2">
        <w:rPr>
          <w:rFonts w:ascii="Arial" w:hAnsi="Arial" w:cs="Arial"/>
          <w:bCs/>
        </w:rPr>
        <w:t>Non-routine Tasks</w:t>
      </w:r>
    </w:p>
    <w:p w:rsidR="007C70A1" w:rsidRDefault="007C70A1" w:rsidP="0004053A">
      <w:pPr>
        <w:jc w:val="both"/>
        <w:rPr>
          <w:rFonts w:ascii="Arial" w:hAnsi="Arial" w:cs="Arial"/>
          <w:bCs/>
        </w:rPr>
      </w:pPr>
      <w:r w:rsidRPr="009E69E2">
        <w:rPr>
          <w:rFonts w:ascii="Arial" w:hAnsi="Arial" w:cs="Arial"/>
          <w:bCs/>
        </w:rPr>
        <w:t>Outside Contractors</w:t>
      </w:r>
    </w:p>
    <w:p w:rsidR="00E74263" w:rsidRPr="009E69E2" w:rsidRDefault="00E74263" w:rsidP="0004053A">
      <w:pPr>
        <w:jc w:val="both"/>
        <w:rPr>
          <w:rFonts w:ascii="Arial" w:hAnsi="Arial" w:cs="Arial"/>
          <w:bCs/>
        </w:rPr>
      </w:pPr>
      <w:r>
        <w:rPr>
          <w:rFonts w:ascii="Arial" w:hAnsi="Arial" w:cs="Arial"/>
          <w:bCs/>
        </w:rPr>
        <w:t xml:space="preserve"> Appendix A: Definitions</w:t>
      </w:r>
    </w:p>
    <w:p w:rsidR="00036233" w:rsidRPr="009E69E2" w:rsidRDefault="00E74263" w:rsidP="0004053A">
      <w:pPr>
        <w:jc w:val="both"/>
        <w:rPr>
          <w:rFonts w:ascii="Arial" w:hAnsi="Arial" w:cs="Arial"/>
          <w:bCs/>
        </w:rPr>
      </w:pPr>
      <w:r>
        <w:rPr>
          <w:rFonts w:ascii="Arial" w:hAnsi="Arial" w:cs="Arial"/>
          <w:bCs/>
        </w:rPr>
        <w:t xml:space="preserve"> Appendix B</w:t>
      </w:r>
      <w:r w:rsidR="00036233" w:rsidRPr="009E69E2">
        <w:rPr>
          <w:rFonts w:ascii="Arial" w:hAnsi="Arial" w:cs="Arial"/>
          <w:bCs/>
        </w:rPr>
        <w:t xml:space="preserve">: </w:t>
      </w:r>
      <w:r w:rsidR="00036233" w:rsidRPr="009E69E2">
        <w:rPr>
          <w:rFonts w:ascii="Arial" w:hAnsi="Arial" w:cs="Arial"/>
          <w:bCs/>
          <w:sz w:val="22"/>
          <w:szCs w:val="22"/>
        </w:rPr>
        <w:t>Material Safety Data Sheet &amp; Glossary of MSDS Terms</w:t>
      </w:r>
    </w:p>
    <w:p w:rsidR="00FB011A" w:rsidRPr="009E69E2" w:rsidRDefault="00E74263" w:rsidP="0004053A">
      <w:pPr>
        <w:jc w:val="both"/>
        <w:rPr>
          <w:rFonts w:ascii="Arial" w:hAnsi="Arial" w:cs="Arial"/>
          <w:bCs/>
        </w:rPr>
      </w:pPr>
      <w:r>
        <w:rPr>
          <w:rFonts w:ascii="Arial" w:hAnsi="Arial" w:cs="Arial"/>
          <w:bCs/>
        </w:rPr>
        <w:t xml:space="preserve"> Appendix C</w:t>
      </w:r>
      <w:r w:rsidR="00FB011A" w:rsidRPr="009E69E2">
        <w:rPr>
          <w:rFonts w:ascii="Arial" w:hAnsi="Arial" w:cs="Arial"/>
          <w:bCs/>
        </w:rPr>
        <w:t>: Sample MSDS</w:t>
      </w:r>
    </w:p>
    <w:p w:rsidR="00FB011A" w:rsidRPr="009E69E2" w:rsidRDefault="00E74263" w:rsidP="0004053A">
      <w:pPr>
        <w:rPr>
          <w:rFonts w:ascii="Arial" w:hAnsi="Arial" w:cs="Arial"/>
          <w:bCs/>
        </w:rPr>
      </w:pPr>
      <w:r>
        <w:rPr>
          <w:rFonts w:ascii="Arial" w:hAnsi="Arial" w:cs="Arial"/>
          <w:bCs/>
        </w:rPr>
        <w:t xml:space="preserve"> Appendix D</w:t>
      </w:r>
      <w:r w:rsidR="00FB011A" w:rsidRPr="009E69E2">
        <w:rPr>
          <w:rFonts w:ascii="Arial" w:hAnsi="Arial" w:cs="Arial"/>
          <w:bCs/>
        </w:rPr>
        <w:t>: Safety Data Sheet (SDS)</w:t>
      </w:r>
    </w:p>
    <w:p w:rsidR="00FB011A" w:rsidRPr="009E69E2" w:rsidRDefault="00E74263" w:rsidP="0004053A">
      <w:pPr>
        <w:jc w:val="both"/>
        <w:rPr>
          <w:rFonts w:ascii="Arial" w:hAnsi="Arial" w:cs="Arial"/>
          <w:bCs/>
        </w:rPr>
      </w:pPr>
      <w:r>
        <w:rPr>
          <w:rFonts w:ascii="Arial" w:hAnsi="Arial" w:cs="Arial"/>
          <w:bCs/>
        </w:rPr>
        <w:t xml:space="preserve"> Appendix E</w:t>
      </w:r>
      <w:r w:rsidR="00FB011A" w:rsidRPr="009E69E2">
        <w:rPr>
          <w:rFonts w:ascii="Arial" w:hAnsi="Arial" w:cs="Arial"/>
          <w:bCs/>
        </w:rPr>
        <w:t xml:space="preserve">: </w:t>
      </w:r>
      <w:r w:rsidR="0004053A" w:rsidRPr="009E69E2">
        <w:rPr>
          <w:rFonts w:ascii="Arial" w:hAnsi="Arial" w:cs="Arial"/>
          <w:bCs/>
        </w:rPr>
        <w:t>Pictogram</w:t>
      </w:r>
      <w:r w:rsidR="00FB011A" w:rsidRPr="009E69E2">
        <w:rPr>
          <w:rFonts w:ascii="Arial" w:hAnsi="Arial" w:cs="Arial"/>
          <w:bCs/>
        </w:rPr>
        <w:t xml:space="preserve"> Examples</w:t>
      </w:r>
    </w:p>
    <w:p w:rsidR="00FB011A" w:rsidRPr="009E69E2" w:rsidRDefault="00E74263" w:rsidP="0004053A">
      <w:pPr>
        <w:jc w:val="both"/>
        <w:rPr>
          <w:rFonts w:ascii="Arial" w:hAnsi="Arial" w:cs="Arial"/>
          <w:bCs/>
        </w:rPr>
      </w:pPr>
      <w:r>
        <w:rPr>
          <w:rFonts w:ascii="Arial" w:hAnsi="Arial" w:cs="Arial"/>
          <w:bCs/>
        </w:rPr>
        <w:t xml:space="preserve"> Appendix F</w:t>
      </w:r>
      <w:r w:rsidR="00FB011A" w:rsidRPr="009E69E2">
        <w:rPr>
          <w:rFonts w:ascii="Arial" w:hAnsi="Arial" w:cs="Arial"/>
          <w:bCs/>
        </w:rPr>
        <w:t>: Hazard Statement Examples</w:t>
      </w:r>
    </w:p>
    <w:p w:rsidR="00FB011A" w:rsidRPr="009E69E2" w:rsidRDefault="00FB011A" w:rsidP="0004053A">
      <w:pPr>
        <w:jc w:val="both"/>
        <w:rPr>
          <w:rFonts w:ascii="Arial" w:hAnsi="Arial" w:cs="Arial"/>
          <w:bCs/>
        </w:rPr>
      </w:pPr>
      <w:r w:rsidRPr="009E69E2">
        <w:rPr>
          <w:rFonts w:ascii="Arial" w:hAnsi="Arial" w:cs="Arial"/>
          <w:bCs/>
        </w:rPr>
        <w:t xml:space="preserve"> Ap</w:t>
      </w:r>
      <w:r w:rsidR="00E74263">
        <w:rPr>
          <w:rFonts w:ascii="Arial" w:hAnsi="Arial" w:cs="Arial"/>
          <w:bCs/>
        </w:rPr>
        <w:t>pendix G</w:t>
      </w:r>
      <w:r w:rsidRPr="009E69E2">
        <w:rPr>
          <w:rFonts w:ascii="Arial" w:hAnsi="Arial" w:cs="Arial"/>
          <w:bCs/>
        </w:rPr>
        <w:t>: Precautionary Statement Examples</w:t>
      </w:r>
    </w:p>
    <w:p w:rsidR="007C70A1" w:rsidRPr="009E69E2" w:rsidRDefault="007C70A1" w:rsidP="007C70A1">
      <w:pPr>
        <w:jc w:val="both"/>
        <w:rPr>
          <w:rFonts w:ascii="Arial" w:hAnsi="Arial" w:cs="Arial"/>
          <w:bCs/>
        </w:rPr>
      </w:pPr>
    </w:p>
    <w:p w:rsidR="007C70A1" w:rsidRPr="009E69E2" w:rsidRDefault="007C70A1" w:rsidP="007C70A1">
      <w:pPr>
        <w:jc w:val="both"/>
        <w:rPr>
          <w:rFonts w:ascii="Arial" w:hAnsi="Arial" w:cs="Arial"/>
        </w:rPr>
      </w:pPr>
    </w:p>
    <w:p w:rsidR="007C70A1" w:rsidRPr="009E69E2" w:rsidRDefault="007C70A1" w:rsidP="007C70A1">
      <w:pPr>
        <w:jc w:val="both"/>
        <w:rPr>
          <w:rFonts w:ascii="Arial" w:hAnsi="Arial" w:cs="Arial"/>
          <w:sz w:val="22"/>
          <w:szCs w:val="22"/>
        </w:rPr>
      </w:pPr>
    </w:p>
    <w:p w:rsidR="007C70A1" w:rsidRPr="009E69E2" w:rsidRDefault="007C70A1" w:rsidP="007C70A1">
      <w:pPr>
        <w:jc w:val="both"/>
        <w:rPr>
          <w:rFonts w:ascii="Arial" w:hAnsi="Arial" w:cs="Arial"/>
          <w:sz w:val="22"/>
          <w:szCs w:val="22"/>
        </w:rPr>
      </w:pPr>
    </w:p>
    <w:p w:rsidR="007C70A1" w:rsidRPr="009E69E2" w:rsidRDefault="007C70A1" w:rsidP="007C70A1">
      <w:pPr>
        <w:jc w:val="both"/>
        <w:rPr>
          <w:rFonts w:ascii="Arial" w:hAnsi="Arial" w:cs="Arial"/>
          <w:sz w:val="22"/>
          <w:szCs w:val="22"/>
        </w:rPr>
      </w:pPr>
    </w:p>
    <w:p w:rsidR="00036233" w:rsidRPr="009E69E2" w:rsidRDefault="00036233" w:rsidP="00036233">
      <w:pPr>
        <w:jc w:val="both"/>
        <w:rPr>
          <w:rFonts w:ascii="Arial" w:hAnsi="Arial" w:cs="Arial"/>
          <w:bCs/>
          <w:sz w:val="22"/>
          <w:szCs w:val="22"/>
        </w:rPr>
      </w:pPr>
      <w:r w:rsidRPr="009E69E2">
        <w:rPr>
          <w:rFonts w:ascii="Arial" w:hAnsi="Arial" w:cs="Arial"/>
          <w:bCs/>
          <w:sz w:val="22"/>
          <w:szCs w:val="22"/>
        </w:rPr>
        <w:tab/>
      </w:r>
    </w:p>
    <w:p w:rsidR="007C70A1" w:rsidRPr="002B0347" w:rsidRDefault="007C70A1" w:rsidP="00242237">
      <w:pPr>
        <w:autoSpaceDE w:val="0"/>
        <w:autoSpaceDN w:val="0"/>
        <w:adjustRightInd w:val="0"/>
        <w:rPr>
          <w:rFonts w:ascii="Arial" w:hAnsi="Arial" w:cs="Arial"/>
          <w:b/>
          <w:bCs/>
        </w:rPr>
      </w:pPr>
      <w:r w:rsidRPr="009E69E2">
        <w:rPr>
          <w:rFonts w:ascii="Arial" w:hAnsi="Arial" w:cs="Arial"/>
          <w:sz w:val="22"/>
          <w:szCs w:val="22"/>
        </w:rPr>
        <w:br w:type="page"/>
      </w:r>
      <w:r w:rsidRPr="002B0347">
        <w:rPr>
          <w:rFonts w:ascii="Arial" w:hAnsi="Arial" w:cs="Arial"/>
          <w:b/>
          <w:bCs/>
        </w:rPr>
        <w:lastRenderedPageBreak/>
        <w:t>Section I</w:t>
      </w:r>
      <w:r w:rsidR="001A5274" w:rsidRPr="002B0347">
        <w:rPr>
          <w:rFonts w:ascii="Arial" w:hAnsi="Arial" w:cs="Arial"/>
          <w:b/>
          <w:bCs/>
        </w:rPr>
        <w:t xml:space="preserve">:  </w:t>
      </w:r>
      <w:r w:rsidR="00B33356" w:rsidRPr="002B0347">
        <w:rPr>
          <w:rFonts w:ascii="Arial" w:hAnsi="Arial" w:cs="Arial"/>
          <w:b/>
          <w:bCs/>
        </w:rPr>
        <w:tab/>
      </w:r>
      <w:r w:rsidRPr="002B0347">
        <w:rPr>
          <w:rFonts w:ascii="Arial" w:hAnsi="Arial" w:cs="Arial"/>
          <w:b/>
          <w:bCs/>
        </w:rPr>
        <w:t>Introduction</w:t>
      </w:r>
      <w:r w:rsidR="00212D60" w:rsidRPr="002B0347">
        <w:rPr>
          <w:rFonts w:ascii="Arial" w:hAnsi="Arial" w:cs="Arial"/>
          <w:b/>
          <w:bCs/>
        </w:rPr>
        <w:t xml:space="preserve"> and Background</w:t>
      </w:r>
    </w:p>
    <w:p w:rsidR="00F91BA6" w:rsidRPr="009E69E2" w:rsidRDefault="00F91BA6" w:rsidP="00F91BA6">
      <w:pPr>
        <w:pStyle w:val="NormalWeb"/>
        <w:jc w:val="both"/>
        <w:rPr>
          <w:rFonts w:ascii="Arial" w:hAnsi="Arial" w:cs="Arial"/>
          <w:sz w:val="22"/>
          <w:szCs w:val="22"/>
        </w:rPr>
      </w:pPr>
      <w:r w:rsidRPr="009E69E2">
        <w:rPr>
          <w:rFonts w:ascii="Arial" w:hAnsi="Arial" w:cs="Arial"/>
          <w:sz w:val="22"/>
          <w:szCs w:val="22"/>
        </w:rPr>
        <w:t xml:space="preserve">In 1983, the Federal Government established the OSHA </w:t>
      </w:r>
      <w:r w:rsidR="00891069">
        <w:rPr>
          <w:rFonts w:ascii="Arial" w:hAnsi="Arial" w:cs="Arial"/>
          <w:sz w:val="22"/>
          <w:szCs w:val="22"/>
        </w:rPr>
        <w:t>(</w:t>
      </w:r>
      <w:r w:rsidR="00891069" w:rsidRPr="00891069">
        <w:rPr>
          <w:rFonts w:ascii="Arial" w:hAnsi="Arial" w:cs="Arial"/>
          <w:sz w:val="22"/>
          <w:szCs w:val="22"/>
        </w:rPr>
        <w:t>Occupational Safety and Health Administration’s</w:t>
      </w:r>
      <w:r w:rsidR="00891069">
        <w:rPr>
          <w:rFonts w:ascii="Arial" w:hAnsi="Arial" w:cs="Arial"/>
          <w:sz w:val="22"/>
          <w:szCs w:val="22"/>
        </w:rPr>
        <w:t>)</w:t>
      </w:r>
      <w:r w:rsidR="00891069" w:rsidRPr="00891069">
        <w:rPr>
          <w:rFonts w:ascii="Arial" w:hAnsi="Arial" w:cs="Arial"/>
          <w:sz w:val="22"/>
          <w:szCs w:val="22"/>
        </w:rPr>
        <w:t xml:space="preserve"> </w:t>
      </w:r>
      <w:r w:rsidRPr="009E69E2">
        <w:rPr>
          <w:rFonts w:ascii="Arial" w:hAnsi="Arial" w:cs="Arial"/>
          <w:sz w:val="22"/>
          <w:szCs w:val="22"/>
        </w:rPr>
        <w:t>Hazard Communication Standard</w:t>
      </w:r>
      <w:r w:rsidR="00891069">
        <w:rPr>
          <w:rFonts w:ascii="Arial" w:hAnsi="Arial" w:cs="Arial"/>
          <w:sz w:val="22"/>
          <w:szCs w:val="22"/>
        </w:rPr>
        <w:t>, abbreviated as HCS</w:t>
      </w:r>
      <w:r w:rsidRPr="009E69E2">
        <w:rPr>
          <w:rFonts w:ascii="Arial" w:hAnsi="Arial" w:cs="Arial"/>
          <w:sz w:val="22"/>
          <w:szCs w:val="22"/>
        </w:rPr>
        <w:t xml:space="preserve">. This standard is designed to protect employees who use hazardous materials on the job. </w:t>
      </w:r>
    </w:p>
    <w:p w:rsidR="00891069" w:rsidRDefault="002D6F17" w:rsidP="00F91BA6">
      <w:pPr>
        <w:pStyle w:val="NormalWeb"/>
        <w:jc w:val="both"/>
        <w:rPr>
          <w:rFonts w:ascii="Arial" w:hAnsi="Arial" w:cs="Arial"/>
          <w:sz w:val="22"/>
          <w:szCs w:val="22"/>
        </w:rPr>
      </w:pPr>
      <w:r w:rsidRPr="009E69E2">
        <w:rPr>
          <w:rFonts w:ascii="Arial" w:hAnsi="Arial" w:cs="Arial"/>
          <w:sz w:val="22"/>
          <w:szCs w:val="22"/>
        </w:rPr>
        <w:t xml:space="preserve">The HCS addresses the issues of evaluating and communicating chemical hazard information to workers.   </w:t>
      </w:r>
      <w:r w:rsidR="00891069" w:rsidRPr="00891069">
        <w:rPr>
          <w:rFonts w:ascii="Arial" w:hAnsi="Arial" w:cs="Arial"/>
          <w:sz w:val="22"/>
          <w:szCs w:val="22"/>
        </w:rPr>
        <w:t xml:space="preserve">Under the (OSHA) Hazard Communication Standard, 29CFR1910.1200, employers must establish and maintain a program to evaluate and communicate the hazards of chemicals in the workplace.  </w:t>
      </w:r>
      <w:r w:rsidR="00891069">
        <w:rPr>
          <w:rFonts w:ascii="Arial" w:hAnsi="Arial" w:cs="Arial"/>
          <w:sz w:val="22"/>
          <w:szCs w:val="22"/>
        </w:rPr>
        <w:t xml:space="preserve">Elements of the Program must include </w:t>
      </w:r>
      <w:r w:rsidR="00891069" w:rsidRPr="00891069">
        <w:rPr>
          <w:rFonts w:ascii="Arial" w:hAnsi="Arial" w:cs="Arial"/>
          <w:sz w:val="22"/>
          <w:szCs w:val="22"/>
        </w:rPr>
        <w:t xml:space="preserve">safe handling procedures, and measures to be taken to protect workers from </w:t>
      </w:r>
      <w:r w:rsidR="00891069">
        <w:rPr>
          <w:rFonts w:ascii="Arial" w:hAnsi="Arial" w:cs="Arial"/>
          <w:sz w:val="22"/>
          <w:szCs w:val="22"/>
        </w:rPr>
        <w:t>chemical hazards</w:t>
      </w:r>
      <w:r w:rsidR="00891069" w:rsidRPr="00891069">
        <w:rPr>
          <w:rFonts w:ascii="Arial" w:hAnsi="Arial" w:cs="Arial"/>
          <w:sz w:val="22"/>
          <w:szCs w:val="22"/>
        </w:rPr>
        <w:t>.  The standard also addresses the labeling of chemical containers and the management of information sheets.</w:t>
      </w:r>
    </w:p>
    <w:p w:rsidR="00F91BA6" w:rsidRPr="009E69E2" w:rsidRDefault="002D6F17" w:rsidP="00F91BA6">
      <w:pPr>
        <w:pStyle w:val="NormalWeb"/>
        <w:jc w:val="both"/>
        <w:rPr>
          <w:rFonts w:ascii="Arial" w:hAnsi="Arial" w:cs="Arial"/>
          <w:sz w:val="22"/>
          <w:szCs w:val="22"/>
        </w:rPr>
      </w:pPr>
      <w:r w:rsidRPr="009E69E2">
        <w:rPr>
          <w:rFonts w:ascii="Arial" w:hAnsi="Arial" w:cs="Arial"/>
          <w:sz w:val="22"/>
          <w:szCs w:val="22"/>
        </w:rPr>
        <w:t xml:space="preserve">Hazard determination is the responsibility of the manufacturers and importers of the chemicals, who then must provide the hazard information to employers that purchase their products.  </w:t>
      </w:r>
      <w:r w:rsidR="00F91BA6" w:rsidRPr="009E69E2">
        <w:rPr>
          <w:rFonts w:ascii="Arial" w:hAnsi="Arial" w:cs="Arial"/>
          <w:sz w:val="22"/>
          <w:szCs w:val="22"/>
        </w:rPr>
        <w:t>You, as an employee, have a Right to Know about the hazardous materials used in your work area and the potential effects of these materials upon your health and safety.</w:t>
      </w:r>
    </w:p>
    <w:p w:rsidR="007A5EE9" w:rsidRPr="009E69E2" w:rsidRDefault="007A5EE9" w:rsidP="00F91BA6">
      <w:pPr>
        <w:jc w:val="both"/>
        <w:rPr>
          <w:rFonts w:ascii="Arial" w:hAnsi="Arial" w:cs="Arial"/>
          <w:sz w:val="22"/>
          <w:szCs w:val="22"/>
        </w:rPr>
      </w:pPr>
      <w:r w:rsidRPr="009E69E2">
        <w:rPr>
          <w:rFonts w:ascii="Arial" w:hAnsi="Arial" w:cs="Arial"/>
          <w:sz w:val="22"/>
          <w:szCs w:val="22"/>
        </w:rPr>
        <w:t xml:space="preserve">Hazardous </w:t>
      </w:r>
      <w:r w:rsidR="00212D60" w:rsidRPr="009E69E2">
        <w:rPr>
          <w:rFonts w:ascii="Arial" w:hAnsi="Arial" w:cs="Arial"/>
          <w:sz w:val="22"/>
          <w:szCs w:val="22"/>
        </w:rPr>
        <w:t xml:space="preserve">materials </w:t>
      </w:r>
      <w:r w:rsidRPr="009E69E2">
        <w:rPr>
          <w:rFonts w:ascii="Arial" w:hAnsi="Arial" w:cs="Arial"/>
          <w:sz w:val="22"/>
          <w:szCs w:val="22"/>
        </w:rPr>
        <w:t xml:space="preserve">(chemical products) are everywhere.  Some of these chemical products pose little danger to you, while others are </w:t>
      </w:r>
      <w:r w:rsidR="002D6F17" w:rsidRPr="009E69E2">
        <w:rPr>
          <w:rFonts w:ascii="Arial" w:hAnsi="Arial" w:cs="Arial"/>
          <w:sz w:val="22"/>
          <w:szCs w:val="22"/>
        </w:rPr>
        <w:t>very dangerous</w:t>
      </w:r>
      <w:r w:rsidRPr="009E69E2">
        <w:rPr>
          <w:rFonts w:ascii="Arial" w:hAnsi="Arial" w:cs="Arial"/>
          <w:sz w:val="22"/>
          <w:szCs w:val="22"/>
        </w:rPr>
        <w:t xml:space="preserve">. </w:t>
      </w:r>
    </w:p>
    <w:p w:rsidR="007A5EE9" w:rsidRPr="009E69E2" w:rsidRDefault="007A5EE9" w:rsidP="007A5EE9">
      <w:pPr>
        <w:pStyle w:val="NormalWeb"/>
        <w:rPr>
          <w:rFonts w:ascii="Arial" w:hAnsi="Arial" w:cs="Arial"/>
          <w:sz w:val="22"/>
          <w:szCs w:val="22"/>
        </w:rPr>
      </w:pPr>
      <w:r w:rsidRPr="009E69E2">
        <w:rPr>
          <w:rFonts w:ascii="Arial" w:hAnsi="Arial" w:cs="Arial"/>
          <w:sz w:val="22"/>
          <w:szCs w:val="22"/>
        </w:rPr>
        <w:t>The first step in using chemicals safely is to recognize those materials that may be hazardous to your health or physical safety.</w:t>
      </w:r>
    </w:p>
    <w:p w:rsidR="00036233" w:rsidRPr="009E69E2" w:rsidRDefault="007A5EE9" w:rsidP="007A5EE9">
      <w:pPr>
        <w:autoSpaceDE w:val="0"/>
        <w:autoSpaceDN w:val="0"/>
        <w:adjustRightInd w:val="0"/>
        <w:rPr>
          <w:rFonts w:ascii="Arial" w:hAnsi="Arial" w:cs="Arial"/>
          <w:sz w:val="22"/>
          <w:szCs w:val="22"/>
        </w:rPr>
      </w:pPr>
      <w:r w:rsidRPr="009E69E2">
        <w:rPr>
          <w:rFonts w:ascii="Arial" w:hAnsi="Arial" w:cs="Arial"/>
          <w:sz w:val="22"/>
          <w:szCs w:val="22"/>
        </w:rPr>
        <w:t xml:space="preserve"> </w:t>
      </w:r>
      <w:r w:rsidR="00036233" w:rsidRPr="009E69E2">
        <w:rPr>
          <w:rFonts w:ascii="Arial" w:hAnsi="Arial" w:cs="Arial"/>
          <w:sz w:val="22"/>
          <w:szCs w:val="22"/>
        </w:rPr>
        <w:t>Chemicals can present one or more serious hazards to your health and safety.  They can be:</w:t>
      </w:r>
    </w:p>
    <w:p w:rsidR="00036233" w:rsidRPr="009E69E2" w:rsidRDefault="00036233" w:rsidP="00036233">
      <w:pPr>
        <w:autoSpaceDE w:val="0"/>
        <w:autoSpaceDN w:val="0"/>
        <w:adjustRightInd w:val="0"/>
        <w:rPr>
          <w:rFonts w:ascii="Arial" w:hAnsi="Arial" w:cs="Arial"/>
          <w:sz w:val="22"/>
          <w:szCs w:val="22"/>
        </w:rPr>
      </w:pPr>
    </w:p>
    <w:p w:rsidR="00036233" w:rsidRPr="009E69E2" w:rsidRDefault="00036233" w:rsidP="000B246A">
      <w:pPr>
        <w:numPr>
          <w:ilvl w:val="0"/>
          <w:numId w:val="2"/>
        </w:numPr>
        <w:autoSpaceDE w:val="0"/>
        <w:autoSpaceDN w:val="0"/>
        <w:adjustRightInd w:val="0"/>
        <w:rPr>
          <w:rFonts w:ascii="Arial" w:hAnsi="Arial" w:cs="Arial"/>
          <w:sz w:val="22"/>
          <w:szCs w:val="22"/>
        </w:rPr>
      </w:pPr>
      <w:r w:rsidRPr="009E69E2">
        <w:rPr>
          <w:rFonts w:ascii="Arial" w:hAnsi="Arial" w:cs="Arial"/>
          <w:sz w:val="22"/>
          <w:szCs w:val="22"/>
        </w:rPr>
        <w:t>Reactive</w:t>
      </w:r>
      <w:r w:rsidR="002D6F17" w:rsidRPr="009E69E2">
        <w:rPr>
          <w:rFonts w:ascii="Arial" w:hAnsi="Arial" w:cs="Arial"/>
          <w:sz w:val="22"/>
          <w:szCs w:val="22"/>
        </w:rPr>
        <w:t xml:space="preserve"> - </w:t>
      </w:r>
      <w:r w:rsidRPr="009E69E2">
        <w:rPr>
          <w:rFonts w:ascii="Arial" w:hAnsi="Arial" w:cs="Arial"/>
          <w:sz w:val="22"/>
          <w:szCs w:val="22"/>
        </w:rPr>
        <w:t>may react with air, water, or itself</w:t>
      </w:r>
      <w:r w:rsidR="00891069">
        <w:rPr>
          <w:rFonts w:ascii="Arial" w:hAnsi="Arial" w:cs="Arial"/>
          <w:sz w:val="22"/>
          <w:szCs w:val="22"/>
        </w:rPr>
        <w:t>,</w:t>
      </w:r>
      <w:r w:rsidRPr="009E69E2">
        <w:rPr>
          <w:rFonts w:ascii="Arial" w:hAnsi="Arial" w:cs="Arial"/>
          <w:sz w:val="22"/>
          <w:szCs w:val="22"/>
        </w:rPr>
        <w:t xml:space="preserve"> and </w:t>
      </w:r>
      <w:r w:rsidR="00891069">
        <w:rPr>
          <w:rFonts w:ascii="Arial" w:hAnsi="Arial" w:cs="Arial"/>
          <w:sz w:val="22"/>
          <w:szCs w:val="22"/>
        </w:rPr>
        <w:t xml:space="preserve">may </w:t>
      </w:r>
      <w:r w:rsidRPr="009E69E2">
        <w:rPr>
          <w:rFonts w:ascii="Arial" w:hAnsi="Arial" w:cs="Arial"/>
          <w:sz w:val="22"/>
          <w:szCs w:val="22"/>
        </w:rPr>
        <w:t>burn, explode, or release vapors</w:t>
      </w:r>
    </w:p>
    <w:p w:rsidR="00036233" w:rsidRPr="009E69E2" w:rsidRDefault="002D6F17" w:rsidP="000B246A">
      <w:pPr>
        <w:numPr>
          <w:ilvl w:val="0"/>
          <w:numId w:val="2"/>
        </w:numPr>
        <w:autoSpaceDE w:val="0"/>
        <w:autoSpaceDN w:val="0"/>
        <w:adjustRightInd w:val="0"/>
        <w:rPr>
          <w:rFonts w:ascii="Arial" w:hAnsi="Arial" w:cs="Arial"/>
          <w:sz w:val="22"/>
          <w:szCs w:val="22"/>
        </w:rPr>
      </w:pPr>
      <w:r w:rsidRPr="009E69E2">
        <w:rPr>
          <w:rFonts w:ascii="Arial" w:hAnsi="Arial" w:cs="Arial"/>
          <w:sz w:val="22"/>
          <w:szCs w:val="22"/>
        </w:rPr>
        <w:t xml:space="preserve">Flammable - </w:t>
      </w:r>
      <w:r w:rsidR="00036233" w:rsidRPr="009E69E2">
        <w:rPr>
          <w:rFonts w:ascii="Arial" w:hAnsi="Arial" w:cs="Arial"/>
          <w:sz w:val="22"/>
          <w:szCs w:val="22"/>
        </w:rPr>
        <w:t>catch fire easily</w:t>
      </w:r>
    </w:p>
    <w:p w:rsidR="00036233" w:rsidRPr="009E69E2" w:rsidRDefault="002D6F17" w:rsidP="000B246A">
      <w:pPr>
        <w:numPr>
          <w:ilvl w:val="0"/>
          <w:numId w:val="2"/>
        </w:numPr>
        <w:autoSpaceDE w:val="0"/>
        <w:autoSpaceDN w:val="0"/>
        <w:adjustRightInd w:val="0"/>
        <w:rPr>
          <w:rFonts w:ascii="Arial" w:hAnsi="Arial" w:cs="Arial"/>
          <w:sz w:val="22"/>
          <w:szCs w:val="22"/>
        </w:rPr>
      </w:pPr>
      <w:r w:rsidRPr="009E69E2">
        <w:rPr>
          <w:rFonts w:ascii="Arial" w:hAnsi="Arial" w:cs="Arial"/>
          <w:sz w:val="22"/>
          <w:szCs w:val="22"/>
        </w:rPr>
        <w:t xml:space="preserve">Explosive </w:t>
      </w:r>
      <w:r w:rsidR="00891069">
        <w:rPr>
          <w:rFonts w:ascii="Arial" w:hAnsi="Arial" w:cs="Arial"/>
          <w:sz w:val="22"/>
          <w:szCs w:val="22"/>
        </w:rPr>
        <w:t>–</w:t>
      </w:r>
      <w:r w:rsidRPr="009E69E2">
        <w:rPr>
          <w:rFonts w:ascii="Arial" w:hAnsi="Arial" w:cs="Arial"/>
          <w:sz w:val="22"/>
          <w:szCs w:val="22"/>
        </w:rPr>
        <w:t xml:space="preserve"> </w:t>
      </w:r>
      <w:r w:rsidR="00036233" w:rsidRPr="009E69E2">
        <w:rPr>
          <w:rFonts w:ascii="Arial" w:hAnsi="Arial" w:cs="Arial"/>
          <w:sz w:val="22"/>
          <w:szCs w:val="22"/>
        </w:rPr>
        <w:t>explode under certain conditions</w:t>
      </w:r>
    </w:p>
    <w:p w:rsidR="00036233" w:rsidRPr="009E69E2" w:rsidRDefault="002D6F17" w:rsidP="000B246A">
      <w:pPr>
        <w:numPr>
          <w:ilvl w:val="0"/>
          <w:numId w:val="2"/>
        </w:numPr>
        <w:autoSpaceDE w:val="0"/>
        <w:autoSpaceDN w:val="0"/>
        <w:adjustRightInd w:val="0"/>
        <w:rPr>
          <w:rFonts w:ascii="Arial" w:hAnsi="Arial" w:cs="Arial"/>
          <w:sz w:val="22"/>
          <w:szCs w:val="22"/>
        </w:rPr>
      </w:pPr>
      <w:r w:rsidRPr="009E69E2">
        <w:rPr>
          <w:rFonts w:ascii="Arial" w:hAnsi="Arial" w:cs="Arial"/>
          <w:sz w:val="22"/>
          <w:szCs w:val="22"/>
        </w:rPr>
        <w:t xml:space="preserve">Corrosive - </w:t>
      </w:r>
      <w:r w:rsidR="00036233" w:rsidRPr="009E69E2">
        <w:rPr>
          <w:rFonts w:ascii="Arial" w:hAnsi="Arial" w:cs="Arial"/>
          <w:sz w:val="22"/>
          <w:szCs w:val="22"/>
        </w:rPr>
        <w:t>burn the skin or eyes</w:t>
      </w:r>
    </w:p>
    <w:p w:rsidR="00036233" w:rsidRPr="009E69E2" w:rsidRDefault="00891069" w:rsidP="000B246A">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Toxic – </w:t>
      </w:r>
      <w:r w:rsidR="00036233" w:rsidRPr="009E69E2">
        <w:rPr>
          <w:rFonts w:ascii="Arial" w:hAnsi="Arial" w:cs="Arial"/>
          <w:sz w:val="22"/>
          <w:szCs w:val="22"/>
        </w:rPr>
        <w:t>poisonous</w:t>
      </w:r>
    </w:p>
    <w:p w:rsidR="00036233" w:rsidRPr="009E69E2" w:rsidRDefault="00036233" w:rsidP="00036233">
      <w:pPr>
        <w:autoSpaceDE w:val="0"/>
        <w:autoSpaceDN w:val="0"/>
        <w:adjustRightInd w:val="0"/>
        <w:rPr>
          <w:rFonts w:ascii="Arial" w:hAnsi="Arial" w:cs="Arial"/>
          <w:sz w:val="22"/>
          <w:szCs w:val="22"/>
        </w:rPr>
      </w:pPr>
    </w:p>
    <w:p w:rsidR="00036233" w:rsidRPr="009E69E2" w:rsidRDefault="00036233" w:rsidP="00036233">
      <w:pPr>
        <w:autoSpaceDE w:val="0"/>
        <w:autoSpaceDN w:val="0"/>
        <w:adjustRightInd w:val="0"/>
        <w:rPr>
          <w:rFonts w:ascii="Arial" w:hAnsi="Arial" w:cs="Arial"/>
          <w:sz w:val="22"/>
          <w:szCs w:val="22"/>
        </w:rPr>
      </w:pPr>
      <w:r w:rsidRPr="009E69E2">
        <w:rPr>
          <w:rFonts w:ascii="Arial" w:hAnsi="Arial" w:cs="Arial"/>
          <w:sz w:val="22"/>
          <w:szCs w:val="22"/>
        </w:rPr>
        <w:t>Know the ROUTES OF ENTRY chemicals can take to get into your body:</w:t>
      </w:r>
    </w:p>
    <w:p w:rsidR="00036233" w:rsidRPr="009E69E2" w:rsidRDefault="00036233" w:rsidP="00036233">
      <w:pPr>
        <w:autoSpaceDE w:val="0"/>
        <w:autoSpaceDN w:val="0"/>
        <w:adjustRightInd w:val="0"/>
        <w:rPr>
          <w:rFonts w:ascii="Arial" w:hAnsi="Arial" w:cs="Arial"/>
          <w:sz w:val="22"/>
          <w:szCs w:val="22"/>
        </w:rPr>
      </w:pPr>
    </w:p>
    <w:p w:rsidR="00036233" w:rsidRPr="009E69E2" w:rsidRDefault="002D6F17" w:rsidP="000B246A">
      <w:pPr>
        <w:numPr>
          <w:ilvl w:val="0"/>
          <w:numId w:val="3"/>
        </w:numPr>
        <w:autoSpaceDE w:val="0"/>
        <w:autoSpaceDN w:val="0"/>
        <w:adjustRightInd w:val="0"/>
        <w:rPr>
          <w:rFonts w:ascii="Arial" w:hAnsi="Arial" w:cs="Arial"/>
          <w:sz w:val="22"/>
          <w:szCs w:val="22"/>
        </w:rPr>
      </w:pPr>
      <w:r w:rsidRPr="009E69E2">
        <w:rPr>
          <w:rFonts w:ascii="Arial" w:hAnsi="Arial" w:cs="Arial"/>
          <w:sz w:val="22"/>
          <w:szCs w:val="22"/>
        </w:rPr>
        <w:t xml:space="preserve">Absorption </w:t>
      </w:r>
    </w:p>
    <w:p w:rsidR="00036233" w:rsidRPr="009E69E2" w:rsidRDefault="001B6EE2" w:rsidP="000B246A">
      <w:pPr>
        <w:numPr>
          <w:ilvl w:val="0"/>
          <w:numId w:val="3"/>
        </w:numPr>
        <w:autoSpaceDE w:val="0"/>
        <w:autoSpaceDN w:val="0"/>
        <w:adjustRightInd w:val="0"/>
        <w:rPr>
          <w:rFonts w:ascii="Arial" w:hAnsi="Arial" w:cs="Arial"/>
          <w:sz w:val="22"/>
          <w:szCs w:val="22"/>
        </w:rPr>
      </w:pPr>
      <w:r w:rsidRPr="009E69E2">
        <w:rPr>
          <w:rFonts w:ascii="Arial" w:hAnsi="Arial" w:cs="Arial"/>
          <w:sz w:val="22"/>
          <w:szCs w:val="22"/>
        </w:rPr>
        <w:t>Inhalation</w:t>
      </w:r>
    </w:p>
    <w:p w:rsidR="00036233" w:rsidRPr="009E69E2" w:rsidRDefault="00036233" w:rsidP="000B246A">
      <w:pPr>
        <w:numPr>
          <w:ilvl w:val="0"/>
          <w:numId w:val="3"/>
        </w:numPr>
        <w:autoSpaceDE w:val="0"/>
        <w:autoSpaceDN w:val="0"/>
        <w:adjustRightInd w:val="0"/>
        <w:rPr>
          <w:rFonts w:ascii="Arial" w:hAnsi="Arial" w:cs="Arial"/>
          <w:sz w:val="22"/>
          <w:szCs w:val="22"/>
        </w:rPr>
      </w:pPr>
      <w:r w:rsidRPr="009E69E2">
        <w:rPr>
          <w:rFonts w:ascii="Arial" w:hAnsi="Arial" w:cs="Arial"/>
          <w:sz w:val="22"/>
          <w:szCs w:val="22"/>
        </w:rPr>
        <w:t>Ingestion</w:t>
      </w:r>
    </w:p>
    <w:p w:rsidR="00CC35BB" w:rsidRPr="009E69E2" w:rsidRDefault="00CC35BB" w:rsidP="000B246A">
      <w:pPr>
        <w:numPr>
          <w:ilvl w:val="0"/>
          <w:numId w:val="3"/>
        </w:numPr>
        <w:autoSpaceDE w:val="0"/>
        <w:autoSpaceDN w:val="0"/>
        <w:adjustRightInd w:val="0"/>
        <w:rPr>
          <w:rFonts w:ascii="Arial" w:hAnsi="Arial" w:cs="Arial"/>
          <w:sz w:val="22"/>
          <w:szCs w:val="22"/>
        </w:rPr>
      </w:pPr>
      <w:r w:rsidRPr="009E69E2">
        <w:rPr>
          <w:rFonts w:ascii="Arial" w:hAnsi="Arial" w:cs="Arial"/>
          <w:sz w:val="22"/>
          <w:szCs w:val="22"/>
        </w:rPr>
        <w:t>injection</w:t>
      </w:r>
    </w:p>
    <w:p w:rsidR="00036233" w:rsidRPr="009E69E2" w:rsidRDefault="00036233" w:rsidP="00036233">
      <w:pPr>
        <w:autoSpaceDE w:val="0"/>
        <w:autoSpaceDN w:val="0"/>
        <w:adjustRightInd w:val="0"/>
        <w:rPr>
          <w:rFonts w:ascii="Arial" w:hAnsi="Arial" w:cs="Arial"/>
          <w:sz w:val="22"/>
          <w:szCs w:val="22"/>
        </w:rPr>
      </w:pPr>
    </w:p>
    <w:p w:rsidR="00036233" w:rsidRPr="009E69E2" w:rsidRDefault="00036233" w:rsidP="00036233">
      <w:pPr>
        <w:autoSpaceDE w:val="0"/>
        <w:autoSpaceDN w:val="0"/>
        <w:adjustRightInd w:val="0"/>
        <w:rPr>
          <w:rFonts w:ascii="Arial" w:hAnsi="Arial" w:cs="Arial"/>
          <w:sz w:val="22"/>
          <w:szCs w:val="22"/>
        </w:rPr>
      </w:pPr>
      <w:r w:rsidRPr="009E69E2">
        <w:rPr>
          <w:rFonts w:ascii="Arial" w:hAnsi="Arial" w:cs="Arial"/>
          <w:sz w:val="22"/>
          <w:szCs w:val="22"/>
        </w:rPr>
        <w:t>You can block these routes of entry by using good safety practices and the right Personal Protective Equipment including:</w:t>
      </w:r>
    </w:p>
    <w:p w:rsidR="00036233" w:rsidRPr="009E69E2" w:rsidRDefault="00036233" w:rsidP="00036233">
      <w:pPr>
        <w:autoSpaceDE w:val="0"/>
        <w:autoSpaceDN w:val="0"/>
        <w:adjustRightInd w:val="0"/>
        <w:rPr>
          <w:rFonts w:ascii="Arial" w:hAnsi="Arial" w:cs="Arial"/>
          <w:sz w:val="22"/>
          <w:szCs w:val="22"/>
        </w:rPr>
      </w:pPr>
    </w:p>
    <w:p w:rsidR="00036233" w:rsidRPr="009E69E2" w:rsidRDefault="001B6EE2" w:rsidP="000B246A">
      <w:pPr>
        <w:numPr>
          <w:ilvl w:val="0"/>
          <w:numId w:val="4"/>
        </w:numPr>
        <w:autoSpaceDE w:val="0"/>
        <w:autoSpaceDN w:val="0"/>
        <w:adjustRightInd w:val="0"/>
        <w:rPr>
          <w:rFonts w:ascii="Arial" w:hAnsi="Arial" w:cs="Arial"/>
          <w:sz w:val="22"/>
          <w:szCs w:val="22"/>
        </w:rPr>
      </w:pPr>
      <w:r w:rsidRPr="009E69E2">
        <w:rPr>
          <w:rFonts w:ascii="Arial" w:hAnsi="Arial" w:cs="Arial"/>
          <w:sz w:val="22"/>
          <w:szCs w:val="22"/>
        </w:rPr>
        <w:t>Safety</w:t>
      </w:r>
      <w:r w:rsidR="00036233" w:rsidRPr="009E69E2">
        <w:rPr>
          <w:rFonts w:ascii="Arial" w:hAnsi="Arial" w:cs="Arial"/>
          <w:sz w:val="22"/>
          <w:szCs w:val="22"/>
        </w:rPr>
        <w:t xml:space="preserve"> </w:t>
      </w:r>
      <w:r w:rsidR="002D6F17" w:rsidRPr="009E69E2">
        <w:rPr>
          <w:rFonts w:ascii="Arial" w:hAnsi="Arial" w:cs="Arial"/>
          <w:sz w:val="22"/>
          <w:szCs w:val="22"/>
        </w:rPr>
        <w:t xml:space="preserve">glasses or </w:t>
      </w:r>
      <w:r w:rsidR="00036233" w:rsidRPr="009E69E2">
        <w:rPr>
          <w:rFonts w:ascii="Arial" w:hAnsi="Arial" w:cs="Arial"/>
          <w:sz w:val="22"/>
          <w:szCs w:val="22"/>
        </w:rPr>
        <w:t>goggles</w:t>
      </w:r>
    </w:p>
    <w:p w:rsidR="00036233" w:rsidRPr="009E69E2" w:rsidRDefault="002D6F17" w:rsidP="000B246A">
      <w:pPr>
        <w:numPr>
          <w:ilvl w:val="0"/>
          <w:numId w:val="4"/>
        </w:numPr>
        <w:autoSpaceDE w:val="0"/>
        <w:autoSpaceDN w:val="0"/>
        <w:adjustRightInd w:val="0"/>
        <w:rPr>
          <w:rFonts w:ascii="Arial" w:hAnsi="Arial" w:cs="Arial"/>
          <w:sz w:val="22"/>
          <w:szCs w:val="22"/>
        </w:rPr>
      </w:pPr>
      <w:r w:rsidRPr="009E69E2">
        <w:rPr>
          <w:rFonts w:ascii="Arial" w:hAnsi="Arial" w:cs="Arial"/>
          <w:sz w:val="22"/>
          <w:szCs w:val="22"/>
        </w:rPr>
        <w:t>Chemical –</w:t>
      </w:r>
      <w:r w:rsidR="00891069">
        <w:rPr>
          <w:rFonts w:ascii="Arial" w:hAnsi="Arial" w:cs="Arial"/>
          <w:sz w:val="22"/>
          <w:szCs w:val="22"/>
        </w:rPr>
        <w:t xml:space="preserve"> </w:t>
      </w:r>
      <w:r w:rsidRPr="009E69E2">
        <w:rPr>
          <w:rFonts w:ascii="Arial" w:hAnsi="Arial" w:cs="Arial"/>
          <w:sz w:val="22"/>
          <w:szCs w:val="22"/>
        </w:rPr>
        <w:t>resistant g</w:t>
      </w:r>
      <w:r w:rsidR="00036233" w:rsidRPr="009E69E2">
        <w:rPr>
          <w:rFonts w:ascii="Arial" w:hAnsi="Arial" w:cs="Arial"/>
          <w:sz w:val="22"/>
          <w:szCs w:val="22"/>
        </w:rPr>
        <w:t>loves</w:t>
      </w:r>
    </w:p>
    <w:p w:rsidR="00036233" w:rsidRPr="009E69E2" w:rsidRDefault="00036233" w:rsidP="000B246A">
      <w:pPr>
        <w:numPr>
          <w:ilvl w:val="0"/>
          <w:numId w:val="4"/>
        </w:numPr>
        <w:autoSpaceDE w:val="0"/>
        <w:autoSpaceDN w:val="0"/>
        <w:adjustRightInd w:val="0"/>
        <w:rPr>
          <w:rFonts w:ascii="Arial" w:hAnsi="Arial" w:cs="Arial"/>
          <w:sz w:val="22"/>
          <w:szCs w:val="22"/>
        </w:rPr>
      </w:pPr>
      <w:r w:rsidRPr="009E69E2">
        <w:rPr>
          <w:rFonts w:ascii="Arial" w:hAnsi="Arial" w:cs="Arial"/>
          <w:sz w:val="22"/>
          <w:szCs w:val="22"/>
        </w:rPr>
        <w:t>Protective clothing</w:t>
      </w:r>
    </w:p>
    <w:p w:rsidR="00036233" w:rsidRPr="009E69E2" w:rsidRDefault="00036233" w:rsidP="000B246A">
      <w:pPr>
        <w:numPr>
          <w:ilvl w:val="0"/>
          <w:numId w:val="4"/>
        </w:numPr>
        <w:autoSpaceDE w:val="0"/>
        <w:autoSpaceDN w:val="0"/>
        <w:adjustRightInd w:val="0"/>
        <w:rPr>
          <w:rFonts w:ascii="Arial" w:hAnsi="Arial" w:cs="Arial"/>
          <w:sz w:val="22"/>
          <w:szCs w:val="22"/>
        </w:rPr>
      </w:pPr>
      <w:r w:rsidRPr="009E69E2">
        <w:rPr>
          <w:rFonts w:ascii="Arial" w:hAnsi="Arial" w:cs="Arial"/>
          <w:sz w:val="22"/>
          <w:szCs w:val="22"/>
        </w:rPr>
        <w:t>Respirat</w:t>
      </w:r>
      <w:r w:rsidR="002D6F17" w:rsidRPr="009E69E2">
        <w:rPr>
          <w:rFonts w:ascii="Arial" w:hAnsi="Arial" w:cs="Arial"/>
          <w:sz w:val="22"/>
          <w:szCs w:val="22"/>
        </w:rPr>
        <w:t>ory protection</w:t>
      </w:r>
    </w:p>
    <w:p w:rsidR="00036233" w:rsidRPr="009E69E2" w:rsidRDefault="00036233" w:rsidP="00036233">
      <w:pPr>
        <w:autoSpaceDE w:val="0"/>
        <w:autoSpaceDN w:val="0"/>
        <w:adjustRightInd w:val="0"/>
        <w:rPr>
          <w:rFonts w:ascii="Arial" w:hAnsi="Arial" w:cs="Arial"/>
          <w:sz w:val="22"/>
          <w:szCs w:val="22"/>
        </w:rPr>
      </w:pPr>
    </w:p>
    <w:p w:rsidR="00036233" w:rsidRPr="009E69E2" w:rsidRDefault="00036233" w:rsidP="00036233">
      <w:pPr>
        <w:autoSpaceDE w:val="0"/>
        <w:autoSpaceDN w:val="0"/>
        <w:adjustRightInd w:val="0"/>
        <w:jc w:val="both"/>
        <w:rPr>
          <w:rFonts w:ascii="Arial" w:hAnsi="Arial" w:cs="Arial"/>
          <w:sz w:val="22"/>
          <w:szCs w:val="22"/>
        </w:rPr>
      </w:pPr>
    </w:p>
    <w:p w:rsidR="00036233" w:rsidRPr="009E69E2" w:rsidRDefault="00036233" w:rsidP="00036233">
      <w:pPr>
        <w:autoSpaceDE w:val="0"/>
        <w:autoSpaceDN w:val="0"/>
        <w:adjustRightInd w:val="0"/>
        <w:jc w:val="both"/>
        <w:rPr>
          <w:rFonts w:ascii="Arial" w:hAnsi="Arial" w:cs="Arial"/>
          <w:sz w:val="22"/>
          <w:szCs w:val="22"/>
        </w:rPr>
      </w:pPr>
      <w:r w:rsidRPr="009E69E2">
        <w:rPr>
          <w:rFonts w:ascii="Arial" w:hAnsi="Arial" w:cs="Arial"/>
          <w:sz w:val="22"/>
          <w:szCs w:val="22"/>
        </w:rPr>
        <w:lastRenderedPageBreak/>
        <w:t xml:space="preserve">This written Hazard Communication Program outlines how Southern Connecticut State University (SCSU) is complying with all of the elements of </w:t>
      </w:r>
      <w:r w:rsidR="00891069">
        <w:rPr>
          <w:rFonts w:ascii="Arial" w:hAnsi="Arial" w:cs="Arial"/>
          <w:sz w:val="22"/>
          <w:szCs w:val="22"/>
        </w:rPr>
        <w:t>the HCS</w:t>
      </w:r>
      <w:r w:rsidRPr="009E69E2">
        <w:rPr>
          <w:rFonts w:ascii="Arial" w:hAnsi="Arial" w:cs="Arial"/>
          <w:sz w:val="22"/>
          <w:szCs w:val="22"/>
        </w:rPr>
        <w:t xml:space="preserve">.  </w:t>
      </w:r>
      <w:r w:rsidR="002D6F17" w:rsidRPr="009E69E2">
        <w:rPr>
          <w:rFonts w:ascii="Arial" w:hAnsi="Arial" w:cs="Arial"/>
          <w:sz w:val="22"/>
          <w:szCs w:val="22"/>
        </w:rPr>
        <w:t xml:space="preserve"> Supplementing the HCS is the</w:t>
      </w:r>
      <w:r w:rsidR="002D6F17" w:rsidRPr="009E69E2">
        <w:t xml:space="preserve"> </w:t>
      </w:r>
      <w:r w:rsidR="002D6F17" w:rsidRPr="009E69E2">
        <w:rPr>
          <w:rFonts w:ascii="Arial" w:hAnsi="Arial" w:cs="Arial"/>
          <w:sz w:val="22"/>
          <w:szCs w:val="22"/>
        </w:rPr>
        <w:t>University’s Chemical Hygiene Plan, which is applicable in a</w:t>
      </w:r>
      <w:r w:rsidRPr="009E69E2">
        <w:rPr>
          <w:rFonts w:ascii="Arial" w:hAnsi="Arial" w:cs="Arial"/>
          <w:sz w:val="22"/>
          <w:szCs w:val="22"/>
        </w:rPr>
        <w:t>cademic laboratories where relatively smal</w:t>
      </w:r>
      <w:r w:rsidR="002D6F17" w:rsidRPr="009E69E2">
        <w:rPr>
          <w:rFonts w:ascii="Arial" w:hAnsi="Arial" w:cs="Arial"/>
          <w:sz w:val="22"/>
          <w:szCs w:val="22"/>
        </w:rPr>
        <w:t xml:space="preserve">l </w:t>
      </w:r>
      <w:r w:rsidR="00891069">
        <w:rPr>
          <w:rFonts w:ascii="Arial" w:hAnsi="Arial" w:cs="Arial"/>
          <w:sz w:val="22"/>
          <w:szCs w:val="22"/>
        </w:rPr>
        <w:t>amounts of chemicals are use.  Remember, b</w:t>
      </w:r>
      <w:r w:rsidR="002D6F17" w:rsidRPr="009E69E2">
        <w:rPr>
          <w:rFonts w:ascii="Arial" w:hAnsi="Arial" w:cs="Arial"/>
          <w:sz w:val="22"/>
          <w:szCs w:val="22"/>
        </w:rPr>
        <w:t>efore working with or handling any chemicals</w:t>
      </w:r>
      <w:r w:rsidR="00891069">
        <w:rPr>
          <w:rFonts w:ascii="Arial" w:hAnsi="Arial" w:cs="Arial"/>
          <w:sz w:val="22"/>
          <w:szCs w:val="22"/>
        </w:rPr>
        <w:t>,</w:t>
      </w:r>
      <w:r w:rsidR="002D6F17" w:rsidRPr="009E69E2">
        <w:rPr>
          <w:rFonts w:ascii="Arial" w:hAnsi="Arial" w:cs="Arial"/>
          <w:sz w:val="22"/>
          <w:szCs w:val="22"/>
        </w:rPr>
        <w:t xml:space="preserve"> be sure to read the warning label and the MSDS for safe handling and storage procedures.</w:t>
      </w:r>
    </w:p>
    <w:p w:rsidR="00036233" w:rsidRPr="009E69E2" w:rsidRDefault="00036233" w:rsidP="00036233">
      <w:pPr>
        <w:autoSpaceDE w:val="0"/>
        <w:autoSpaceDN w:val="0"/>
        <w:adjustRightInd w:val="0"/>
        <w:rPr>
          <w:rFonts w:ascii="Arial" w:hAnsi="Arial" w:cs="Arial"/>
          <w:sz w:val="22"/>
          <w:szCs w:val="22"/>
        </w:rPr>
      </w:pPr>
    </w:p>
    <w:p w:rsidR="00076667" w:rsidRPr="00891069" w:rsidRDefault="00076667" w:rsidP="00076667">
      <w:pPr>
        <w:pStyle w:val="NormalWeb"/>
        <w:rPr>
          <w:rFonts w:ascii="Arial" w:hAnsi="Arial" w:cs="Arial"/>
          <w:b/>
          <w:sz w:val="22"/>
          <w:szCs w:val="22"/>
          <w:u w:val="single"/>
        </w:rPr>
      </w:pPr>
      <w:r w:rsidRPr="00891069">
        <w:rPr>
          <w:rFonts w:ascii="Arial" w:hAnsi="Arial" w:cs="Arial"/>
          <w:b/>
          <w:bCs/>
          <w:sz w:val="22"/>
          <w:szCs w:val="22"/>
          <w:u w:val="single"/>
        </w:rPr>
        <w:t>Physical Hazards</w:t>
      </w:r>
    </w:p>
    <w:p w:rsidR="00076667" w:rsidRPr="009E69E2" w:rsidRDefault="00076667" w:rsidP="002D6F17">
      <w:pPr>
        <w:pStyle w:val="NormalWeb"/>
        <w:jc w:val="both"/>
        <w:rPr>
          <w:rFonts w:ascii="Arial" w:hAnsi="Arial" w:cs="Arial"/>
          <w:sz w:val="22"/>
          <w:szCs w:val="22"/>
        </w:rPr>
      </w:pPr>
      <w:hyperlink r:id="rId11" w:history="1">
        <w:r w:rsidRPr="009E69E2">
          <w:rPr>
            <w:rStyle w:val="Hyperlink"/>
            <w:rFonts w:ascii="Arial" w:hAnsi="Arial" w:cs="Arial"/>
            <w:color w:val="auto"/>
            <w:sz w:val="22"/>
            <w:szCs w:val="22"/>
            <w:u w:val="none"/>
          </w:rPr>
          <w:t>Physical Hazards</w:t>
        </w:r>
      </w:hyperlink>
      <w:r w:rsidRPr="009E69E2">
        <w:rPr>
          <w:rFonts w:ascii="Arial" w:hAnsi="Arial" w:cs="Arial"/>
          <w:sz w:val="22"/>
          <w:szCs w:val="22"/>
        </w:rPr>
        <w:t xml:space="preserve"> are one of two major classes of hazardou</w:t>
      </w:r>
      <w:r w:rsidR="00D3748C">
        <w:rPr>
          <w:rFonts w:ascii="Arial" w:hAnsi="Arial" w:cs="Arial"/>
          <w:sz w:val="22"/>
          <w:szCs w:val="22"/>
        </w:rPr>
        <w:t xml:space="preserve">s materials covered by the HCS.  </w:t>
      </w:r>
      <w:r w:rsidRPr="009E69E2">
        <w:rPr>
          <w:rFonts w:ascii="Arial" w:hAnsi="Arial" w:cs="Arial"/>
          <w:sz w:val="22"/>
          <w:szCs w:val="22"/>
        </w:rPr>
        <w:t xml:space="preserve">The other major hazard class is Health Hazards. </w:t>
      </w:r>
      <w:r w:rsidR="00891069">
        <w:rPr>
          <w:rFonts w:ascii="Arial" w:hAnsi="Arial" w:cs="Arial"/>
          <w:sz w:val="22"/>
          <w:szCs w:val="22"/>
        </w:rPr>
        <w:t xml:space="preserve"> </w:t>
      </w:r>
      <w:r w:rsidRPr="009E69E2">
        <w:rPr>
          <w:rFonts w:ascii="Arial" w:hAnsi="Arial" w:cs="Arial"/>
          <w:sz w:val="22"/>
          <w:szCs w:val="22"/>
        </w:rPr>
        <w:t>To help you identify materials which are physical hazards, the symbols shown below</w:t>
      </w:r>
      <w:r w:rsidR="008A2B5D" w:rsidRPr="009E69E2">
        <w:rPr>
          <w:rFonts w:ascii="Arial" w:hAnsi="Arial" w:cs="Arial"/>
          <w:sz w:val="22"/>
          <w:szCs w:val="22"/>
        </w:rPr>
        <w:t xml:space="preserve"> are often used.  From </w:t>
      </w:r>
      <w:r w:rsidRPr="009E69E2">
        <w:rPr>
          <w:rFonts w:ascii="Arial" w:hAnsi="Arial" w:cs="Arial"/>
          <w:sz w:val="22"/>
          <w:szCs w:val="22"/>
        </w:rPr>
        <w:t>t</w:t>
      </w:r>
      <w:r w:rsidR="008A2B5D" w:rsidRPr="009E69E2">
        <w:rPr>
          <w:rFonts w:ascii="Arial" w:hAnsi="Arial" w:cs="Arial"/>
          <w:sz w:val="22"/>
          <w:szCs w:val="22"/>
        </w:rPr>
        <w:t>op to bottom t</w:t>
      </w:r>
      <w:r w:rsidRPr="009E69E2">
        <w:rPr>
          <w:rFonts w:ascii="Arial" w:hAnsi="Arial" w:cs="Arial"/>
          <w:sz w:val="22"/>
          <w:szCs w:val="22"/>
        </w:rPr>
        <w:t>he symbols stand for the following:</w:t>
      </w:r>
    </w:p>
    <w:p w:rsidR="0067470C" w:rsidRPr="009E69E2" w:rsidRDefault="0067470C" w:rsidP="0067470C">
      <w:pPr>
        <w:pStyle w:val="NormalWeb"/>
      </w:pPr>
      <w:r w:rsidRPr="00891069">
        <w:rPr>
          <w:rFonts w:ascii="Arial" w:hAnsi="Arial" w:cs="Arial"/>
          <w:bCs/>
          <w:sz w:val="22"/>
          <w:szCs w:val="22"/>
          <w:u w:val="single"/>
        </w:rPr>
        <w:t>Flammable symbol</w:t>
      </w:r>
      <w:r w:rsidRPr="009E69E2">
        <w:rPr>
          <w:rFonts w:ascii="Arial" w:hAnsi="Arial" w:cs="Arial"/>
          <w:bCs/>
          <w:sz w:val="22"/>
          <w:szCs w:val="22"/>
        </w:rPr>
        <w:t>:</w:t>
      </w:r>
      <w:r w:rsidRPr="009E69E2">
        <w:rPr>
          <w:rFonts w:ascii="Arial" w:hAnsi="Arial" w:cs="Arial"/>
          <w:sz w:val="22"/>
          <w:szCs w:val="22"/>
        </w:rPr>
        <w:t xml:space="preserve"> </w:t>
      </w:r>
      <w:r w:rsidR="008560BA">
        <w:rPr>
          <w:noProof/>
        </w:rPr>
        <w:drawing>
          <wp:inline distT="0" distB="0" distL="0" distR="0">
            <wp:extent cx="742950" cy="733425"/>
            <wp:effectExtent l="0" t="0" r="0" b="9525"/>
            <wp:docPr id="13" name="Picture 13"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p w:rsidR="006A3AD7" w:rsidRPr="009E69E2" w:rsidRDefault="00891069" w:rsidP="002D6F17">
      <w:pPr>
        <w:pStyle w:val="NormalWeb"/>
        <w:jc w:val="both"/>
        <w:rPr>
          <w:rFonts w:ascii="Arial" w:hAnsi="Arial" w:cs="Arial"/>
          <w:sz w:val="22"/>
          <w:szCs w:val="22"/>
        </w:rPr>
      </w:pPr>
      <w:r>
        <w:rPr>
          <w:rFonts w:ascii="Arial" w:hAnsi="Arial" w:cs="Arial"/>
          <w:sz w:val="22"/>
          <w:szCs w:val="22"/>
        </w:rPr>
        <w:t>F</w:t>
      </w:r>
      <w:r w:rsidR="0067470C" w:rsidRPr="009E69E2">
        <w:rPr>
          <w:rFonts w:ascii="Arial" w:hAnsi="Arial" w:cs="Arial"/>
          <w:sz w:val="22"/>
          <w:szCs w:val="22"/>
        </w:rPr>
        <w:t>lammables,</w:t>
      </w:r>
      <w:r>
        <w:rPr>
          <w:rFonts w:ascii="Arial" w:hAnsi="Arial" w:cs="Arial"/>
          <w:sz w:val="22"/>
          <w:szCs w:val="22"/>
        </w:rPr>
        <w:t xml:space="preserve"> combustibles, and pyrophorics:  D</w:t>
      </w:r>
      <w:r w:rsidR="0067470C" w:rsidRPr="009E69E2">
        <w:rPr>
          <w:rFonts w:ascii="Arial" w:hAnsi="Arial" w:cs="Arial"/>
          <w:sz w:val="22"/>
          <w:szCs w:val="22"/>
        </w:rPr>
        <w:t xml:space="preserve">o not expose these materials to sparks, flames or other heat sources. </w:t>
      </w:r>
      <w:r w:rsidR="008A2B5D" w:rsidRPr="009E69E2">
        <w:rPr>
          <w:rFonts w:ascii="Arial" w:hAnsi="Arial" w:cs="Arial"/>
          <w:sz w:val="22"/>
          <w:szCs w:val="22"/>
        </w:rPr>
        <w:t xml:space="preserve"> </w:t>
      </w:r>
      <w:r w:rsidR="0067470C" w:rsidRPr="009E69E2">
        <w:rPr>
          <w:rFonts w:ascii="Arial" w:hAnsi="Arial" w:cs="Arial"/>
          <w:sz w:val="22"/>
          <w:szCs w:val="22"/>
        </w:rPr>
        <w:t>You must also not smoke or light a match or flame near them.</w:t>
      </w:r>
      <w:r w:rsidR="006A3AD7" w:rsidRPr="009E69E2">
        <w:rPr>
          <w:rFonts w:ascii="Arial" w:hAnsi="Arial" w:cs="Arial"/>
          <w:sz w:val="22"/>
          <w:szCs w:val="22"/>
        </w:rPr>
        <w:t xml:space="preserve">  </w:t>
      </w:r>
    </w:p>
    <w:p w:rsidR="006A3AD7" w:rsidRPr="009E69E2" w:rsidRDefault="002D6F17" w:rsidP="00D80DF3">
      <w:pPr>
        <w:pStyle w:val="NormalWeb"/>
        <w:numPr>
          <w:ilvl w:val="0"/>
          <w:numId w:val="13"/>
        </w:numPr>
        <w:jc w:val="both"/>
        <w:rPr>
          <w:rFonts w:ascii="Arial" w:hAnsi="Arial" w:cs="Arial"/>
          <w:sz w:val="22"/>
          <w:szCs w:val="22"/>
        </w:rPr>
      </w:pPr>
      <w:r w:rsidRPr="009E69E2">
        <w:rPr>
          <w:rFonts w:ascii="Arial" w:hAnsi="Arial" w:cs="Arial"/>
          <w:sz w:val="22"/>
          <w:szCs w:val="22"/>
        </w:rPr>
        <w:t xml:space="preserve">Flammables </w:t>
      </w:r>
      <w:r w:rsidR="006A3AD7" w:rsidRPr="009E69E2">
        <w:rPr>
          <w:rFonts w:ascii="Arial" w:hAnsi="Arial" w:cs="Arial"/>
          <w:sz w:val="22"/>
          <w:szCs w:val="22"/>
        </w:rPr>
        <w:t>can be gases</w:t>
      </w:r>
      <w:r w:rsidRPr="009E69E2">
        <w:rPr>
          <w:rFonts w:ascii="Arial" w:hAnsi="Arial" w:cs="Arial"/>
          <w:sz w:val="22"/>
          <w:szCs w:val="22"/>
        </w:rPr>
        <w:t xml:space="preserve">, liquids or solids. Flammables </w:t>
      </w:r>
      <w:r w:rsidR="006A3AD7" w:rsidRPr="009E69E2">
        <w:rPr>
          <w:rFonts w:ascii="Arial" w:hAnsi="Arial" w:cs="Arial"/>
          <w:sz w:val="22"/>
          <w:szCs w:val="22"/>
        </w:rPr>
        <w:t>ignite easily and</w:t>
      </w:r>
      <w:r w:rsidRPr="009E69E2">
        <w:rPr>
          <w:rFonts w:ascii="Arial" w:hAnsi="Arial" w:cs="Arial"/>
          <w:sz w:val="22"/>
          <w:szCs w:val="22"/>
        </w:rPr>
        <w:t xml:space="preserve"> burn rapidly. Liquid flammables</w:t>
      </w:r>
      <w:r w:rsidR="006A3AD7" w:rsidRPr="009E69E2">
        <w:rPr>
          <w:rFonts w:ascii="Arial" w:hAnsi="Arial" w:cs="Arial"/>
          <w:sz w:val="22"/>
          <w:szCs w:val="22"/>
        </w:rPr>
        <w:t xml:space="preserve"> have a flashpoint under 100</w:t>
      </w:r>
      <w:r w:rsidRPr="009E69E2">
        <w:rPr>
          <w:rFonts w:ascii="Arial" w:hAnsi="Arial" w:cs="Arial"/>
          <w:sz w:val="22"/>
          <w:szCs w:val="22"/>
        </w:rPr>
        <w:t>°</w:t>
      </w:r>
      <w:r w:rsidR="006A3AD7" w:rsidRPr="009E69E2">
        <w:rPr>
          <w:rFonts w:ascii="Arial" w:hAnsi="Arial" w:cs="Arial"/>
          <w:sz w:val="22"/>
          <w:szCs w:val="22"/>
        </w:rPr>
        <w:t xml:space="preserve"> </w:t>
      </w:r>
      <w:r w:rsidRPr="009E69E2">
        <w:rPr>
          <w:rFonts w:ascii="Arial" w:hAnsi="Arial" w:cs="Arial"/>
          <w:sz w:val="22"/>
          <w:szCs w:val="22"/>
        </w:rPr>
        <w:t>F.</w:t>
      </w:r>
    </w:p>
    <w:p w:rsidR="006A3AD7" w:rsidRPr="009E69E2" w:rsidRDefault="006A3AD7" w:rsidP="00D80DF3">
      <w:pPr>
        <w:pStyle w:val="NormalWeb"/>
        <w:numPr>
          <w:ilvl w:val="0"/>
          <w:numId w:val="13"/>
        </w:numPr>
        <w:jc w:val="both"/>
        <w:rPr>
          <w:rFonts w:ascii="Arial" w:hAnsi="Arial" w:cs="Arial"/>
          <w:sz w:val="22"/>
          <w:szCs w:val="22"/>
        </w:rPr>
      </w:pPr>
      <w:r w:rsidRPr="009E69E2">
        <w:rPr>
          <w:rFonts w:ascii="Arial" w:hAnsi="Arial" w:cs="Arial"/>
          <w:sz w:val="22"/>
          <w:szCs w:val="22"/>
        </w:rPr>
        <w:t>Combustibles are similar to flammables, but they do not ignite as easily. Liquid combust</w:t>
      </w:r>
      <w:r w:rsidR="002D6F17" w:rsidRPr="009E69E2">
        <w:rPr>
          <w:rFonts w:ascii="Arial" w:hAnsi="Arial" w:cs="Arial"/>
          <w:sz w:val="22"/>
          <w:szCs w:val="22"/>
        </w:rPr>
        <w:t>ibles have a flash point above 100° F</w:t>
      </w:r>
      <w:r w:rsidRPr="009E69E2">
        <w:rPr>
          <w:rFonts w:ascii="Arial" w:hAnsi="Arial" w:cs="Arial"/>
          <w:sz w:val="22"/>
          <w:szCs w:val="22"/>
        </w:rPr>
        <w:t>.</w:t>
      </w:r>
    </w:p>
    <w:p w:rsidR="00BE14C8" w:rsidRPr="009E69E2" w:rsidRDefault="006A3AD7" w:rsidP="00D80DF3">
      <w:pPr>
        <w:pStyle w:val="NormalWeb"/>
        <w:numPr>
          <w:ilvl w:val="0"/>
          <w:numId w:val="13"/>
        </w:numPr>
        <w:jc w:val="both"/>
        <w:rPr>
          <w:rFonts w:ascii="Arial" w:hAnsi="Arial" w:cs="Arial"/>
          <w:sz w:val="22"/>
          <w:szCs w:val="22"/>
        </w:rPr>
      </w:pPr>
      <w:r w:rsidRPr="009E69E2">
        <w:rPr>
          <w:rFonts w:ascii="Arial" w:hAnsi="Arial" w:cs="Arial"/>
          <w:sz w:val="22"/>
          <w:szCs w:val="22"/>
        </w:rPr>
        <w:t xml:space="preserve">Pyrophoric, or spontaneous combustion materials, burst into flames "on their own" at temperatures below </w:t>
      </w:r>
      <w:r w:rsidR="002D6F17" w:rsidRPr="009E69E2">
        <w:rPr>
          <w:rFonts w:ascii="Arial" w:hAnsi="Arial" w:cs="Arial"/>
          <w:sz w:val="22"/>
          <w:szCs w:val="22"/>
        </w:rPr>
        <w:t>130° F</w:t>
      </w:r>
    </w:p>
    <w:p w:rsidR="0067470C" w:rsidRPr="009E69E2" w:rsidRDefault="0067470C" w:rsidP="0067470C">
      <w:pPr>
        <w:pStyle w:val="NormalWeb"/>
      </w:pPr>
      <w:r w:rsidRPr="00891069">
        <w:rPr>
          <w:rFonts w:ascii="Arial" w:hAnsi="Arial" w:cs="Arial"/>
          <w:bCs/>
          <w:sz w:val="22"/>
          <w:szCs w:val="22"/>
          <w:u w:val="single"/>
        </w:rPr>
        <w:t>Explosive symbol</w:t>
      </w:r>
      <w:r w:rsidRPr="009E69E2">
        <w:rPr>
          <w:rFonts w:ascii="Arial" w:hAnsi="Arial" w:cs="Arial"/>
          <w:bCs/>
          <w:sz w:val="22"/>
          <w:szCs w:val="22"/>
        </w:rPr>
        <w:t>:</w:t>
      </w:r>
      <w:r w:rsidRPr="009E69E2">
        <w:rPr>
          <w:rFonts w:ascii="Arial" w:hAnsi="Arial" w:cs="Arial"/>
          <w:sz w:val="22"/>
          <w:szCs w:val="22"/>
        </w:rPr>
        <w:t xml:space="preserve"> </w:t>
      </w:r>
      <w:r w:rsidR="008560BA">
        <w:rPr>
          <w:rFonts w:ascii="Arial" w:hAnsi="Arial" w:cs="Arial"/>
          <w:noProof/>
          <w:sz w:val="22"/>
          <w:szCs w:val="22"/>
        </w:rPr>
        <w:drawing>
          <wp:inline distT="0" distB="0" distL="0" distR="0">
            <wp:extent cx="645160" cy="621030"/>
            <wp:effectExtent l="0" t="0" r="2540" b="762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160" cy="621030"/>
                    </a:xfrm>
                    <a:prstGeom prst="rect">
                      <a:avLst/>
                    </a:prstGeom>
                    <a:noFill/>
                  </pic:spPr>
                </pic:pic>
              </a:graphicData>
            </a:graphic>
          </wp:inline>
        </w:drawing>
      </w:r>
    </w:p>
    <w:p w:rsidR="0067470C" w:rsidRPr="009E69E2" w:rsidRDefault="00891069" w:rsidP="00D80DF3">
      <w:pPr>
        <w:pStyle w:val="NormalWeb"/>
        <w:numPr>
          <w:ilvl w:val="0"/>
          <w:numId w:val="11"/>
        </w:numPr>
        <w:spacing w:line="240" w:lineRule="auto"/>
        <w:rPr>
          <w:rFonts w:ascii="Arial" w:hAnsi="Arial" w:cs="Arial"/>
          <w:sz w:val="22"/>
          <w:szCs w:val="22"/>
        </w:rPr>
      </w:pPr>
      <w:r>
        <w:rPr>
          <w:rFonts w:ascii="Arial" w:hAnsi="Arial" w:cs="Arial"/>
          <w:sz w:val="22"/>
          <w:szCs w:val="22"/>
        </w:rPr>
        <w:t>Explosive</w:t>
      </w:r>
      <w:r w:rsidR="0067470C" w:rsidRPr="009E69E2">
        <w:rPr>
          <w:rFonts w:ascii="Arial" w:hAnsi="Arial" w:cs="Arial"/>
          <w:sz w:val="22"/>
          <w:szCs w:val="22"/>
        </w:rPr>
        <w:t xml:space="preserve"> materials release a tremendous amount of energy in the form of heat, light</w:t>
      </w:r>
      <w:r>
        <w:rPr>
          <w:rFonts w:ascii="Arial" w:hAnsi="Arial" w:cs="Arial"/>
          <w:sz w:val="22"/>
          <w:szCs w:val="22"/>
        </w:rPr>
        <w:t>,</w:t>
      </w:r>
      <w:r w:rsidR="0067470C" w:rsidRPr="009E69E2">
        <w:rPr>
          <w:rFonts w:ascii="Arial" w:hAnsi="Arial" w:cs="Arial"/>
          <w:sz w:val="22"/>
          <w:szCs w:val="22"/>
        </w:rPr>
        <w:t xml:space="preserve"> and expanding pressure within a very short period of time. </w:t>
      </w:r>
    </w:p>
    <w:p w:rsidR="0067470C" w:rsidRPr="009E69E2" w:rsidRDefault="00891069" w:rsidP="00D80DF3">
      <w:pPr>
        <w:pStyle w:val="NormalWeb"/>
        <w:numPr>
          <w:ilvl w:val="0"/>
          <w:numId w:val="11"/>
        </w:numPr>
        <w:spacing w:line="240" w:lineRule="auto"/>
        <w:rPr>
          <w:rFonts w:ascii="Arial" w:hAnsi="Arial" w:cs="Arial"/>
          <w:sz w:val="22"/>
          <w:szCs w:val="22"/>
        </w:rPr>
      </w:pPr>
      <w:r>
        <w:rPr>
          <w:rFonts w:ascii="Arial" w:hAnsi="Arial" w:cs="Arial"/>
          <w:sz w:val="22"/>
          <w:szCs w:val="22"/>
        </w:rPr>
        <w:t>Water reactive materials</w:t>
      </w:r>
      <w:r w:rsidR="0067470C" w:rsidRPr="009E69E2">
        <w:rPr>
          <w:rFonts w:ascii="Arial" w:hAnsi="Arial" w:cs="Arial"/>
          <w:sz w:val="22"/>
          <w:szCs w:val="22"/>
        </w:rPr>
        <w:t xml:space="preserve"> react with water and may explode, or they may release a gas which is flammable.</w:t>
      </w:r>
    </w:p>
    <w:p w:rsidR="0067470C" w:rsidRPr="009E69E2" w:rsidRDefault="00891069" w:rsidP="00D80DF3">
      <w:pPr>
        <w:pStyle w:val="NormalWeb"/>
        <w:numPr>
          <w:ilvl w:val="0"/>
          <w:numId w:val="11"/>
        </w:numPr>
        <w:spacing w:line="240" w:lineRule="auto"/>
        <w:rPr>
          <w:rFonts w:ascii="Arial" w:hAnsi="Arial" w:cs="Arial"/>
          <w:sz w:val="22"/>
          <w:szCs w:val="22"/>
        </w:rPr>
      </w:pPr>
      <w:r>
        <w:rPr>
          <w:rFonts w:ascii="Arial" w:hAnsi="Arial" w:cs="Arial"/>
          <w:sz w:val="22"/>
          <w:szCs w:val="22"/>
        </w:rPr>
        <w:t xml:space="preserve">Unstable reactive chemicals </w:t>
      </w:r>
      <w:r w:rsidR="0067470C" w:rsidRPr="009E69E2">
        <w:rPr>
          <w:rFonts w:ascii="Arial" w:hAnsi="Arial" w:cs="Arial"/>
          <w:sz w:val="22"/>
          <w:szCs w:val="22"/>
        </w:rPr>
        <w:t>can react or can become self-reactive when subjected to shock, pressure or temperature.</w:t>
      </w:r>
    </w:p>
    <w:p w:rsidR="0067470C" w:rsidRPr="009E69E2" w:rsidRDefault="0067470C" w:rsidP="002D6F17">
      <w:pPr>
        <w:pStyle w:val="NormalWeb"/>
        <w:jc w:val="both"/>
        <w:rPr>
          <w:rFonts w:ascii="Arial" w:hAnsi="Arial" w:cs="Arial"/>
          <w:bCs/>
          <w:sz w:val="22"/>
          <w:szCs w:val="22"/>
        </w:rPr>
      </w:pPr>
      <w:r w:rsidRPr="009E69E2">
        <w:rPr>
          <w:rFonts w:ascii="Arial" w:hAnsi="Arial" w:cs="Arial"/>
          <w:bCs/>
          <w:sz w:val="22"/>
          <w:szCs w:val="22"/>
        </w:rPr>
        <w:t xml:space="preserve">Because materials that use the explosive symbol are often very dangerous to work with, you may need additional training or instructions from your supervisor.  </w:t>
      </w:r>
      <w:r w:rsidR="002D6F17" w:rsidRPr="009E69E2">
        <w:rPr>
          <w:rFonts w:ascii="Arial" w:hAnsi="Arial" w:cs="Arial"/>
          <w:bCs/>
          <w:sz w:val="22"/>
          <w:szCs w:val="22"/>
        </w:rPr>
        <w:t xml:space="preserve"> </w:t>
      </w:r>
      <w:r w:rsidRPr="009E69E2">
        <w:rPr>
          <w:rFonts w:ascii="Arial" w:hAnsi="Arial" w:cs="Arial"/>
          <w:bCs/>
          <w:sz w:val="22"/>
          <w:szCs w:val="22"/>
        </w:rPr>
        <w:t>Always check with your supervisor before handling or using materials that use the explosive symbol.</w:t>
      </w:r>
    </w:p>
    <w:p w:rsidR="0067470C" w:rsidRPr="009E69E2" w:rsidRDefault="0067470C" w:rsidP="0067470C">
      <w:pPr>
        <w:pStyle w:val="NormalWeb"/>
      </w:pPr>
      <w:r w:rsidRPr="00891069">
        <w:rPr>
          <w:rFonts w:ascii="Arial" w:hAnsi="Arial" w:cs="Arial"/>
          <w:bCs/>
          <w:sz w:val="22"/>
          <w:szCs w:val="22"/>
          <w:u w:val="single"/>
        </w:rPr>
        <w:lastRenderedPageBreak/>
        <w:t>Oxidizer symbol</w:t>
      </w:r>
      <w:r w:rsidRPr="009E69E2">
        <w:rPr>
          <w:rFonts w:ascii="Arial" w:hAnsi="Arial" w:cs="Arial"/>
          <w:bCs/>
          <w:sz w:val="22"/>
          <w:szCs w:val="22"/>
        </w:rPr>
        <w:t xml:space="preserve">:  </w:t>
      </w:r>
      <w:r w:rsidR="008560BA">
        <w:rPr>
          <w:noProof/>
        </w:rPr>
        <w:drawing>
          <wp:inline distT="0" distB="0" distL="0" distR="0">
            <wp:extent cx="581025" cy="771525"/>
            <wp:effectExtent l="0" t="0" r="9525" b="9525"/>
            <wp:docPr id="14" name="Picture 14"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67470C" w:rsidRPr="009E69E2" w:rsidRDefault="0067470C" w:rsidP="00D80DF3">
      <w:pPr>
        <w:pStyle w:val="NormalWeb"/>
        <w:numPr>
          <w:ilvl w:val="0"/>
          <w:numId w:val="12"/>
        </w:numPr>
        <w:rPr>
          <w:rFonts w:ascii="Arial" w:hAnsi="Arial" w:cs="Arial"/>
          <w:sz w:val="22"/>
          <w:szCs w:val="22"/>
        </w:rPr>
      </w:pPr>
      <w:r w:rsidRPr="009E69E2">
        <w:rPr>
          <w:rFonts w:ascii="Arial" w:hAnsi="Arial" w:cs="Arial"/>
          <w:sz w:val="22"/>
          <w:szCs w:val="22"/>
        </w:rPr>
        <w:t>Oxidizers cause other substances to burn more easily through a chemical reaction or change.</w:t>
      </w:r>
    </w:p>
    <w:p w:rsidR="0067470C" w:rsidRPr="009E69E2" w:rsidRDefault="0067470C" w:rsidP="00D80DF3">
      <w:pPr>
        <w:pStyle w:val="NormalWeb"/>
        <w:numPr>
          <w:ilvl w:val="0"/>
          <w:numId w:val="12"/>
        </w:numPr>
        <w:rPr>
          <w:rFonts w:ascii="Arial" w:hAnsi="Arial" w:cs="Arial"/>
          <w:sz w:val="22"/>
          <w:szCs w:val="22"/>
        </w:rPr>
      </w:pPr>
      <w:r w:rsidRPr="009E69E2">
        <w:rPr>
          <w:rFonts w:ascii="Arial" w:hAnsi="Arial" w:cs="Arial"/>
          <w:sz w:val="22"/>
          <w:szCs w:val="22"/>
        </w:rPr>
        <w:t>Organic Peroxides contain oxygen and act as powerful oxidizers.</w:t>
      </w:r>
    </w:p>
    <w:p w:rsidR="0067470C" w:rsidRPr="009E69E2" w:rsidRDefault="0067470C" w:rsidP="0067470C">
      <w:pPr>
        <w:pStyle w:val="NormalWeb"/>
      </w:pPr>
      <w:r w:rsidRPr="00891069">
        <w:rPr>
          <w:rFonts w:ascii="Arial" w:hAnsi="Arial" w:cs="Arial"/>
          <w:bCs/>
          <w:sz w:val="22"/>
          <w:szCs w:val="22"/>
          <w:u w:val="single"/>
        </w:rPr>
        <w:t>Compressed Gas Cylinder symbol</w:t>
      </w:r>
      <w:r w:rsidRPr="009E69E2">
        <w:rPr>
          <w:rFonts w:ascii="Arial" w:hAnsi="Arial" w:cs="Arial"/>
          <w:bCs/>
          <w:sz w:val="22"/>
          <w:szCs w:val="22"/>
        </w:rPr>
        <w:t xml:space="preserve">:  </w:t>
      </w:r>
      <w:r w:rsidR="008560BA">
        <w:rPr>
          <w:noProof/>
        </w:rPr>
        <w:drawing>
          <wp:inline distT="0" distB="0" distL="0" distR="0">
            <wp:extent cx="685800" cy="704850"/>
            <wp:effectExtent l="0" t="0" r="0" b="0"/>
            <wp:docPr id="15" name="Picture 15"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rsidR="002C126C" w:rsidRDefault="0067470C" w:rsidP="00076667">
      <w:pPr>
        <w:pStyle w:val="NormalWeb"/>
        <w:jc w:val="both"/>
        <w:rPr>
          <w:rFonts w:ascii="Arial" w:hAnsi="Arial" w:cs="Arial"/>
          <w:sz w:val="22"/>
          <w:szCs w:val="22"/>
        </w:rPr>
      </w:pPr>
      <w:r w:rsidRPr="009E69E2">
        <w:rPr>
          <w:rFonts w:ascii="Arial" w:hAnsi="Arial" w:cs="Arial"/>
          <w:sz w:val="22"/>
          <w:szCs w:val="22"/>
        </w:rPr>
        <w:t>Many gases such as nitrogen, oxyge</w:t>
      </w:r>
      <w:r w:rsidR="00212D60" w:rsidRPr="009E69E2">
        <w:rPr>
          <w:rFonts w:ascii="Arial" w:hAnsi="Arial" w:cs="Arial"/>
          <w:sz w:val="22"/>
          <w:szCs w:val="22"/>
        </w:rPr>
        <w:t>n, and acetylene are used in business, research, and industry</w:t>
      </w:r>
      <w:r w:rsidRPr="009E69E2">
        <w:rPr>
          <w:rFonts w:ascii="Arial" w:hAnsi="Arial" w:cs="Arial"/>
          <w:sz w:val="22"/>
          <w:szCs w:val="22"/>
        </w:rPr>
        <w:t xml:space="preserve">. In order to transport, store and use these gases, they are "bottled" under great pressure in tanks called gas cylinders.  Great care </w:t>
      </w:r>
      <w:r w:rsidR="002D6F17" w:rsidRPr="009E69E2">
        <w:rPr>
          <w:rFonts w:ascii="Arial" w:hAnsi="Arial" w:cs="Arial"/>
          <w:sz w:val="22"/>
          <w:szCs w:val="22"/>
        </w:rPr>
        <w:t>must</w:t>
      </w:r>
      <w:r w:rsidRPr="009E69E2">
        <w:rPr>
          <w:rFonts w:ascii="Arial" w:hAnsi="Arial" w:cs="Arial"/>
          <w:sz w:val="22"/>
          <w:szCs w:val="22"/>
        </w:rPr>
        <w:t xml:space="preserve"> be taken when </w:t>
      </w:r>
      <w:r w:rsidR="002D6F17" w:rsidRPr="009E69E2">
        <w:rPr>
          <w:rFonts w:ascii="Arial" w:hAnsi="Arial" w:cs="Arial"/>
          <w:sz w:val="22"/>
          <w:szCs w:val="22"/>
        </w:rPr>
        <w:t>handling gas cylinders to e</w:t>
      </w:r>
      <w:r w:rsidRPr="009E69E2">
        <w:rPr>
          <w:rFonts w:ascii="Arial" w:hAnsi="Arial" w:cs="Arial"/>
          <w:sz w:val="22"/>
          <w:szCs w:val="22"/>
        </w:rPr>
        <w:t xml:space="preserve">nsure that they are not damaged when they are moved or used. </w:t>
      </w:r>
      <w:r w:rsidR="002D6F17" w:rsidRPr="009E69E2">
        <w:rPr>
          <w:rFonts w:ascii="Arial" w:hAnsi="Arial" w:cs="Arial"/>
          <w:sz w:val="22"/>
          <w:szCs w:val="22"/>
        </w:rPr>
        <w:t xml:space="preserve"> </w:t>
      </w:r>
      <w:r w:rsidR="002C126C">
        <w:rPr>
          <w:rFonts w:ascii="Arial" w:hAnsi="Arial" w:cs="Arial"/>
          <w:sz w:val="22"/>
          <w:szCs w:val="22"/>
        </w:rPr>
        <w:t xml:space="preserve">In addition, some </w:t>
      </w:r>
      <w:r w:rsidR="002C126C" w:rsidRPr="002C126C">
        <w:rPr>
          <w:rFonts w:ascii="Arial" w:hAnsi="Arial" w:cs="Arial"/>
          <w:sz w:val="22"/>
          <w:szCs w:val="22"/>
        </w:rPr>
        <w:t xml:space="preserve">gases also pose chemical or other hazards since many are toxic, flammable, corrosive, strong oxidizers or displace oxygen. </w:t>
      </w:r>
    </w:p>
    <w:p w:rsidR="00076667" w:rsidRPr="002C126C" w:rsidRDefault="00076667" w:rsidP="00076667">
      <w:pPr>
        <w:pStyle w:val="NormalWeb"/>
        <w:jc w:val="both"/>
        <w:rPr>
          <w:rFonts w:ascii="Arial" w:hAnsi="Arial" w:cs="Arial"/>
          <w:b/>
          <w:sz w:val="22"/>
          <w:szCs w:val="22"/>
          <w:u w:val="single"/>
        </w:rPr>
      </w:pPr>
      <w:r w:rsidRPr="002C126C">
        <w:rPr>
          <w:rFonts w:ascii="Arial" w:hAnsi="Arial" w:cs="Arial"/>
          <w:b/>
          <w:bCs/>
          <w:sz w:val="22"/>
          <w:szCs w:val="22"/>
          <w:u w:val="single"/>
        </w:rPr>
        <w:t>Health Hazards</w:t>
      </w:r>
    </w:p>
    <w:p w:rsidR="00BE14C8" w:rsidRPr="009E69E2" w:rsidRDefault="002D6F17" w:rsidP="002D6F17">
      <w:pPr>
        <w:pStyle w:val="NormalWeb"/>
        <w:jc w:val="both"/>
        <w:rPr>
          <w:rFonts w:ascii="Arial" w:hAnsi="Arial" w:cs="Arial"/>
          <w:sz w:val="22"/>
          <w:szCs w:val="22"/>
        </w:rPr>
      </w:pPr>
      <w:r w:rsidRPr="009E69E2">
        <w:rPr>
          <w:rFonts w:ascii="Arial" w:hAnsi="Arial" w:cs="Arial"/>
          <w:sz w:val="22"/>
          <w:szCs w:val="22"/>
        </w:rPr>
        <w:t xml:space="preserve">Any chemicals which meet any of the following definitions, as determined by the criteria set forth in the HCS are health hazards.  However, this is not intended to be an exclusive categorization scheme. </w:t>
      </w:r>
      <w:r w:rsidR="00BE14C8" w:rsidRPr="009E69E2">
        <w:rPr>
          <w:rFonts w:ascii="Arial" w:hAnsi="Arial" w:cs="Arial"/>
          <w:sz w:val="22"/>
          <w:szCs w:val="22"/>
        </w:rPr>
        <w:t xml:space="preserve">  The following is a brief description of the major types of health hazards.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Corrosives - cause tissue damage and burns on contact with the skin and eyes.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Primary Irritants - cause intense redness or swelling of the skin or eyes on contact, but with no permanent tissue damage.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Sensitizers - cause an allergic skin or lung reaction.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Acutely Toxic Materials - cause an adverse effect, even at a very low dose.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Carcinogens - may cause cancer.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 xml:space="preserve">Teratogens - may cause birth defects. </w:t>
      </w:r>
    </w:p>
    <w:p w:rsidR="00BE14C8" w:rsidRPr="009E69E2" w:rsidRDefault="00BE14C8" w:rsidP="002C126C">
      <w:pPr>
        <w:numPr>
          <w:ilvl w:val="0"/>
          <w:numId w:val="10"/>
        </w:numPr>
        <w:spacing w:before="100" w:beforeAutospacing="1" w:after="100" w:afterAutospacing="1"/>
        <w:jc w:val="both"/>
        <w:rPr>
          <w:rFonts w:ascii="Arial" w:hAnsi="Arial" w:cs="Arial"/>
          <w:sz w:val="22"/>
          <w:szCs w:val="22"/>
        </w:rPr>
      </w:pPr>
      <w:r w:rsidRPr="009E69E2">
        <w:rPr>
          <w:rFonts w:ascii="Arial" w:hAnsi="Arial" w:cs="Arial"/>
          <w:sz w:val="22"/>
          <w:szCs w:val="22"/>
        </w:rPr>
        <w:t>Organ Specific Hazards - may cause damage to specific organ systems, such as the blood, liver, lungs, or reproductive system.</w:t>
      </w:r>
      <w:r w:rsidRPr="009E69E2">
        <w:rPr>
          <w:sz w:val="27"/>
          <w:szCs w:val="27"/>
        </w:rPr>
        <w:t xml:space="preserve"> </w:t>
      </w:r>
    </w:p>
    <w:p w:rsidR="00076667" w:rsidRPr="009E69E2" w:rsidRDefault="00076667" w:rsidP="0081444C">
      <w:pPr>
        <w:pStyle w:val="NormalWeb"/>
        <w:jc w:val="both"/>
        <w:rPr>
          <w:rFonts w:ascii="Arial" w:hAnsi="Arial" w:cs="Arial"/>
          <w:sz w:val="22"/>
          <w:szCs w:val="22"/>
        </w:rPr>
      </w:pPr>
      <w:r w:rsidRPr="009E69E2">
        <w:rPr>
          <w:rFonts w:ascii="Arial" w:hAnsi="Arial" w:cs="Arial"/>
          <w:sz w:val="22"/>
          <w:szCs w:val="22"/>
        </w:rPr>
        <w:t xml:space="preserve">To help you identify materials which are health hazards, the </w:t>
      </w:r>
      <w:r w:rsidR="002D6F17" w:rsidRPr="009E69E2">
        <w:rPr>
          <w:rFonts w:ascii="Arial" w:hAnsi="Arial" w:cs="Arial"/>
          <w:sz w:val="22"/>
          <w:szCs w:val="22"/>
        </w:rPr>
        <w:t xml:space="preserve">following </w:t>
      </w:r>
      <w:r w:rsidRPr="009E69E2">
        <w:rPr>
          <w:rFonts w:ascii="Arial" w:hAnsi="Arial" w:cs="Arial"/>
          <w:sz w:val="22"/>
          <w:szCs w:val="22"/>
        </w:rPr>
        <w:t xml:space="preserve">symbols are often used. </w:t>
      </w:r>
    </w:p>
    <w:p w:rsidR="002C126C" w:rsidRDefault="002C126C" w:rsidP="00BE14C8">
      <w:pPr>
        <w:rPr>
          <w:rFonts w:ascii="Arial" w:hAnsi="Arial" w:cs="Arial"/>
          <w:sz w:val="22"/>
          <w:szCs w:val="22"/>
          <w:u w:val="single"/>
        </w:rPr>
      </w:pPr>
    </w:p>
    <w:p w:rsidR="002C126C" w:rsidRDefault="002C126C" w:rsidP="00BE14C8">
      <w:pPr>
        <w:rPr>
          <w:rFonts w:ascii="Arial" w:hAnsi="Arial" w:cs="Arial"/>
          <w:sz w:val="22"/>
          <w:szCs w:val="22"/>
          <w:u w:val="single"/>
        </w:rPr>
      </w:pPr>
    </w:p>
    <w:p w:rsidR="00BE14C8" w:rsidRPr="009E69E2" w:rsidRDefault="00BE14C8" w:rsidP="00BE14C8">
      <w:r w:rsidRPr="002C126C">
        <w:rPr>
          <w:rFonts w:ascii="Arial" w:hAnsi="Arial" w:cs="Arial"/>
          <w:sz w:val="22"/>
          <w:szCs w:val="22"/>
          <w:u w:val="single"/>
        </w:rPr>
        <w:t>Medical symbol</w:t>
      </w:r>
      <w:r w:rsidR="002C126C">
        <w:rPr>
          <w:rFonts w:ascii="Arial" w:hAnsi="Arial" w:cs="Arial"/>
          <w:sz w:val="22"/>
          <w:szCs w:val="22"/>
        </w:rPr>
        <w:t xml:space="preserve">:  </w:t>
      </w:r>
      <w:r w:rsidR="008560BA">
        <w:rPr>
          <w:rFonts w:ascii="Arial" w:hAnsi="Arial" w:cs="Arial"/>
          <w:noProof/>
          <w:sz w:val="22"/>
          <w:szCs w:val="22"/>
        </w:rPr>
        <w:drawing>
          <wp:inline distT="0" distB="0" distL="0" distR="0">
            <wp:extent cx="518795" cy="4692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pic:spPr>
                </pic:pic>
              </a:graphicData>
            </a:graphic>
          </wp:inline>
        </w:drawing>
      </w:r>
      <w:r w:rsidR="002C126C">
        <w:rPr>
          <w:rFonts w:ascii="Arial" w:hAnsi="Arial" w:cs="Arial"/>
          <w:sz w:val="22"/>
          <w:szCs w:val="22"/>
        </w:rPr>
        <w:t xml:space="preserve">  A </w:t>
      </w:r>
      <w:r w:rsidRPr="009E69E2">
        <w:rPr>
          <w:rFonts w:ascii="Arial" w:hAnsi="Arial" w:cs="Arial"/>
          <w:sz w:val="22"/>
          <w:szCs w:val="22"/>
        </w:rPr>
        <w:t xml:space="preserve">general symbol used to identify materials which are health hazards: </w:t>
      </w:r>
    </w:p>
    <w:p w:rsidR="00BE14C8" w:rsidRPr="009E69E2" w:rsidRDefault="00BE14C8" w:rsidP="00BE14C8">
      <w:pPr>
        <w:rPr>
          <w:rFonts w:ascii="Arial" w:hAnsi="Arial" w:cs="Arial"/>
          <w:sz w:val="22"/>
          <w:szCs w:val="22"/>
        </w:rPr>
      </w:pPr>
    </w:p>
    <w:p w:rsidR="002C126C" w:rsidRDefault="002C126C" w:rsidP="00BE14C8">
      <w:pPr>
        <w:rPr>
          <w:rFonts w:ascii="Arial" w:hAnsi="Arial" w:cs="Arial"/>
          <w:sz w:val="22"/>
          <w:szCs w:val="22"/>
        </w:rPr>
      </w:pPr>
    </w:p>
    <w:p w:rsidR="002C126C" w:rsidRDefault="002C126C" w:rsidP="00BE14C8">
      <w:pPr>
        <w:rPr>
          <w:rFonts w:ascii="Arial" w:hAnsi="Arial" w:cs="Arial"/>
          <w:sz w:val="22"/>
          <w:szCs w:val="22"/>
        </w:rPr>
      </w:pPr>
    </w:p>
    <w:p w:rsidR="00BE14C8" w:rsidRPr="009E69E2" w:rsidRDefault="00BE14C8" w:rsidP="00BE14C8">
      <w:pPr>
        <w:rPr>
          <w:rFonts w:ascii="Arial" w:hAnsi="Arial" w:cs="Arial"/>
          <w:sz w:val="22"/>
          <w:szCs w:val="22"/>
        </w:rPr>
      </w:pPr>
      <w:r w:rsidRPr="009E69E2">
        <w:rPr>
          <w:rFonts w:ascii="Arial" w:hAnsi="Arial" w:cs="Arial"/>
          <w:sz w:val="22"/>
          <w:szCs w:val="22"/>
        </w:rPr>
        <w:lastRenderedPageBreak/>
        <w:t>Skull and Crossbones</w:t>
      </w:r>
      <w:r w:rsidR="002C126C">
        <w:rPr>
          <w:rFonts w:ascii="Arial" w:hAnsi="Arial" w:cs="Arial"/>
          <w:sz w:val="22"/>
          <w:szCs w:val="22"/>
        </w:rPr>
        <w:t xml:space="preserve">: </w:t>
      </w:r>
      <w:r w:rsidR="008560BA">
        <w:rPr>
          <w:rFonts w:ascii="Arial" w:hAnsi="Arial" w:cs="Arial"/>
          <w:noProof/>
          <w:sz w:val="22"/>
          <w:szCs w:val="22"/>
        </w:rPr>
        <w:drawing>
          <wp:inline distT="0" distB="0" distL="0" distR="0">
            <wp:extent cx="569595" cy="54038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 cy="540385"/>
                    </a:xfrm>
                    <a:prstGeom prst="rect">
                      <a:avLst/>
                    </a:prstGeom>
                    <a:noFill/>
                  </pic:spPr>
                </pic:pic>
              </a:graphicData>
            </a:graphic>
          </wp:inline>
        </w:drawing>
      </w:r>
      <w:r w:rsidR="002C126C">
        <w:rPr>
          <w:rFonts w:ascii="Arial" w:hAnsi="Arial" w:cs="Arial"/>
          <w:sz w:val="22"/>
          <w:szCs w:val="22"/>
        </w:rPr>
        <w:t xml:space="preserve"> A </w:t>
      </w:r>
      <w:r w:rsidRPr="009E69E2">
        <w:rPr>
          <w:rFonts w:ascii="Arial" w:hAnsi="Arial" w:cs="Arial"/>
          <w:sz w:val="22"/>
          <w:szCs w:val="22"/>
        </w:rPr>
        <w:t>symbol that is used to</w:t>
      </w:r>
      <w:r w:rsidR="00463476" w:rsidRPr="009E69E2">
        <w:rPr>
          <w:rFonts w:ascii="Arial" w:hAnsi="Arial" w:cs="Arial"/>
          <w:sz w:val="22"/>
          <w:szCs w:val="22"/>
        </w:rPr>
        <w:t xml:space="preserve"> </w:t>
      </w:r>
      <w:r w:rsidRPr="009E69E2">
        <w:rPr>
          <w:rFonts w:ascii="Arial" w:hAnsi="Arial" w:cs="Arial"/>
          <w:sz w:val="22"/>
          <w:szCs w:val="22"/>
        </w:rPr>
        <w:t>identify hazardous materials which are poisonous</w:t>
      </w:r>
      <w:r w:rsidRPr="009E69E2">
        <w:rPr>
          <w:sz w:val="27"/>
          <w:szCs w:val="27"/>
        </w:rPr>
        <w:t xml:space="preserve">.  </w:t>
      </w:r>
    </w:p>
    <w:p w:rsidR="00BE14C8" w:rsidRPr="009E69E2" w:rsidRDefault="00BE14C8" w:rsidP="00BE14C8"/>
    <w:p w:rsidR="00BE14C8" w:rsidRPr="009E69E2" w:rsidRDefault="002C126C" w:rsidP="00BE14C8">
      <w:r>
        <w:t xml:space="preserve">                                </w:t>
      </w:r>
      <w:r w:rsidR="008560BA">
        <w:rPr>
          <w:noProof/>
        </w:rPr>
        <w:drawing>
          <wp:inline distT="0" distB="0" distL="0" distR="0">
            <wp:extent cx="6381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pic:spPr>
                </pic:pic>
              </a:graphicData>
            </a:graphic>
          </wp:inline>
        </w:drawing>
      </w:r>
    </w:p>
    <w:p w:rsidR="00BE14C8" w:rsidRPr="009E69E2" w:rsidRDefault="002C126C" w:rsidP="002C126C">
      <w:pPr>
        <w:spacing w:line="276" w:lineRule="auto"/>
        <w:jc w:val="both"/>
        <w:rPr>
          <w:rFonts w:ascii="Arial" w:hAnsi="Arial" w:cs="Arial"/>
          <w:sz w:val="22"/>
          <w:szCs w:val="22"/>
        </w:rPr>
      </w:pPr>
      <w:r w:rsidRPr="002C126C">
        <w:rPr>
          <w:rFonts w:ascii="Arial" w:hAnsi="Arial" w:cs="Arial"/>
          <w:sz w:val="22"/>
          <w:szCs w:val="22"/>
          <w:u w:val="single"/>
        </w:rPr>
        <w:t>Corrosives symbol</w:t>
      </w:r>
      <w:r>
        <w:rPr>
          <w:rFonts w:ascii="Arial" w:hAnsi="Arial" w:cs="Arial"/>
          <w:sz w:val="22"/>
          <w:szCs w:val="22"/>
        </w:rPr>
        <w:t>:                           Used to i</w:t>
      </w:r>
      <w:r w:rsidRPr="002C126C">
        <w:rPr>
          <w:rFonts w:ascii="Arial" w:hAnsi="Arial" w:cs="Arial"/>
          <w:sz w:val="22"/>
          <w:szCs w:val="22"/>
        </w:rPr>
        <w:t>dentify materials which are Corrosives.  Corrosives cause tissue damage and burns on contact with skin or mucous membranes</w:t>
      </w:r>
      <w:r>
        <w:rPr>
          <w:rFonts w:ascii="Arial" w:hAnsi="Arial" w:cs="Arial"/>
          <w:sz w:val="22"/>
          <w:szCs w:val="22"/>
        </w:rPr>
        <w:t>.</w:t>
      </w:r>
      <w:r w:rsidR="00E25D69" w:rsidRPr="009E69E2">
        <w:rPr>
          <w:rFonts w:ascii="Arial" w:hAnsi="Arial" w:cs="Arial"/>
          <w:sz w:val="22"/>
          <w:szCs w:val="22"/>
        </w:rPr>
        <w:t xml:space="preserve"> </w:t>
      </w:r>
    </w:p>
    <w:p w:rsidR="00E25D69" w:rsidRPr="009E69E2" w:rsidRDefault="00E25D69" w:rsidP="00E25D69">
      <w:pPr>
        <w:rPr>
          <w:rFonts w:ascii="Arial" w:hAnsi="Arial" w:cs="Arial"/>
          <w:sz w:val="22"/>
          <w:szCs w:val="22"/>
        </w:rPr>
      </w:pPr>
    </w:p>
    <w:p w:rsidR="00BE14C8" w:rsidRPr="009E69E2" w:rsidRDefault="002C126C" w:rsidP="00E25D69">
      <w:pPr>
        <w:rPr>
          <w:rFonts w:ascii="Arial" w:hAnsi="Arial" w:cs="Arial"/>
          <w:sz w:val="22"/>
          <w:szCs w:val="22"/>
        </w:rPr>
      </w:pPr>
      <w:r w:rsidRPr="002C126C">
        <w:rPr>
          <w:rFonts w:ascii="Arial" w:hAnsi="Arial" w:cs="Arial"/>
          <w:sz w:val="22"/>
          <w:szCs w:val="22"/>
          <w:u w:val="single"/>
        </w:rPr>
        <w:t>Radioactive symbol</w:t>
      </w:r>
      <w:r>
        <w:rPr>
          <w:rFonts w:ascii="Arial" w:hAnsi="Arial" w:cs="Arial"/>
          <w:sz w:val="22"/>
          <w:szCs w:val="22"/>
        </w:rPr>
        <w:t xml:space="preserve">:  </w:t>
      </w:r>
      <w:r w:rsidR="008560BA">
        <w:rPr>
          <w:rFonts w:ascii="Arial" w:hAnsi="Arial" w:cs="Arial"/>
          <w:noProof/>
          <w:sz w:val="22"/>
          <w:szCs w:val="22"/>
        </w:rPr>
        <w:drawing>
          <wp:inline distT="0" distB="0" distL="0" distR="0">
            <wp:extent cx="552450" cy="571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pic:spPr>
                </pic:pic>
              </a:graphicData>
            </a:graphic>
          </wp:inline>
        </w:drawing>
      </w:r>
    </w:p>
    <w:p w:rsidR="00076667" w:rsidRPr="009E69E2" w:rsidRDefault="002C126C" w:rsidP="00E25D69">
      <w:pPr>
        <w:pStyle w:val="NormalWeb"/>
        <w:jc w:val="both"/>
      </w:pPr>
      <w:r w:rsidRPr="002C126C">
        <w:rPr>
          <w:rFonts w:ascii="Arial" w:hAnsi="Arial" w:cs="Arial"/>
          <w:sz w:val="22"/>
          <w:szCs w:val="22"/>
          <w:u w:val="single"/>
        </w:rPr>
        <w:t>Biohazard symbol</w:t>
      </w:r>
      <w:r>
        <w:rPr>
          <w:rFonts w:ascii="Arial" w:hAnsi="Arial" w:cs="Arial"/>
          <w:sz w:val="22"/>
          <w:szCs w:val="22"/>
        </w:rPr>
        <w:t xml:space="preserve">:        </w:t>
      </w:r>
      <w:r w:rsidR="008560BA">
        <w:rPr>
          <w:rFonts w:ascii="Arial" w:hAnsi="Arial" w:cs="Arial"/>
          <w:noProof/>
          <w:sz w:val="22"/>
          <w:szCs w:val="22"/>
        </w:rPr>
        <w:drawing>
          <wp:inline distT="0" distB="0" distL="0" distR="0">
            <wp:extent cx="546100" cy="5080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00" cy="508000"/>
                    </a:xfrm>
                    <a:prstGeom prst="rect">
                      <a:avLst/>
                    </a:prstGeom>
                    <a:noFill/>
                  </pic:spPr>
                </pic:pic>
              </a:graphicData>
            </a:graphic>
          </wp:inline>
        </w:drawing>
      </w:r>
      <w:r>
        <w:rPr>
          <w:rFonts w:ascii="Arial" w:hAnsi="Arial" w:cs="Arial"/>
          <w:sz w:val="22"/>
          <w:szCs w:val="22"/>
        </w:rPr>
        <w:t xml:space="preserve">  Used to </w:t>
      </w:r>
      <w:r w:rsidR="00DB4062" w:rsidRPr="009E69E2">
        <w:rPr>
          <w:rFonts w:ascii="Arial" w:hAnsi="Arial" w:cs="Arial"/>
          <w:sz w:val="22"/>
          <w:szCs w:val="22"/>
        </w:rPr>
        <w:t>identify hazardous b</w:t>
      </w:r>
      <w:r w:rsidR="00BE14C8" w:rsidRPr="009E69E2">
        <w:rPr>
          <w:rFonts w:ascii="Arial" w:hAnsi="Arial" w:cs="Arial"/>
          <w:sz w:val="22"/>
          <w:szCs w:val="22"/>
        </w:rPr>
        <w:t>iological materials.</w:t>
      </w:r>
      <w:r w:rsidR="00E25D69" w:rsidRPr="009E69E2">
        <w:rPr>
          <w:rFonts w:ascii="Arial" w:hAnsi="Arial" w:cs="Arial"/>
          <w:sz w:val="22"/>
          <w:szCs w:val="22"/>
        </w:rPr>
        <w:t xml:space="preserve">  </w:t>
      </w:r>
    </w:p>
    <w:p w:rsidR="00463476" w:rsidRPr="009E69E2" w:rsidRDefault="00463476" w:rsidP="00E25D69">
      <w:pPr>
        <w:pStyle w:val="NormalWeb"/>
        <w:jc w:val="both"/>
        <w:rPr>
          <w:rFonts w:ascii="Arial" w:hAnsi="Arial" w:cs="Arial"/>
          <w:sz w:val="22"/>
          <w:szCs w:val="22"/>
        </w:rPr>
      </w:pPr>
    </w:p>
    <w:p w:rsidR="0081444C" w:rsidRPr="009E69E2" w:rsidRDefault="0081444C" w:rsidP="0081444C">
      <w:pPr>
        <w:pStyle w:val="NormalWeb"/>
        <w:jc w:val="both"/>
        <w:rPr>
          <w:rFonts w:ascii="Arial" w:hAnsi="Arial" w:cs="Arial"/>
          <w:sz w:val="22"/>
          <w:szCs w:val="22"/>
        </w:rPr>
      </w:pPr>
      <w:r w:rsidRPr="009E69E2">
        <w:rPr>
          <w:rFonts w:ascii="Arial" w:hAnsi="Arial" w:cs="Arial"/>
          <w:sz w:val="22"/>
          <w:szCs w:val="22"/>
        </w:rPr>
        <w:t>Much research has been done to establi</w:t>
      </w:r>
      <w:r w:rsidR="002B0347">
        <w:rPr>
          <w:rFonts w:ascii="Arial" w:hAnsi="Arial" w:cs="Arial"/>
          <w:sz w:val="22"/>
          <w:szCs w:val="22"/>
        </w:rPr>
        <w:t xml:space="preserve">sh safe exposure limits for </w:t>
      </w:r>
      <w:r w:rsidRPr="009E69E2">
        <w:rPr>
          <w:rFonts w:ascii="Arial" w:hAnsi="Arial" w:cs="Arial"/>
          <w:sz w:val="22"/>
          <w:szCs w:val="22"/>
        </w:rPr>
        <w:t xml:space="preserve">chemical exposures.  </w:t>
      </w:r>
    </w:p>
    <w:p w:rsidR="0081444C" w:rsidRPr="009E69E2" w:rsidRDefault="002B0347" w:rsidP="0081444C">
      <w:pPr>
        <w:pStyle w:val="NormalWeb"/>
        <w:jc w:val="both"/>
        <w:rPr>
          <w:rFonts w:ascii="Arial" w:hAnsi="Arial" w:cs="Arial"/>
          <w:sz w:val="22"/>
          <w:szCs w:val="22"/>
        </w:rPr>
      </w:pPr>
      <w:r w:rsidRPr="002B0347">
        <w:rPr>
          <w:rFonts w:ascii="Arial" w:hAnsi="Arial" w:cs="Arial"/>
          <w:sz w:val="22"/>
          <w:szCs w:val="22"/>
        </w:rPr>
        <w:t xml:space="preserve">OSHA sets enforceable permissible exposure limits (PELs) to protect workers against the health effects of exposure to hazardous substances. </w:t>
      </w:r>
      <w:r>
        <w:rPr>
          <w:rFonts w:ascii="Arial" w:hAnsi="Arial" w:cs="Arial"/>
          <w:sz w:val="22"/>
          <w:szCs w:val="22"/>
        </w:rPr>
        <w:t>The PEL</w:t>
      </w:r>
      <w:r w:rsidRPr="002B0347">
        <w:rPr>
          <w:rFonts w:ascii="Arial" w:hAnsi="Arial" w:cs="Arial"/>
          <w:sz w:val="22"/>
          <w:szCs w:val="22"/>
        </w:rPr>
        <w:t xml:space="preserve"> is the time-weighted average threshold limit a person working an 8 hour shift can be exposed to without suffering ill effects. </w:t>
      </w:r>
      <w:r>
        <w:rPr>
          <w:rFonts w:ascii="Arial" w:hAnsi="Arial" w:cs="Arial"/>
          <w:sz w:val="22"/>
          <w:szCs w:val="22"/>
        </w:rPr>
        <w:t xml:space="preserve">A </w:t>
      </w:r>
      <w:r w:rsidR="0081444C" w:rsidRPr="009E69E2">
        <w:rPr>
          <w:rFonts w:ascii="Arial" w:hAnsi="Arial" w:cs="Arial"/>
          <w:sz w:val="22"/>
          <w:szCs w:val="22"/>
        </w:rPr>
        <w:t>PEL is usually given as a time-weighted average (TWA), although some are short-term exposure limits (STEL) or ceiling limits.  A TWA is the average exposure over a specified period of time, usually eight hours.  This means that, for limited periods, a worker may be exposed to concentrations higher than the PEL, so long as the average concentration over eight hours remains lower.</w:t>
      </w:r>
    </w:p>
    <w:p w:rsidR="00076667" w:rsidRPr="009E69E2" w:rsidRDefault="0081444C" w:rsidP="0081444C">
      <w:pPr>
        <w:pStyle w:val="NormalWeb"/>
        <w:jc w:val="both"/>
        <w:rPr>
          <w:rFonts w:ascii="Arial" w:hAnsi="Arial" w:cs="Arial"/>
          <w:sz w:val="22"/>
          <w:szCs w:val="22"/>
        </w:rPr>
      </w:pPr>
      <w:r w:rsidRPr="009E69E2">
        <w:rPr>
          <w:rFonts w:ascii="Arial" w:hAnsi="Arial" w:cs="Arial"/>
          <w:sz w:val="22"/>
          <w:szCs w:val="22"/>
        </w:rPr>
        <w:t xml:space="preserve">A short-term exposure limit </w:t>
      </w:r>
      <w:r w:rsidR="002B0347">
        <w:rPr>
          <w:rFonts w:ascii="Arial" w:hAnsi="Arial" w:cs="Arial"/>
          <w:sz w:val="22"/>
          <w:szCs w:val="22"/>
        </w:rPr>
        <w:t xml:space="preserve">(STEL) </w:t>
      </w:r>
      <w:r w:rsidRPr="009E69E2">
        <w:rPr>
          <w:rFonts w:ascii="Arial" w:hAnsi="Arial" w:cs="Arial"/>
          <w:sz w:val="22"/>
          <w:szCs w:val="22"/>
        </w:rPr>
        <w:t>is one that addresses the average exposure over a 15-30 minute period of maximum exposure during a single work shift.  A ceiling limit is one that may not be exceeded for any period of time, and is applied to irritants and other materials that have immediate effects.</w:t>
      </w:r>
    </w:p>
    <w:p w:rsidR="002D6F17" w:rsidRPr="009E69E2" w:rsidRDefault="002D6F17" w:rsidP="0081444C">
      <w:pPr>
        <w:autoSpaceDE w:val="0"/>
        <w:autoSpaceDN w:val="0"/>
        <w:adjustRightInd w:val="0"/>
        <w:rPr>
          <w:rFonts w:ascii="Arial" w:hAnsi="Arial" w:cs="Arial"/>
          <w:sz w:val="22"/>
          <w:szCs w:val="22"/>
        </w:rPr>
      </w:pPr>
    </w:p>
    <w:p w:rsidR="0081444C" w:rsidRPr="009E69E2" w:rsidRDefault="0081444C" w:rsidP="0081444C">
      <w:pPr>
        <w:autoSpaceDE w:val="0"/>
        <w:autoSpaceDN w:val="0"/>
        <w:adjustRightInd w:val="0"/>
        <w:rPr>
          <w:rFonts w:ascii="Arial" w:hAnsi="Arial" w:cs="Arial"/>
          <w:bCs/>
        </w:rPr>
      </w:pPr>
    </w:p>
    <w:p w:rsidR="007C70A1" w:rsidRPr="002B0347" w:rsidRDefault="007C70A1" w:rsidP="00463476">
      <w:pPr>
        <w:autoSpaceDE w:val="0"/>
        <w:autoSpaceDN w:val="0"/>
        <w:adjustRightInd w:val="0"/>
        <w:rPr>
          <w:rFonts w:ascii="Arial" w:hAnsi="Arial" w:cs="Arial"/>
          <w:b/>
          <w:bCs/>
        </w:rPr>
      </w:pPr>
      <w:r w:rsidRPr="002B0347">
        <w:rPr>
          <w:rFonts w:ascii="Arial" w:hAnsi="Arial" w:cs="Arial"/>
          <w:b/>
          <w:bCs/>
        </w:rPr>
        <w:t xml:space="preserve">Section 2: </w:t>
      </w:r>
      <w:r w:rsidR="001A5274" w:rsidRPr="002B0347">
        <w:rPr>
          <w:rFonts w:ascii="Arial" w:hAnsi="Arial" w:cs="Arial"/>
          <w:b/>
          <w:bCs/>
        </w:rPr>
        <w:t xml:space="preserve"> </w:t>
      </w:r>
      <w:r w:rsidR="00B33356" w:rsidRPr="002B0347">
        <w:rPr>
          <w:rFonts w:ascii="Arial" w:hAnsi="Arial" w:cs="Arial"/>
          <w:b/>
          <w:bCs/>
        </w:rPr>
        <w:tab/>
      </w:r>
      <w:r w:rsidRPr="002B0347">
        <w:rPr>
          <w:rFonts w:ascii="Arial" w:hAnsi="Arial" w:cs="Arial"/>
          <w:b/>
          <w:bCs/>
          <w:u w:val="single"/>
        </w:rPr>
        <w:t>Scope</w:t>
      </w:r>
    </w:p>
    <w:p w:rsidR="007C70A1" w:rsidRPr="009E69E2" w:rsidRDefault="007C70A1" w:rsidP="007C70A1">
      <w:pPr>
        <w:autoSpaceDE w:val="0"/>
        <w:autoSpaceDN w:val="0"/>
        <w:adjustRightInd w:val="0"/>
        <w:rPr>
          <w:rFonts w:ascii="Arial" w:hAnsi="Arial" w:cs="Arial"/>
          <w:bCs/>
          <w:sz w:val="22"/>
          <w:szCs w:val="22"/>
        </w:rPr>
      </w:pPr>
    </w:p>
    <w:p w:rsidR="007A5EE9" w:rsidRPr="009E69E2" w:rsidRDefault="007A5EE9"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bCs/>
          <w:sz w:val="22"/>
          <w:szCs w:val="22"/>
        </w:rPr>
      </w:pPr>
      <w:r w:rsidRPr="009E69E2">
        <w:rPr>
          <w:rFonts w:ascii="Arial" w:hAnsi="Arial" w:cs="Arial"/>
          <w:bCs/>
          <w:sz w:val="22"/>
          <w:szCs w:val="22"/>
        </w:rPr>
        <w:t xml:space="preserve">2.1 </w:t>
      </w:r>
      <w:r w:rsidRPr="009E69E2">
        <w:rPr>
          <w:rFonts w:ascii="Arial" w:hAnsi="Arial" w:cs="Arial"/>
          <w:bCs/>
          <w:sz w:val="22"/>
          <w:szCs w:val="22"/>
        </w:rPr>
        <w:tab/>
      </w:r>
      <w:r w:rsidRPr="009E69E2">
        <w:rPr>
          <w:rFonts w:ascii="Arial" w:hAnsi="Arial" w:cs="Arial"/>
          <w:bCs/>
          <w:sz w:val="22"/>
          <w:szCs w:val="22"/>
          <w:u w:val="single"/>
        </w:rPr>
        <w:t>Employees Covered</w:t>
      </w:r>
    </w:p>
    <w:p w:rsidR="007C70A1" w:rsidRPr="009E69E2" w:rsidRDefault="007C70A1" w:rsidP="007C70A1">
      <w:pPr>
        <w:autoSpaceDE w:val="0"/>
        <w:autoSpaceDN w:val="0"/>
        <w:adjustRightInd w:val="0"/>
        <w:rPr>
          <w:rFonts w:ascii="Arial" w:hAnsi="Arial" w:cs="Arial"/>
          <w:sz w:val="22"/>
          <w:szCs w:val="22"/>
        </w:rPr>
      </w:pPr>
    </w:p>
    <w:p w:rsidR="007C70A1" w:rsidRPr="009E69E2" w:rsidRDefault="007C70A1" w:rsidP="007A5EE9">
      <w:pPr>
        <w:autoSpaceDE w:val="0"/>
        <w:autoSpaceDN w:val="0"/>
        <w:adjustRightInd w:val="0"/>
        <w:jc w:val="both"/>
        <w:rPr>
          <w:rFonts w:ascii="Arial" w:hAnsi="Arial" w:cs="Arial"/>
          <w:sz w:val="22"/>
          <w:szCs w:val="22"/>
        </w:rPr>
      </w:pPr>
      <w:r w:rsidRPr="009E69E2">
        <w:rPr>
          <w:rFonts w:ascii="Arial" w:hAnsi="Arial" w:cs="Arial"/>
          <w:sz w:val="22"/>
          <w:szCs w:val="22"/>
        </w:rPr>
        <w:t>This Program covers workers employed by Southern Connecticut State University who may be exposed to hazardous chemicals under normal operating conditions or reasonably anticipated emergencies.  Workers who encounter hazardous chemical</w:t>
      </w:r>
      <w:r w:rsidR="00036233" w:rsidRPr="009E69E2">
        <w:rPr>
          <w:rFonts w:ascii="Arial" w:hAnsi="Arial" w:cs="Arial"/>
          <w:sz w:val="22"/>
          <w:szCs w:val="22"/>
        </w:rPr>
        <w:t>s only i</w:t>
      </w:r>
      <w:r w:rsidR="007A5EE9" w:rsidRPr="009E69E2">
        <w:rPr>
          <w:rFonts w:ascii="Arial" w:hAnsi="Arial" w:cs="Arial"/>
          <w:sz w:val="22"/>
          <w:szCs w:val="22"/>
        </w:rPr>
        <w:t xml:space="preserve">n non-routine, isolated </w:t>
      </w:r>
      <w:r w:rsidR="00B92CDD" w:rsidRPr="009E69E2">
        <w:rPr>
          <w:rFonts w:ascii="Arial" w:hAnsi="Arial" w:cs="Arial"/>
          <w:sz w:val="22"/>
          <w:szCs w:val="22"/>
        </w:rPr>
        <w:t>instances</w:t>
      </w:r>
      <w:r w:rsidRPr="009E69E2">
        <w:rPr>
          <w:rFonts w:ascii="Arial" w:hAnsi="Arial" w:cs="Arial"/>
          <w:sz w:val="22"/>
          <w:szCs w:val="22"/>
        </w:rPr>
        <w:t xml:space="preserve"> are not covered by this Program.</w:t>
      </w:r>
    </w:p>
    <w:p w:rsidR="007C70A1" w:rsidRPr="009E69E2" w:rsidRDefault="007C70A1" w:rsidP="007C70A1">
      <w:pPr>
        <w:autoSpaceDE w:val="0"/>
        <w:autoSpaceDN w:val="0"/>
        <w:adjustRightInd w:val="0"/>
        <w:rPr>
          <w:rFonts w:ascii="Arial" w:hAnsi="Arial" w:cs="Arial"/>
          <w:sz w:val="22"/>
          <w:szCs w:val="22"/>
        </w:rPr>
      </w:pPr>
    </w:p>
    <w:p w:rsidR="008B58F1" w:rsidRPr="009E69E2" w:rsidRDefault="008B58F1" w:rsidP="007C70A1">
      <w:pPr>
        <w:autoSpaceDE w:val="0"/>
        <w:autoSpaceDN w:val="0"/>
        <w:adjustRightInd w:val="0"/>
        <w:rPr>
          <w:rFonts w:ascii="Arial" w:hAnsi="Arial" w:cs="Arial"/>
          <w:sz w:val="22"/>
          <w:szCs w:val="22"/>
        </w:rPr>
      </w:pPr>
    </w:p>
    <w:p w:rsidR="007C70A1" w:rsidRPr="009E69E2" w:rsidRDefault="007C70A1" w:rsidP="00036233">
      <w:p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2.2 </w:t>
      </w:r>
      <w:r w:rsidRPr="009E69E2">
        <w:rPr>
          <w:rFonts w:ascii="Arial" w:hAnsi="Arial" w:cs="Arial"/>
          <w:bCs/>
          <w:sz w:val="22"/>
          <w:szCs w:val="22"/>
        </w:rPr>
        <w:tab/>
      </w:r>
      <w:r w:rsidR="00036233" w:rsidRPr="009E69E2">
        <w:rPr>
          <w:rFonts w:ascii="Arial" w:hAnsi="Arial" w:cs="Arial"/>
          <w:bCs/>
          <w:sz w:val="22"/>
          <w:szCs w:val="22"/>
          <w:u w:val="single"/>
        </w:rPr>
        <w:t xml:space="preserve">Academic </w:t>
      </w:r>
      <w:r w:rsidRPr="009E69E2">
        <w:rPr>
          <w:rFonts w:ascii="Arial" w:hAnsi="Arial" w:cs="Arial"/>
          <w:bCs/>
          <w:sz w:val="22"/>
          <w:szCs w:val="22"/>
          <w:u w:val="single"/>
        </w:rPr>
        <w:t>Laboratory Exemption</w:t>
      </w:r>
    </w:p>
    <w:p w:rsidR="007C70A1" w:rsidRPr="009E69E2" w:rsidRDefault="007C70A1" w:rsidP="007C70A1">
      <w:pPr>
        <w:autoSpaceDE w:val="0"/>
        <w:autoSpaceDN w:val="0"/>
        <w:adjustRightInd w:val="0"/>
        <w:jc w:val="both"/>
        <w:rPr>
          <w:rFonts w:ascii="Arial" w:hAnsi="Arial" w:cs="Arial"/>
          <w:sz w:val="22"/>
          <w:szCs w:val="22"/>
        </w:rPr>
      </w:pPr>
    </w:p>
    <w:p w:rsidR="007C70A1" w:rsidRPr="009E69E2" w:rsidRDefault="007C70A1" w:rsidP="00093FF6">
      <w:pPr>
        <w:autoSpaceDE w:val="0"/>
        <w:autoSpaceDN w:val="0"/>
        <w:adjustRightInd w:val="0"/>
        <w:jc w:val="both"/>
        <w:rPr>
          <w:rFonts w:ascii="Arial" w:hAnsi="Arial" w:cs="Arial"/>
          <w:sz w:val="22"/>
          <w:szCs w:val="22"/>
        </w:rPr>
      </w:pPr>
      <w:r w:rsidRPr="009E69E2">
        <w:rPr>
          <w:rFonts w:ascii="Arial" w:hAnsi="Arial" w:cs="Arial"/>
          <w:sz w:val="22"/>
          <w:szCs w:val="22"/>
        </w:rPr>
        <w:t xml:space="preserve">This Program </w:t>
      </w:r>
      <w:r w:rsidRPr="009E69E2">
        <w:rPr>
          <w:rFonts w:ascii="Arial" w:hAnsi="Arial" w:cs="Arial"/>
          <w:bCs/>
          <w:sz w:val="22"/>
          <w:szCs w:val="22"/>
        </w:rPr>
        <w:t xml:space="preserve">does not </w:t>
      </w:r>
      <w:r w:rsidRPr="009E69E2">
        <w:rPr>
          <w:rFonts w:ascii="Arial" w:hAnsi="Arial" w:cs="Arial"/>
          <w:sz w:val="22"/>
          <w:szCs w:val="22"/>
        </w:rPr>
        <w:t xml:space="preserve">apply to </w:t>
      </w:r>
      <w:r w:rsidR="00093FF6" w:rsidRPr="009E69E2">
        <w:rPr>
          <w:rFonts w:ascii="Arial" w:hAnsi="Arial" w:cs="Arial"/>
          <w:sz w:val="22"/>
          <w:szCs w:val="22"/>
        </w:rPr>
        <w:t xml:space="preserve">academic </w:t>
      </w:r>
      <w:r w:rsidRPr="009E69E2">
        <w:rPr>
          <w:rFonts w:ascii="Arial" w:hAnsi="Arial" w:cs="Arial"/>
          <w:sz w:val="22"/>
          <w:szCs w:val="22"/>
        </w:rPr>
        <w:t>laboratories where small quantities of</w:t>
      </w:r>
      <w:r w:rsidR="00093FF6" w:rsidRPr="009E69E2">
        <w:rPr>
          <w:rFonts w:ascii="Arial" w:hAnsi="Arial" w:cs="Arial"/>
          <w:sz w:val="22"/>
          <w:szCs w:val="22"/>
        </w:rPr>
        <w:t xml:space="preserve"> </w:t>
      </w:r>
      <w:r w:rsidRPr="009E69E2">
        <w:rPr>
          <w:rFonts w:ascii="Arial" w:hAnsi="Arial" w:cs="Arial"/>
          <w:sz w:val="22"/>
          <w:szCs w:val="22"/>
        </w:rPr>
        <w:t>chemicals are used on a non-production basis.  Instead, such laboratories must follow the OSHA Laboratory Standard (29CRF1910.1450), and are covered by the Southern Connecticut State University Chemical Hygiene Plan.  This plan is available in the Office of Environmental Health and Safety, 615 Fitch Street, Hamden CT, 06514</w:t>
      </w:r>
      <w:r w:rsidR="00463476" w:rsidRPr="009E69E2">
        <w:rPr>
          <w:rFonts w:ascii="Arial" w:hAnsi="Arial" w:cs="Arial"/>
          <w:sz w:val="22"/>
          <w:szCs w:val="22"/>
        </w:rPr>
        <w:t xml:space="preserve"> and on the University’s website</w:t>
      </w:r>
      <w:r w:rsidRPr="009E69E2">
        <w:rPr>
          <w:rFonts w:ascii="Arial" w:hAnsi="Arial" w:cs="Arial"/>
          <w:sz w:val="22"/>
          <w:szCs w:val="22"/>
        </w:rPr>
        <w:t xml:space="preserve">.  Each </w:t>
      </w:r>
      <w:r w:rsidR="00093FF6" w:rsidRPr="009E69E2">
        <w:rPr>
          <w:rFonts w:ascii="Arial" w:hAnsi="Arial" w:cs="Arial"/>
          <w:sz w:val="22"/>
          <w:szCs w:val="22"/>
        </w:rPr>
        <w:t xml:space="preserve">affected academic science </w:t>
      </w:r>
      <w:r w:rsidRPr="009E69E2">
        <w:rPr>
          <w:rFonts w:ascii="Arial" w:hAnsi="Arial" w:cs="Arial"/>
          <w:sz w:val="22"/>
          <w:szCs w:val="22"/>
        </w:rPr>
        <w:t xml:space="preserve">laboratory </w:t>
      </w:r>
      <w:r w:rsidR="00093FF6" w:rsidRPr="009E69E2">
        <w:rPr>
          <w:rFonts w:ascii="Arial" w:hAnsi="Arial" w:cs="Arial"/>
          <w:sz w:val="22"/>
          <w:szCs w:val="22"/>
        </w:rPr>
        <w:t xml:space="preserve">has </w:t>
      </w:r>
      <w:r w:rsidRPr="009E69E2">
        <w:rPr>
          <w:rFonts w:ascii="Arial" w:hAnsi="Arial" w:cs="Arial"/>
          <w:sz w:val="22"/>
          <w:szCs w:val="22"/>
        </w:rPr>
        <w:t>also been provided with a copy of this Plan.</w:t>
      </w:r>
    </w:p>
    <w:p w:rsidR="007C70A1" w:rsidRPr="009E69E2" w:rsidRDefault="007C70A1" w:rsidP="007C70A1">
      <w:pPr>
        <w:autoSpaceDE w:val="0"/>
        <w:autoSpaceDN w:val="0"/>
        <w:adjustRightInd w:val="0"/>
        <w:jc w:val="both"/>
        <w:rPr>
          <w:rFonts w:ascii="Arial" w:hAnsi="Arial" w:cs="Arial"/>
          <w:sz w:val="22"/>
          <w:szCs w:val="22"/>
        </w:rPr>
      </w:pPr>
    </w:p>
    <w:p w:rsidR="007C70A1" w:rsidRPr="009E69E2" w:rsidRDefault="007C70A1" w:rsidP="007C70A1">
      <w:pPr>
        <w:autoSpaceDE w:val="0"/>
        <w:autoSpaceDN w:val="0"/>
        <w:adjustRightInd w:val="0"/>
        <w:jc w:val="both"/>
        <w:rPr>
          <w:rFonts w:ascii="Arial" w:hAnsi="Arial" w:cs="Arial"/>
          <w:bCs/>
          <w:sz w:val="22"/>
          <w:szCs w:val="22"/>
          <w:u w:val="single"/>
        </w:rPr>
      </w:pPr>
      <w:r w:rsidRPr="009E69E2">
        <w:rPr>
          <w:rFonts w:ascii="Arial" w:hAnsi="Arial" w:cs="Arial"/>
          <w:bCs/>
          <w:sz w:val="22"/>
          <w:szCs w:val="22"/>
        </w:rPr>
        <w:t xml:space="preserve">2.3 </w:t>
      </w:r>
      <w:r w:rsidRPr="009E69E2">
        <w:rPr>
          <w:rFonts w:ascii="Arial" w:hAnsi="Arial" w:cs="Arial"/>
          <w:bCs/>
          <w:sz w:val="22"/>
          <w:szCs w:val="22"/>
        </w:rPr>
        <w:tab/>
      </w:r>
      <w:r w:rsidRPr="009E69E2">
        <w:rPr>
          <w:rFonts w:ascii="Arial" w:hAnsi="Arial" w:cs="Arial"/>
          <w:bCs/>
          <w:sz w:val="22"/>
          <w:szCs w:val="22"/>
          <w:u w:val="single"/>
        </w:rPr>
        <w:t>Substances Covered</w:t>
      </w:r>
    </w:p>
    <w:p w:rsidR="007C70A1" w:rsidRPr="009E69E2" w:rsidRDefault="007C70A1" w:rsidP="007C70A1">
      <w:pPr>
        <w:autoSpaceDE w:val="0"/>
        <w:autoSpaceDN w:val="0"/>
        <w:adjustRightInd w:val="0"/>
        <w:jc w:val="both"/>
        <w:rPr>
          <w:rFonts w:ascii="Arial" w:hAnsi="Arial" w:cs="Arial"/>
          <w:sz w:val="22"/>
          <w:szCs w:val="22"/>
        </w:rPr>
      </w:pPr>
    </w:p>
    <w:p w:rsidR="007C70A1" w:rsidRPr="009E69E2" w:rsidRDefault="007C70A1" w:rsidP="007C70A1">
      <w:pPr>
        <w:autoSpaceDE w:val="0"/>
        <w:autoSpaceDN w:val="0"/>
        <w:adjustRightInd w:val="0"/>
        <w:jc w:val="both"/>
        <w:rPr>
          <w:rFonts w:ascii="Arial" w:hAnsi="Arial" w:cs="Arial"/>
          <w:sz w:val="22"/>
          <w:szCs w:val="22"/>
        </w:rPr>
      </w:pPr>
      <w:r w:rsidRPr="009E69E2">
        <w:rPr>
          <w:rFonts w:ascii="Arial" w:hAnsi="Arial" w:cs="Arial"/>
          <w:sz w:val="22"/>
          <w:szCs w:val="22"/>
        </w:rPr>
        <w:t>All substances located at Southern Connecticut State University which pose a physical or health hazard are included, except those specifically exempted by this Standard.  Exempted substances include hazardous wastes, consumer products, and articles as defined by OSHA.</w:t>
      </w:r>
    </w:p>
    <w:p w:rsidR="007C70A1" w:rsidRPr="009E69E2" w:rsidRDefault="007C70A1" w:rsidP="007C70A1">
      <w:pPr>
        <w:autoSpaceDE w:val="0"/>
        <w:autoSpaceDN w:val="0"/>
        <w:adjustRightInd w:val="0"/>
        <w:jc w:val="both"/>
        <w:rPr>
          <w:rFonts w:ascii="Arial" w:hAnsi="Arial" w:cs="Arial"/>
          <w:sz w:val="22"/>
          <w:szCs w:val="22"/>
        </w:rPr>
      </w:pPr>
    </w:p>
    <w:p w:rsidR="007A5EE9" w:rsidRPr="009E69E2" w:rsidRDefault="007A5EE9" w:rsidP="007C70A1">
      <w:pPr>
        <w:autoSpaceDE w:val="0"/>
        <w:autoSpaceDN w:val="0"/>
        <w:adjustRightInd w:val="0"/>
        <w:jc w:val="both"/>
        <w:rPr>
          <w:rFonts w:ascii="Arial" w:hAnsi="Arial" w:cs="Arial"/>
          <w:sz w:val="22"/>
          <w:szCs w:val="22"/>
        </w:rPr>
      </w:pPr>
    </w:p>
    <w:p w:rsidR="007C70A1" w:rsidRPr="009E69E2" w:rsidRDefault="007C70A1" w:rsidP="007C70A1">
      <w:pPr>
        <w:autoSpaceDE w:val="0"/>
        <w:autoSpaceDN w:val="0"/>
        <w:adjustRightInd w:val="0"/>
        <w:rPr>
          <w:rFonts w:ascii="Arial" w:hAnsi="Arial" w:cs="Arial"/>
          <w:bCs/>
          <w:sz w:val="22"/>
          <w:szCs w:val="22"/>
          <w:u w:val="single"/>
        </w:rPr>
      </w:pPr>
    </w:p>
    <w:p w:rsidR="007C70A1" w:rsidRPr="002B0347" w:rsidRDefault="007C70A1" w:rsidP="00463476">
      <w:pPr>
        <w:autoSpaceDE w:val="0"/>
        <w:autoSpaceDN w:val="0"/>
        <w:adjustRightInd w:val="0"/>
        <w:rPr>
          <w:rFonts w:ascii="Arial" w:hAnsi="Arial" w:cs="Arial"/>
          <w:b/>
          <w:bCs/>
        </w:rPr>
      </w:pPr>
      <w:r w:rsidRPr="002B0347">
        <w:rPr>
          <w:rFonts w:ascii="Arial" w:hAnsi="Arial" w:cs="Arial"/>
          <w:b/>
          <w:bCs/>
        </w:rPr>
        <w:t xml:space="preserve">Section 3: </w:t>
      </w:r>
      <w:r w:rsidR="001A5274" w:rsidRPr="002B0347">
        <w:rPr>
          <w:rFonts w:ascii="Arial" w:hAnsi="Arial" w:cs="Arial"/>
          <w:b/>
          <w:bCs/>
        </w:rPr>
        <w:t xml:space="preserve"> </w:t>
      </w:r>
      <w:r w:rsidR="00B33356" w:rsidRPr="002B0347">
        <w:rPr>
          <w:rFonts w:ascii="Arial" w:hAnsi="Arial" w:cs="Arial"/>
          <w:b/>
          <w:bCs/>
        </w:rPr>
        <w:tab/>
      </w:r>
      <w:r w:rsidRPr="002B0347">
        <w:rPr>
          <w:rFonts w:ascii="Arial" w:hAnsi="Arial" w:cs="Arial"/>
          <w:b/>
          <w:bCs/>
          <w:u w:val="single"/>
        </w:rPr>
        <w:t>Responsibilities</w:t>
      </w:r>
    </w:p>
    <w:p w:rsidR="007A5EE9" w:rsidRPr="009E69E2" w:rsidRDefault="007A5EE9" w:rsidP="007A5EE9">
      <w:pPr>
        <w:autoSpaceDE w:val="0"/>
        <w:autoSpaceDN w:val="0"/>
        <w:adjustRightInd w:val="0"/>
        <w:jc w:val="center"/>
        <w:rPr>
          <w:rFonts w:ascii="Arial" w:hAnsi="Arial" w:cs="Arial"/>
          <w:bCs/>
        </w:rPr>
      </w:pPr>
    </w:p>
    <w:p w:rsidR="007C70A1" w:rsidRPr="009E69E2" w:rsidRDefault="007C70A1" w:rsidP="007C70A1">
      <w:pPr>
        <w:autoSpaceDE w:val="0"/>
        <w:autoSpaceDN w:val="0"/>
        <w:adjustRightInd w:val="0"/>
        <w:rPr>
          <w:rFonts w:ascii="Arial" w:hAnsi="Arial" w:cs="Arial"/>
          <w:bCs/>
          <w:sz w:val="22"/>
          <w:szCs w:val="22"/>
        </w:rPr>
      </w:pPr>
    </w:p>
    <w:p w:rsidR="007C70A1" w:rsidRPr="009E69E2" w:rsidRDefault="007C70A1" w:rsidP="007C70A1">
      <w:pPr>
        <w:autoSpaceDE w:val="0"/>
        <w:autoSpaceDN w:val="0"/>
        <w:adjustRightInd w:val="0"/>
        <w:rPr>
          <w:rFonts w:ascii="Arial" w:hAnsi="Arial" w:cs="Arial"/>
          <w:bCs/>
          <w:sz w:val="22"/>
          <w:szCs w:val="22"/>
          <w:u w:val="single"/>
        </w:rPr>
      </w:pPr>
      <w:r w:rsidRPr="009E69E2">
        <w:rPr>
          <w:rFonts w:ascii="Arial" w:hAnsi="Arial" w:cs="Arial"/>
          <w:bCs/>
          <w:sz w:val="22"/>
          <w:szCs w:val="22"/>
        </w:rPr>
        <w:t>3.1</w:t>
      </w:r>
      <w:r w:rsidRPr="009E69E2">
        <w:rPr>
          <w:rFonts w:ascii="Arial" w:hAnsi="Arial" w:cs="Arial"/>
          <w:sz w:val="22"/>
          <w:szCs w:val="22"/>
        </w:rPr>
        <w:t xml:space="preserve"> </w:t>
      </w:r>
      <w:r w:rsidRPr="009E69E2">
        <w:rPr>
          <w:rFonts w:ascii="Arial" w:hAnsi="Arial" w:cs="Arial"/>
          <w:sz w:val="22"/>
          <w:szCs w:val="22"/>
        </w:rPr>
        <w:tab/>
      </w:r>
      <w:r w:rsidRPr="009E69E2">
        <w:rPr>
          <w:rFonts w:ascii="Arial" w:hAnsi="Arial" w:cs="Arial"/>
          <w:bCs/>
          <w:sz w:val="22"/>
          <w:szCs w:val="22"/>
          <w:u w:val="single"/>
        </w:rPr>
        <w:t>General</w:t>
      </w:r>
    </w:p>
    <w:p w:rsidR="007C70A1" w:rsidRPr="009E69E2" w:rsidRDefault="007C70A1" w:rsidP="007C70A1">
      <w:pPr>
        <w:autoSpaceDE w:val="0"/>
        <w:autoSpaceDN w:val="0"/>
        <w:adjustRightInd w:val="0"/>
        <w:rPr>
          <w:rFonts w:ascii="Arial" w:hAnsi="Arial" w:cs="Arial"/>
          <w:sz w:val="22"/>
          <w:szCs w:val="22"/>
          <w:u w:val="single"/>
        </w:rPr>
      </w:pPr>
    </w:p>
    <w:p w:rsidR="007C70A1" w:rsidRPr="009E69E2" w:rsidRDefault="00B92CDD" w:rsidP="007C70A1">
      <w:pPr>
        <w:autoSpaceDE w:val="0"/>
        <w:autoSpaceDN w:val="0"/>
        <w:adjustRightInd w:val="0"/>
        <w:rPr>
          <w:rFonts w:ascii="Arial" w:hAnsi="Arial" w:cs="Arial"/>
          <w:sz w:val="22"/>
          <w:szCs w:val="22"/>
        </w:rPr>
      </w:pPr>
      <w:r w:rsidRPr="009E69E2">
        <w:rPr>
          <w:rFonts w:ascii="Arial" w:hAnsi="Arial" w:cs="Arial"/>
          <w:sz w:val="22"/>
          <w:szCs w:val="22"/>
        </w:rPr>
        <w:t>Responsibilities for compliance with this program are</w:t>
      </w:r>
      <w:r w:rsidR="007C70A1" w:rsidRPr="009E69E2">
        <w:rPr>
          <w:rFonts w:ascii="Arial" w:hAnsi="Arial" w:cs="Arial"/>
          <w:sz w:val="22"/>
          <w:szCs w:val="22"/>
        </w:rPr>
        <w:t xml:space="preserve"> as follows:</w:t>
      </w:r>
    </w:p>
    <w:p w:rsidR="007C70A1" w:rsidRPr="009E69E2" w:rsidRDefault="007C70A1" w:rsidP="007C70A1">
      <w:pPr>
        <w:autoSpaceDE w:val="0"/>
        <w:autoSpaceDN w:val="0"/>
        <w:adjustRightInd w:val="0"/>
        <w:rPr>
          <w:rFonts w:ascii="Arial" w:hAnsi="Arial" w:cs="Arial"/>
          <w:sz w:val="22"/>
          <w:szCs w:val="22"/>
        </w:rPr>
      </w:pPr>
    </w:p>
    <w:p w:rsidR="007C70A1" w:rsidRPr="009E69E2" w:rsidRDefault="00DB4062" w:rsidP="007C70A1">
      <w:pPr>
        <w:autoSpaceDE w:val="0"/>
        <w:autoSpaceDN w:val="0"/>
        <w:adjustRightInd w:val="0"/>
        <w:jc w:val="both"/>
        <w:rPr>
          <w:rFonts w:ascii="Arial" w:hAnsi="Arial" w:cs="Arial"/>
          <w:sz w:val="22"/>
          <w:szCs w:val="22"/>
          <w:u w:val="single"/>
        </w:rPr>
      </w:pPr>
      <w:r w:rsidRPr="009E69E2">
        <w:rPr>
          <w:rFonts w:ascii="Arial" w:hAnsi="Arial" w:cs="Arial"/>
          <w:sz w:val="22"/>
          <w:szCs w:val="22"/>
        </w:rPr>
        <w:t>A.</w:t>
      </w:r>
      <w:r w:rsidRPr="009E69E2">
        <w:rPr>
          <w:rFonts w:ascii="Arial" w:hAnsi="Arial" w:cs="Arial"/>
          <w:sz w:val="22"/>
          <w:szCs w:val="22"/>
        </w:rPr>
        <w:tab/>
      </w:r>
      <w:r w:rsidR="007C70A1" w:rsidRPr="009E69E2">
        <w:rPr>
          <w:rFonts w:ascii="Arial" w:hAnsi="Arial" w:cs="Arial"/>
          <w:sz w:val="22"/>
          <w:szCs w:val="22"/>
          <w:u w:val="single"/>
        </w:rPr>
        <w:t>The Office of Environmental Health and Safety (OEHS)</w:t>
      </w:r>
    </w:p>
    <w:p w:rsidR="007C70A1" w:rsidRPr="009E69E2" w:rsidRDefault="007C70A1" w:rsidP="00D80DF3">
      <w:pPr>
        <w:numPr>
          <w:ilvl w:val="0"/>
          <w:numId w:val="14"/>
        </w:numPr>
        <w:autoSpaceDE w:val="0"/>
        <w:autoSpaceDN w:val="0"/>
        <w:adjustRightInd w:val="0"/>
        <w:jc w:val="both"/>
        <w:rPr>
          <w:rFonts w:ascii="Arial" w:hAnsi="Arial" w:cs="Arial"/>
          <w:sz w:val="22"/>
          <w:szCs w:val="22"/>
        </w:rPr>
      </w:pPr>
      <w:r w:rsidRPr="009E69E2">
        <w:rPr>
          <w:rFonts w:ascii="Arial" w:hAnsi="Arial" w:cs="Arial"/>
          <w:sz w:val="22"/>
          <w:szCs w:val="22"/>
        </w:rPr>
        <w:t>Developing and periodically updating the written Program</w:t>
      </w:r>
    </w:p>
    <w:p w:rsidR="007C70A1" w:rsidRPr="009E69E2" w:rsidRDefault="007C70A1" w:rsidP="00D80DF3">
      <w:pPr>
        <w:numPr>
          <w:ilvl w:val="0"/>
          <w:numId w:val="14"/>
        </w:numPr>
        <w:autoSpaceDE w:val="0"/>
        <w:autoSpaceDN w:val="0"/>
        <w:adjustRightInd w:val="0"/>
        <w:jc w:val="both"/>
        <w:rPr>
          <w:rFonts w:ascii="Arial" w:hAnsi="Arial" w:cs="Arial"/>
          <w:sz w:val="22"/>
          <w:szCs w:val="22"/>
        </w:rPr>
      </w:pPr>
      <w:r w:rsidRPr="009E69E2">
        <w:rPr>
          <w:rFonts w:ascii="Arial" w:hAnsi="Arial" w:cs="Arial"/>
          <w:sz w:val="22"/>
          <w:szCs w:val="22"/>
        </w:rPr>
        <w:t>Developing and implementing training programs that comply with the requirements of t</w:t>
      </w:r>
      <w:r w:rsidR="00093FF6" w:rsidRPr="009E69E2">
        <w:rPr>
          <w:rFonts w:ascii="Arial" w:hAnsi="Arial" w:cs="Arial"/>
          <w:sz w:val="22"/>
          <w:szCs w:val="22"/>
        </w:rPr>
        <w:t xml:space="preserve">he standard and also accommodating </w:t>
      </w:r>
      <w:r w:rsidRPr="009E69E2">
        <w:rPr>
          <w:rFonts w:ascii="Arial" w:hAnsi="Arial" w:cs="Arial"/>
          <w:sz w:val="22"/>
          <w:szCs w:val="22"/>
        </w:rPr>
        <w:t>the needs of individual departments.</w:t>
      </w:r>
    </w:p>
    <w:p w:rsidR="00DB4062" w:rsidRPr="009E69E2" w:rsidRDefault="00DB4062" w:rsidP="007C70A1">
      <w:pPr>
        <w:autoSpaceDE w:val="0"/>
        <w:autoSpaceDN w:val="0"/>
        <w:adjustRightInd w:val="0"/>
        <w:rPr>
          <w:rFonts w:ascii="Arial" w:hAnsi="Arial" w:cs="Arial"/>
          <w:sz w:val="22"/>
          <w:szCs w:val="22"/>
        </w:rPr>
      </w:pPr>
    </w:p>
    <w:p w:rsidR="00DB4062" w:rsidRPr="009E69E2" w:rsidRDefault="00DB4062" w:rsidP="00DB4062">
      <w:pPr>
        <w:autoSpaceDE w:val="0"/>
        <w:autoSpaceDN w:val="0"/>
        <w:adjustRightInd w:val="0"/>
        <w:rPr>
          <w:rFonts w:ascii="Arial" w:hAnsi="Arial" w:cs="Arial"/>
          <w:sz w:val="22"/>
          <w:szCs w:val="22"/>
          <w:u w:val="single"/>
        </w:rPr>
      </w:pPr>
      <w:r w:rsidRPr="009E69E2">
        <w:rPr>
          <w:rFonts w:ascii="Arial" w:hAnsi="Arial" w:cs="Arial"/>
          <w:sz w:val="22"/>
          <w:szCs w:val="22"/>
        </w:rPr>
        <w:t>B.</w:t>
      </w:r>
      <w:r w:rsidRPr="009E69E2">
        <w:rPr>
          <w:rFonts w:ascii="Arial" w:hAnsi="Arial" w:cs="Arial"/>
          <w:sz w:val="22"/>
          <w:szCs w:val="22"/>
        </w:rPr>
        <w:tab/>
      </w:r>
      <w:r w:rsidR="007C70A1" w:rsidRPr="009E69E2">
        <w:rPr>
          <w:rFonts w:ascii="Arial" w:hAnsi="Arial" w:cs="Arial"/>
          <w:sz w:val="22"/>
          <w:szCs w:val="22"/>
          <w:u w:val="single"/>
        </w:rPr>
        <w:t>Individual Departments</w:t>
      </w:r>
    </w:p>
    <w:p w:rsidR="007C70A1" w:rsidRPr="009E69E2" w:rsidRDefault="007C70A1" w:rsidP="00D80DF3">
      <w:pPr>
        <w:numPr>
          <w:ilvl w:val="0"/>
          <w:numId w:val="15"/>
        </w:numPr>
        <w:autoSpaceDE w:val="0"/>
        <w:autoSpaceDN w:val="0"/>
        <w:adjustRightInd w:val="0"/>
        <w:rPr>
          <w:rFonts w:ascii="Arial" w:hAnsi="Arial" w:cs="Arial"/>
          <w:sz w:val="22"/>
          <w:szCs w:val="22"/>
          <w:u w:val="single"/>
        </w:rPr>
      </w:pPr>
      <w:r w:rsidRPr="009E69E2">
        <w:rPr>
          <w:rFonts w:ascii="Arial" w:hAnsi="Arial" w:cs="Arial"/>
          <w:sz w:val="22"/>
          <w:szCs w:val="22"/>
        </w:rPr>
        <w:t>Ensuring that all employees receive Hazard Communication training prior to working with hazardous chemicals at their work site</w:t>
      </w:r>
      <w:r w:rsidR="0081444C" w:rsidRPr="009E69E2">
        <w:rPr>
          <w:rFonts w:ascii="Arial" w:hAnsi="Arial" w:cs="Arial"/>
          <w:sz w:val="22"/>
          <w:szCs w:val="22"/>
        </w:rPr>
        <w:t xml:space="preserve"> and whenever a new physical or health hazard is introduced into the work area.</w:t>
      </w:r>
    </w:p>
    <w:p w:rsidR="007C70A1" w:rsidRPr="009E69E2" w:rsidRDefault="007C70A1" w:rsidP="00D80DF3">
      <w:pPr>
        <w:numPr>
          <w:ilvl w:val="0"/>
          <w:numId w:val="15"/>
        </w:numPr>
        <w:autoSpaceDE w:val="0"/>
        <w:autoSpaceDN w:val="0"/>
        <w:adjustRightInd w:val="0"/>
        <w:jc w:val="both"/>
        <w:rPr>
          <w:rFonts w:ascii="Arial" w:hAnsi="Arial" w:cs="Arial"/>
          <w:sz w:val="22"/>
          <w:szCs w:val="22"/>
        </w:rPr>
      </w:pPr>
      <w:r w:rsidRPr="009E69E2">
        <w:rPr>
          <w:rFonts w:ascii="Arial" w:hAnsi="Arial" w:cs="Arial"/>
          <w:sz w:val="22"/>
          <w:szCs w:val="22"/>
        </w:rPr>
        <w:t>Ensuring that all applicable containers are labeled appropriately</w:t>
      </w:r>
    </w:p>
    <w:p w:rsidR="007C70A1" w:rsidRPr="009E69E2" w:rsidRDefault="007C70A1" w:rsidP="00D80DF3">
      <w:pPr>
        <w:numPr>
          <w:ilvl w:val="0"/>
          <w:numId w:val="15"/>
        </w:numPr>
        <w:autoSpaceDE w:val="0"/>
        <w:autoSpaceDN w:val="0"/>
        <w:adjustRightInd w:val="0"/>
        <w:jc w:val="both"/>
        <w:rPr>
          <w:rFonts w:ascii="Arial" w:hAnsi="Arial" w:cs="Arial"/>
          <w:sz w:val="22"/>
          <w:szCs w:val="22"/>
        </w:rPr>
      </w:pPr>
      <w:r w:rsidRPr="009E69E2">
        <w:rPr>
          <w:rFonts w:ascii="Arial" w:hAnsi="Arial" w:cs="Arial"/>
          <w:sz w:val="22"/>
          <w:szCs w:val="22"/>
        </w:rPr>
        <w:t xml:space="preserve">Keeping </w:t>
      </w:r>
      <w:r w:rsidR="0081444C" w:rsidRPr="009E69E2">
        <w:rPr>
          <w:rFonts w:ascii="Arial" w:hAnsi="Arial" w:cs="Arial"/>
          <w:sz w:val="22"/>
          <w:szCs w:val="22"/>
        </w:rPr>
        <w:t xml:space="preserve">an </w:t>
      </w:r>
      <w:r w:rsidRPr="009E69E2">
        <w:rPr>
          <w:rFonts w:ascii="Arial" w:hAnsi="Arial" w:cs="Arial"/>
          <w:sz w:val="22"/>
          <w:szCs w:val="22"/>
        </w:rPr>
        <w:t xml:space="preserve">updated </w:t>
      </w:r>
      <w:r w:rsidR="0081444C" w:rsidRPr="009E69E2">
        <w:rPr>
          <w:rFonts w:ascii="Arial" w:hAnsi="Arial" w:cs="Arial"/>
          <w:sz w:val="22"/>
          <w:szCs w:val="22"/>
        </w:rPr>
        <w:t>inventory</w:t>
      </w:r>
      <w:r w:rsidRPr="009E69E2">
        <w:rPr>
          <w:rFonts w:ascii="Arial" w:hAnsi="Arial" w:cs="Arial"/>
          <w:sz w:val="22"/>
          <w:szCs w:val="22"/>
        </w:rPr>
        <w:t xml:space="preserve"> of chemicals in their work area</w:t>
      </w:r>
    </w:p>
    <w:p w:rsidR="007C70A1" w:rsidRPr="002B0347" w:rsidRDefault="007C70A1" w:rsidP="007C70A1">
      <w:pPr>
        <w:numPr>
          <w:ilvl w:val="0"/>
          <w:numId w:val="15"/>
        </w:numPr>
        <w:autoSpaceDE w:val="0"/>
        <w:autoSpaceDN w:val="0"/>
        <w:adjustRightInd w:val="0"/>
        <w:jc w:val="both"/>
        <w:rPr>
          <w:rFonts w:ascii="Arial" w:hAnsi="Arial" w:cs="Arial"/>
          <w:sz w:val="22"/>
          <w:szCs w:val="22"/>
        </w:rPr>
      </w:pPr>
      <w:r w:rsidRPr="009E69E2">
        <w:rPr>
          <w:rFonts w:ascii="Arial" w:hAnsi="Arial" w:cs="Arial"/>
          <w:sz w:val="22"/>
          <w:szCs w:val="22"/>
        </w:rPr>
        <w:t>Maintaining a current file of Material Safety Data Sheets for hazardous chemicals and products used in the workplace.</w:t>
      </w:r>
    </w:p>
    <w:p w:rsidR="007A5EE9" w:rsidRPr="009E69E2" w:rsidRDefault="007A5EE9" w:rsidP="007C70A1">
      <w:pPr>
        <w:autoSpaceDE w:val="0"/>
        <w:autoSpaceDN w:val="0"/>
        <w:adjustRightInd w:val="0"/>
        <w:rPr>
          <w:rFonts w:ascii="Arial" w:hAnsi="Arial" w:cs="Arial"/>
          <w:sz w:val="22"/>
          <w:szCs w:val="22"/>
          <w:u w:val="single"/>
        </w:rPr>
      </w:pPr>
    </w:p>
    <w:p w:rsidR="00DB4062" w:rsidRPr="009E69E2" w:rsidRDefault="00DB4062" w:rsidP="00DB4062">
      <w:pPr>
        <w:autoSpaceDE w:val="0"/>
        <w:autoSpaceDN w:val="0"/>
        <w:adjustRightInd w:val="0"/>
        <w:rPr>
          <w:rFonts w:ascii="Arial" w:hAnsi="Arial" w:cs="Arial"/>
          <w:sz w:val="22"/>
          <w:szCs w:val="22"/>
          <w:u w:val="single"/>
        </w:rPr>
      </w:pPr>
      <w:r w:rsidRPr="009E69E2">
        <w:rPr>
          <w:rFonts w:ascii="Arial" w:hAnsi="Arial" w:cs="Arial"/>
          <w:sz w:val="22"/>
          <w:szCs w:val="22"/>
        </w:rPr>
        <w:t>C.</w:t>
      </w:r>
      <w:r w:rsidRPr="009E69E2">
        <w:rPr>
          <w:rFonts w:ascii="Arial" w:hAnsi="Arial" w:cs="Arial"/>
          <w:sz w:val="22"/>
          <w:szCs w:val="22"/>
        </w:rPr>
        <w:tab/>
      </w:r>
      <w:r w:rsidR="007C70A1" w:rsidRPr="009E69E2">
        <w:rPr>
          <w:rFonts w:ascii="Arial" w:hAnsi="Arial" w:cs="Arial"/>
          <w:sz w:val="22"/>
          <w:szCs w:val="22"/>
          <w:u w:val="single"/>
        </w:rPr>
        <w:t>Employees</w:t>
      </w:r>
    </w:p>
    <w:p w:rsidR="007C70A1" w:rsidRPr="009E69E2" w:rsidRDefault="007C70A1" w:rsidP="00D80DF3">
      <w:pPr>
        <w:numPr>
          <w:ilvl w:val="0"/>
          <w:numId w:val="16"/>
        </w:numPr>
        <w:autoSpaceDE w:val="0"/>
        <w:autoSpaceDN w:val="0"/>
        <w:adjustRightInd w:val="0"/>
        <w:rPr>
          <w:rFonts w:ascii="Arial" w:hAnsi="Arial" w:cs="Arial"/>
          <w:sz w:val="22"/>
          <w:szCs w:val="22"/>
          <w:u w:val="single"/>
        </w:rPr>
      </w:pPr>
      <w:r w:rsidRPr="009E69E2">
        <w:rPr>
          <w:rFonts w:ascii="Arial" w:hAnsi="Arial" w:cs="Arial"/>
          <w:sz w:val="22"/>
          <w:szCs w:val="22"/>
        </w:rPr>
        <w:t>Attending required safety training</w:t>
      </w:r>
    </w:p>
    <w:p w:rsidR="007C70A1" w:rsidRPr="009E69E2" w:rsidRDefault="007C70A1" w:rsidP="00D80DF3">
      <w:pPr>
        <w:numPr>
          <w:ilvl w:val="0"/>
          <w:numId w:val="16"/>
        </w:numPr>
        <w:autoSpaceDE w:val="0"/>
        <w:autoSpaceDN w:val="0"/>
        <w:adjustRightInd w:val="0"/>
        <w:jc w:val="both"/>
        <w:rPr>
          <w:rFonts w:ascii="Arial" w:hAnsi="Arial" w:cs="Arial"/>
          <w:sz w:val="22"/>
          <w:szCs w:val="22"/>
        </w:rPr>
      </w:pPr>
      <w:r w:rsidRPr="009E69E2">
        <w:rPr>
          <w:rFonts w:ascii="Arial" w:hAnsi="Arial" w:cs="Arial"/>
          <w:sz w:val="22"/>
          <w:szCs w:val="22"/>
        </w:rPr>
        <w:t>Reading chemical labels and Material Safety Data Sheets and following their instructions and warnings</w:t>
      </w:r>
    </w:p>
    <w:p w:rsidR="007C70A1" w:rsidRPr="009E69E2" w:rsidRDefault="007C70A1" w:rsidP="00D80DF3">
      <w:pPr>
        <w:numPr>
          <w:ilvl w:val="0"/>
          <w:numId w:val="16"/>
        </w:numPr>
        <w:autoSpaceDE w:val="0"/>
        <w:autoSpaceDN w:val="0"/>
        <w:adjustRightInd w:val="0"/>
        <w:jc w:val="both"/>
        <w:rPr>
          <w:rFonts w:ascii="Arial" w:hAnsi="Arial" w:cs="Arial"/>
          <w:sz w:val="22"/>
          <w:szCs w:val="22"/>
        </w:rPr>
      </w:pPr>
      <w:r w:rsidRPr="009E69E2">
        <w:rPr>
          <w:rFonts w:ascii="Arial" w:hAnsi="Arial" w:cs="Arial"/>
          <w:sz w:val="22"/>
          <w:szCs w:val="22"/>
        </w:rPr>
        <w:t>Asking for assistance if there are any questions or concerns that have not been</w:t>
      </w:r>
      <w:r w:rsidR="001B6EE2" w:rsidRPr="009E69E2">
        <w:rPr>
          <w:rFonts w:ascii="Arial" w:hAnsi="Arial" w:cs="Arial"/>
          <w:sz w:val="22"/>
          <w:szCs w:val="22"/>
        </w:rPr>
        <w:t xml:space="preserve"> </w:t>
      </w:r>
      <w:r w:rsidRPr="009E69E2">
        <w:rPr>
          <w:rFonts w:ascii="Arial" w:hAnsi="Arial" w:cs="Arial"/>
          <w:sz w:val="22"/>
          <w:szCs w:val="22"/>
        </w:rPr>
        <w:t>answered by trai</w:t>
      </w:r>
      <w:r w:rsidR="00B92CDD" w:rsidRPr="009E69E2">
        <w:rPr>
          <w:rFonts w:ascii="Arial" w:hAnsi="Arial" w:cs="Arial"/>
          <w:sz w:val="22"/>
          <w:szCs w:val="22"/>
        </w:rPr>
        <w:t>ning, container labels, or MSDS</w:t>
      </w:r>
      <w:r w:rsidRPr="009E69E2">
        <w:rPr>
          <w:rFonts w:ascii="Arial" w:hAnsi="Arial" w:cs="Arial"/>
          <w:sz w:val="22"/>
          <w:szCs w:val="22"/>
        </w:rPr>
        <w:t>.</w:t>
      </w:r>
    </w:p>
    <w:p w:rsidR="007C70A1" w:rsidRDefault="007C70A1" w:rsidP="007C70A1">
      <w:pPr>
        <w:autoSpaceDE w:val="0"/>
        <w:autoSpaceDN w:val="0"/>
        <w:adjustRightInd w:val="0"/>
        <w:rPr>
          <w:rFonts w:ascii="Arial" w:hAnsi="Arial" w:cs="Arial"/>
          <w:sz w:val="22"/>
          <w:szCs w:val="22"/>
        </w:rPr>
      </w:pPr>
    </w:p>
    <w:p w:rsidR="00D3748C" w:rsidRDefault="00D3748C" w:rsidP="007C70A1">
      <w:pPr>
        <w:autoSpaceDE w:val="0"/>
        <w:autoSpaceDN w:val="0"/>
        <w:adjustRightInd w:val="0"/>
        <w:rPr>
          <w:rFonts w:ascii="Arial" w:hAnsi="Arial" w:cs="Arial"/>
          <w:sz w:val="22"/>
          <w:szCs w:val="22"/>
        </w:rPr>
      </w:pPr>
    </w:p>
    <w:p w:rsidR="00D3748C" w:rsidRPr="009E69E2" w:rsidRDefault="00D3748C" w:rsidP="007C70A1">
      <w:pPr>
        <w:autoSpaceDE w:val="0"/>
        <w:autoSpaceDN w:val="0"/>
        <w:adjustRightInd w:val="0"/>
        <w:rPr>
          <w:rFonts w:ascii="Arial" w:hAnsi="Arial" w:cs="Arial"/>
          <w:sz w:val="22"/>
          <w:szCs w:val="22"/>
        </w:rPr>
      </w:pPr>
    </w:p>
    <w:p w:rsidR="00093FF6" w:rsidRPr="009E69E2" w:rsidRDefault="00093FF6" w:rsidP="007C70A1">
      <w:pPr>
        <w:autoSpaceDE w:val="0"/>
        <w:autoSpaceDN w:val="0"/>
        <w:adjustRightInd w:val="0"/>
        <w:rPr>
          <w:rFonts w:ascii="Arial" w:hAnsi="Arial" w:cs="Arial"/>
          <w:sz w:val="22"/>
          <w:szCs w:val="22"/>
        </w:rPr>
      </w:pPr>
    </w:p>
    <w:p w:rsidR="007C70A1" w:rsidRPr="009E69E2" w:rsidRDefault="007C70A1" w:rsidP="007C70A1">
      <w:pPr>
        <w:autoSpaceDE w:val="0"/>
        <w:autoSpaceDN w:val="0"/>
        <w:adjustRightInd w:val="0"/>
        <w:rPr>
          <w:rFonts w:ascii="Arial" w:hAnsi="Arial" w:cs="Arial"/>
          <w:bCs/>
          <w:sz w:val="22"/>
          <w:szCs w:val="22"/>
          <w:u w:val="single"/>
        </w:rPr>
      </w:pPr>
      <w:r w:rsidRPr="009E69E2">
        <w:rPr>
          <w:rFonts w:ascii="Arial" w:hAnsi="Arial" w:cs="Arial"/>
          <w:bCs/>
          <w:sz w:val="22"/>
          <w:szCs w:val="22"/>
        </w:rPr>
        <w:lastRenderedPageBreak/>
        <w:t xml:space="preserve">3.2 </w:t>
      </w:r>
      <w:r w:rsidRPr="009E69E2">
        <w:rPr>
          <w:rFonts w:ascii="Arial" w:hAnsi="Arial" w:cs="Arial"/>
          <w:bCs/>
          <w:sz w:val="22"/>
          <w:szCs w:val="22"/>
        </w:rPr>
        <w:tab/>
      </w:r>
      <w:r w:rsidRPr="009E69E2">
        <w:rPr>
          <w:rFonts w:ascii="Arial" w:hAnsi="Arial" w:cs="Arial"/>
          <w:bCs/>
          <w:sz w:val="22"/>
          <w:szCs w:val="22"/>
          <w:u w:val="single"/>
        </w:rPr>
        <w:t>Identification of Potentially Exposed Employees</w:t>
      </w:r>
    </w:p>
    <w:p w:rsidR="007C70A1" w:rsidRPr="009E69E2" w:rsidRDefault="007C70A1" w:rsidP="007C70A1">
      <w:pPr>
        <w:autoSpaceDE w:val="0"/>
        <w:autoSpaceDN w:val="0"/>
        <w:adjustRightInd w:val="0"/>
        <w:rPr>
          <w:rFonts w:ascii="Arial" w:hAnsi="Arial" w:cs="Arial"/>
          <w:sz w:val="22"/>
          <w:szCs w:val="22"/>
        </w:rPr>
      </w:pPr>
    </w:p>
    <w:p w:rsidR="007C70A1" w:rsidRPr="009E69E2" w:rsidRDefault="0081444C" w:rsidP="00093FF6">
      <w:pPr>
        <w:autoSpaceDE w:val="0"/>
        <w:autoSpaceDN w:val="0"/>
        <w:adjustRightInd w:val="0"/>
        <w:jc w:val="both"/>
        <w:rPr>
          <w:rFonts w:ascii="Arial" w:hAnsi="Arial" w:cs="Arial"/>
          <w:sz w:val="22"/>
          <w:szCs w:val="22"/>
        </w:rPr>
      </w:pPr>
      <w:r w:rsidRPr="009E69E2">
        <w:rPr>
          <w:rFonts w:ascii="Arial" w:hAnsi="Arial" w:cs="Arial"/>
          <w:sz w:val="22"/>
          <w:szCs w:val="22"/>
        </w:rPr>
        <w:t>Department Chairs</w:t>
      </w:r>
      <w:r w:rsidR="005E325D">
        <w:rPr>
          <w:rFonts w:ascii="Arial" w:hAnsi="Arial" w:cs="Arial"/>
          <w:sz w:val="22"/>
          <w:szCs w:val="22"/>
        </w:rPr>
        <w:t xml:space="preserve">, </w:t>
      </w:r>
      <w:r w:rsidR="007C70A1" w:rsidRPr="009E69E2">
        <w:rPr>
          <w:rFonts w:ascii="Arial" w:hAnsi="Arial" w:cs="Arial"/>
          <w:sz w:val="22"/>
          <w:szCs w:val="22"/>
        </w:rPr>
        <w:t>managers, and area supervisors are responsible for</w:t>
      </w:r>
      <w:r w:rsidR="00093FF6" w:rsidRPr="009E69E2">
        <w:rPr>
          <w:rFonts w:ascii="Arial" w:hAnsi="Arial" w:cs="Arial"/>
          <w:sz w:val="22"/>
          <w:szCs w:val="22"/>
        </w:rPr>
        <w:t xml:space="preserve"> </w:t>
      </w:r>
      <w:r w:rsidR="007C70A1" w:rsidRPr="009E69E2">
        <w:rPr>
          <w:rFonts w:ascii="Arial" w:hAnsi="Arial" w:cs="Arial"/>
          <w:sz w:val="22"/>
          <w:szCs w:val="22"/>
        </w:rPr>
        <w:t xml:space="preserve">identifying employees who may be exposed to hazardous chemicals either under normal working conditions or in reasonably anticipated emergencies. </w:t>
      </w:r>
      <w:r w:rsidR="00093FF6" w:rsidRPr="009E69E2">
        <w:rPr>
          <w:rFonts w:ascii="Arial" w:hAnsi="Arial" w:cs="Arial"/>
          <w:sz w:val="22"/>
          <w:szCs w:val="22"/>
        </w:rPr>
        <w:t xml:space="preserve"> </w:t>
      </w:r>
      <w:r w:rsidR="007C70A1" w:rsidRPr="009E69E2">
        <w:rPr>
          <w:rFonts w:ascii="Arial" w:hAnsi="Arial" w:cs="Arial"/>
          <w:sz w:val="22"/>
          <w:szCs w:val="22"/>
        </w:rPr>
        <w:t>Identification of these employees may be based on various criteria including job descriptions, recommendations of supervisors, or information from job hazard forms.  For the purposes of this program, potentially exposed employees often include:</w:t>
      </w:r>
    </w:p>
    <w:p w:rsidR="007C70A1" w:rsidRPr="009E69E2" w:rsidRDefault="007C70A1" w:rsidP="007C70A1">
      <w:pPr>
        <w:autoSpaceDE w:val="0"/>
        <w:autoSpaceDN w:val="0"/>
        <w:adjustRightInd w:val="0"/>
        <w:rPr>
          <w:rFonts w:ascii="Arial" w:hAnsi="Arial" w:cs="Arial"/>
          <w:sz w:val="22"/>
          <w:szCs w:val="22"/>
        </w:rPr>
      </w:pPr>
    </w:p>
    <w:p w:rsidR="00242237" w:rsidRPr="009E69E2" w:rsidRDefault="007C70A1" w:rsidP="00D80DF3">
      <w:pPr>
        <w:numPr>
          <w:ilvl w:val="0"/>
          <w:numId w:val="19"/>
        </w:numPr>
        <w:autoSpaceDE w:val="0"/>
        <w:autoSpaceDN w:val="0"/>
        <w:adjustRightInd w:val="0"/>
        <w:rPr>
          <w:rFonts w:ascii="Arial" w:hAnsi="Arial" w:cs="Arial"/>
          <w:sz w:val="22"/>
          <w:szCs w:val="22"/>
        </w:rPr>
      </w:pPr>
      <w:r w:rsidRPr="009E69E2">
        <w:rPr>
          <w:rFonts w:ascii="Arial" w:hAnsi="Arial" w:cs="Arial"/>
          <w:sz w:val="22"/>
          <w:szCs w:val="22"/>
        </w:rPr>
        <w:t>Custodial, Utilities, Athletics, and Maintenance workers.</w:t>
      </w:r>
    </w:p>
    <w:p w:rsidR="00242237" w:rsidRPr="009E69E2" w:rsidRDefault="007C70A1" w:rsidP="00D80DF3">
      <w:pPr>
        <w:numPr>
          <w:ilvl w:val="0"/>
          <w:numId w:val="19"/>
        </w:numPr>
        <w:autoSpaceDE w:val="0"/>
        <w:autoSpaceDN w:val="0"/>
        <w:adjustRightInd w:val="0"/>
        <w:rPr>
          <w:rFonts w:ascii="Arial" w:hAnsi="Arial" w:cs="Arial"/>
          <w:sz w:val="22"/>
          <w:szCs w:val="22"/>
        </w:rPr>
      </w:pPr>
      <w:r w:rsidRPr="009E69E2">
        <w:rPr>
          <w:rFonts w:ascii="Arial" w:hAnsi="Arial" w:cs="Arial"/>
          <w:sz w:val="22"/>
          <w:szCs w:val="22"/>
        </w:rPr>
        <w:t>Management and clerical personnel</w:t>
      </w:r>
      <w:r w:rsidR="008B58F1" w:rsidRPr="009E69E2">
        <w:rPr>
          <w:rFonts w:ascii="Arial" w:hAnsi="Arial" w:cs="Arial"/>
          <w:sz w:val="22"/>
          <w:szCs w:val="22"/>
        </w:rPr>
        <w:t>, and faculty</w:t>
      </w:r>
      <w:r w:rsidRPr="009E69E2">
        <w:rPr>
          <w:rFonts w:ascii="Arial" w:hAnsi="Arial" w:cs="Arial"/>
          <w:sz w:val="22"/>
          <w:szCs w:val="22"/>
        </w:rPr>
        <w:t xml:space="preserve"> in proximity to hazardous</w:t>
      </w:r>
      <w:r w:rsidR="008B58F1" w:rsidRPr="009E69E2">
        <w:rPr>
          <w:rFonts w:ascii="Arial" w:hAnsi="Arial" w:cs="Arial"/>
          <w:sz w:val="22"/>
          <w:szCs w:val="22"/>
        </w:rPr>
        <w:t xml:space="preserve"> </w:t>
      </w:r>
      <w:r w:rsidRPr="009E69E2">
        <w:rPr>
          <w:rFonts w:ascii="Arial" w:hAnsi="Arial" w:cs="Arial"/>
          <w:sz w:val="22"/>
          <w:szCs w:val="22"/>
        </w:rPr>
        <w:t>chemicals during regular work functions.</w:t>
      </w:r>
    </w:p>
    <w:p w:rsidR="00242237" w:rsidRPr="009E69E2" w:rsidRDefault="007C70A1" w:rsidP="00D80DF3">
      <w:pPr>
        <w:numPr>
          <w:ilvl w:val="0"/>
          <w:numId w:val="19"/>
        </w:numPr>
        <w:autoSpaceDE w:val="0"/>
        <w:autoSpaceDN w:val="0"/>
        <w:adjustRightInd w:val="0"/>
        <w:rPr>
          <w:rFonts w:ascii="Arial" w:hAnsi="Arial" w:cs="Arial"/>
          <w:sz w:val="22"/>
          <w:szCs w:val="22"/>
        </w:rPr>
      </w:pPr>
      <w:r w:rsidRPr="009E69E2">
        <w:rPr>
          <w:rFonts w:ascii="Arial" w:hAnsi="Arial" w:cs="Arial"/>
          <w:sz w:val="22"/>
          <w:szCs w:val="22"/>
        </w:rPr>
        <w:t>Stockroom, shipping, and receiving personnel who handle hazardous chemicals.</w:t>
      </w:r>
    </w:p>
    <w:p w:rsidR="007C70A1" w:rsidRPr="009E69E2" w:rsidRDefault="007C70A1" w:rsidP="00D80DF3">
      <w:pPr>
        <w:numPr>
          <w:ilvl w:val="0"/>
          <w:numId w:val="19"/>
        </w:numPr>
        <w:autoSpaceDE w:val="0"/>
        <w:autoSpaceDN w:val="0"/>
        <w:adjustRightInd w:val="0"/>
        <w:rPr>
          <w:rFonts w:ascii="Arial" w:hAnsi="Arial" w:cs="Arial"/>
          <w:sz w:val="22"/>
          <w:szCs w:val="22"/>
        </w:rPr>
      </w:pPr>
      <w:r w:rsidRPr="009E69E2">
        <w:rPr>
          <w:rFonts w:ascii="Arial" w:hAnsi="Arial" w:cs="Arial"/>
          <w:sz w:val="22"/>
          <w:szCs w:val="22"/>
        </w:rPr>
        <w:t>Emergency response personnel including security,</w:t>
      </w:r>
      <w:r w:rsidR="008B58F1" w:rsidRPr="009E69E2">
        <w:rPr>
          <w:rFonts w:ascii="Arial" w:hAnsi="Arial" w:cs="Arial"/>
          <w:sz w:val="22"/>
          <w:szCs w:val="22"/>
        </w:rPr>
        <w:t xml:space="preserve"> police, fire, and other safety </w:t>
      </w:r>
      <w:r w:rsidRPr="009E69E2">
        <w:rPr>
          <w:rFonts w:ascii="Arial" w:hAnsi="Arial" w:cs="Arial"/>
          <w:sz w:val="22"/>
          <w:szCs w:val="22"/>
        </w:rPr>
        <w:t>personnel.</w:t>
      </w:r>
    </w:p>
    <w:p w:rsidR="007C70A1" w:rsidRPr="009E69E2" w:rsidRDefault="007C70A1" w:rsidP="007C70A1">
      <w:pPr>
        <w:autoSpaceDE w:val="0"/>
        <w:autoSpaceDN w:val="0"/>
        <w:adjustRightInd w:val="0"/>
        <w:rPr>
          <w:rFonts w:ascii="Arial" w:hAnsi="Arial" w:cs="Arial"/>
          <w:sz w:val="22"/>
          <w:szCs w:val="22"/>
        </w:rPr>
      </w:pPr>
    </w:p>
    <w:p w:rsidR="007C70A1" w:rsidRPr="009E69E2" w:rsidRDefault="007C70A1" w:rsidP="007C70A1">
      <w:pPr>
        <w:autoSpaceDE w:val="0"/>
        <w:autoSpaceDN w:val="0"/>
        <w:adjustRightInd w:val="0"/>
        <w:rPr>
          <w:rFonts w:ascii="Arial" w:hAnsi="Arial" w:cs="Arial"/>
          <w:sz w:val="22"/>
          <w:szCs w:val="22"/>
        </w:rPr>
      </w:pPr>
      <w:r w:rsidRPr="009E69E2">
        <w:rPr>
          <w:rFonts w:ascii="Arial" w:hAnsi="Arial" w:cs="Arial"/>
          <w:sz w:val="22"/>
          <w:szCs w:val="22"/>
        </w:rPr>
        <w:t>Workers who encounter hazardous chemicals in non-routine, isolated instances only, such as office workers, mail clerks, or instructors are not covered by this Program.</w:t>
      </w:r>
    </w:p>
    <w:p w:rsidR="00750D46" w:rsidRPr="009E69E2" w:rsidRDefault="00750D46" w:rsidP="007A5EE9">
      <w:pPr>
        <w:autoSpaceDE w:val="0"/>
        <w:autoSpaceDN w:val="0"/>
        <w:adjustRightInd w:val="0"/>
        <w:jc w:val="center"/>
        <w:rPr>
          <w:rFonts w:ascii="Arial" w:hAnsi="Arial" w:cs="Arial"/>
          <w:sz w:val="22"/>
          <w:szCs w:val="22"/>
        </w:rPr>
      </w:pPr>
    </w:p>
    <w:p w:rsidR="00750D46" w:rsidRPr="009E69E2" w:rsidRDefault="00750D46" w:rsidP="007A5EE9">
      <w:pPr>
        <w:autoSpaceDE w:val="0"/>
        <w:autoSpaceDN w:val="0"/>
        <w:adjustRightInd w:val="0"/>
        <w:jc w:val="center"/>
        <w:rPr>
          <w:rFonts w:ascii="Arial" w:hAnsi="Arial" w:cs="Arial"/>
          <w:sz w:val="22"/>
          <w:szCs w:val="22"/>
        </w:rPr>
      </w:pPr>
    </w:p>
    <w:p w:rsidR="00242237" w:rsidRPr="009E69E2" w:rsidRDefault="00242237" w:rsidP="0081444C">
      <w:pPr>
        <w:autoSpaceDE w:val="0"/>
        <w:autoSpaceDN w:val="0"/>
        <w:adjustRightInd w:val="0"/>
        <w:jc w:val="both"/>
        <w:rPr>
          <w:rFonts w:ascii="Arial" w:hAnsi="Arial" w:cs="Arial"/>
          <w:bCs/>
        </w:rPr>
      </w:pPr>
    </w:p>
    <w:p w:rsidR="00DB2DD0" w:rsidRPr="002B0347" w:rsidRDefault="00DB2DD0" w:rsidP="0081444C">
      <w:pPr>
        <w:autoSpaceDE w:val="0"/>
        <w:autoSpaceDN w:val="0"/>
        <w:adjustRightInd w:val="0"/>
        <w:jc w:val="both"/>
        <w:rPr>
          <w:rFonts w:ascii="Arial" w:hAnsi="Arial" w:cs="Arial"/>
          <w:b/>
          <w:bCs/>
        </w:rPr>
      </w:pPr>
      <w:r w:rsidRPr="002B0347">
        <w:rPr>
          <w:rFonts w:ascii="Arial" w:hAnsi="Arial" w:cs="Arial"/>
          <w:b/>
          <w:bCs/>
        </w:rPr>
        <w:t xml:space="preserve">Section 4: </w:t>
      </w:r>
      <w:r w:rsidR="001A5274" w:rsidRPr="002B0347">
        <w:rPr>
          <w:rFonts w:ascii="Arial" w:hAnsi="Arial" w:cs="Arial"/>
          <w:b/>
          <w:bCs/>
        </w:rPr>
        <w:t xml:space="preserve"> </w:t>
      </w:r>
      <w:r w:rsidR="00B33356" w:rsidRPr="002B0347">
        <w:rPr>
          <w:rFonts w:ascii="Arial" w:hAnsi="Arial" w:cs="Arial"/>
          <w:b/>
          <w:bCs/>
        </w:rPr>
        <w:tab/>
      </w:r>
      <w:r w:rsidRPr="002B0347">
        <w:rPr>
          <w:rFonts w:ascii="Arial" w:hAnsi="Arial" w:cs="Arial"/>
          <w:b/>
          <w:bCs/>
          <w:u w:val="single"/>
        </w:rPr>
        <w:t>Docum</w:t>
      </w:r>
      <w:r w:rsidR="009E1B23">
        <w:rPr>
          <w:rFonts w:ascii="Arial" w:hAnsi="Arial" w:cs="Arial"/>
          <w:b/>
          <w:bCs/>
          <w:u w:val="single"/>
        </w:rPr>
        <w:t xml:space="preserve">ents and Document </w:t>
      </w:r>
      <w:r w:rsidRPr="002B0347">
        <w:rPr>
          <w:rFonts w:ascii="Arial" w:hAnsi="Arial" w:cs="Arial"/>
          <w:b/>
          <w:bCs/>
          <w:u w:val="single"/>
        </w:rPr>
        <w:t>Locations</w:t>
      </w:r>
    </w:p>
    <w:p w:rsidR="009872C2" w:rsidRPr="009E69E2" w:rsidRDefault="009872C2" w:rsidP="00DB2DD0">
      <w:pPr>
        <w:autoSpaceDE w:val="0"/>
        <w:autoSpaceDN w:val="0"/>
        <w:adjustRightInd w:val="0"/>
        <w:rPr>
          <w:rFonts w:ascii="Arial" w:hAnsi="Arial" w:cs="Arial"/>
          <w:bCs/>
        </w:rPr>
      </w:pPr>
    </w:p>
    <w:p w:rsidR="00DB2DD0" w:rsidRPr="009E69E2" w:rsidRDefault="00DB2DD0" w:rsidP="00DB2DD0">
      <w:pPr>
        <w:autoSpaceDE w:val="0"/>
        <w:autoSpaceDN w:val="0"/>
        <w:adjustRightInd w:val="0"/>
        <w:rPr>
          <w:rFonts w:ascii="Arial" w:hAnsi="Arial" w:cs="Arial"/>
          <w:bCs/>
          <w:sz w:val="22"/>
          <w:szCs w:val="22"/>
        </w:rPr>
      </w:pPr>
    </w:p>
    <w:p w:rsidR="00DB2DD0" w:rsidRPr="009E69E2" w:rsidRDefault="00DB2DD0" w:rsidP="00DB2DD0">
      <w:pPr>
        <w:autoSpaceDE w:val="0"/>
        <w:autoSpaceDN w:val="0"/>
        <w:adjustRightInd w:val="0"/>
        <w:jc w:val="both"/>
        <w:rPr>
          <w:rFonts w:ascii="Arial" w:hAnsi="Arial" w:cs="Arial"/>
          <w:bCs/>
          <w:sz w:val="22"/>
          <w:szCs w:val="22"/>
          <w:u w:val="single"/>
        </w:rPr>
      </w:pPr>
      <w:r w:rsidRPr="009E69E2">
        <w:rPr>
          <w:rFonts w:ascii="Arial" w:hAnsi="Arial" w:cs="Arial"/>
          <w:bCs/>
          <w:sz w:val="22"/>
          <w:szCs w:val="22"/>
        </w:rPr>
        <w:t>4.1</w:t>
      </w:r>
      <w:r w:rsidRPr="009E69E2">
        <w:rPr>
          <w:rFonts w:ascii="Arial" w:hAnsi="Arial" w:cs="Arial"/>
          <w:bCs/>
          <w:sz w:val="22"/>
          <w:szCs w:val="22"/>
        </w:rPr>
        <w:tab/>
        <w:t xml:space="preserve"> </w:t>
      </w:r>
      <w:r w:rsidRPr="009E69E2">
        <w:rPr>
          <w:rFonts w:ascii="Arial" w:hAnsi="Arial" w:cs="Arial"/>
          <w:bCs/>
          <w:sz w:val="22"/>
          <w:szCs w:val="22"/>
          <w:u w:val="single"/>
        </w:rPr>
        <w:t>Hazard Communication Plan</w:t>
      </w:r>
    </w:p>
    <w:p w:rsidR="00242237" w:rsidRPr="009E69E2" w:rsidRDefault="00242237" w:rsidP="00DB2DD0">
      <w:pPr>
        <w:autoSpaceDE w:val="0"/>
        <w:autoSpaceDN w:val="0"/>
        <w:adjustRightInd w:val="0"/>
        <w:jc w:val="both"/>
        <w:rPr>
          <w:rFonts w:ascii="Arial" w:hAnsi="Arial" w:cs="Arial"/>
          <w:bCs/>
          <w:sz w:val="22"/>
          <w:szCs w:val="22"/>
          <w:u w:val="single"/>
        </w:rPr>
      </w:pPr>
    </w:p>
    <w:p w:rsidR="00DB2DD0" w:rsidRPr="009E69E2" w:rsidRDefault="0081444C" w:rsidP="00DB2DD0">
      <w:pPr>
        <w:autoSpaceDE w:val="0"/>
        <w:autoSpaceDN w:val="0"/>
        <w:adjustRightInd w:val="0"/>
        <w:jc w:val="both"/>
        <w:rPr>
          <w:rFonts w:ascii="Arial" w:hAnsi="Arial" w:cs="Arial"/>
          <w:sz w:val="22"/>
          <w:szCs w:val="22"/>
        </w:rPr>
      </w:pPr>
      <w:r w:rsidRPr="009E69E2">
        <w:rPr>
          <w:rFonts w:ascii="Arial" w:hAnsi="Arial" w:cs="Arial"/>
          <w:sz w:val="22"/>
          <w:szCs w:val="22"/>
        </w:rPr>
        <w:t>A</w:t>
      </w:r>
      <w:r w:rsidR="00DB2DD0" w:rsidRPr="009E69E2">
        <w:rPr>
          <w:rFonts w:ascii="Arial" w:hAnsi="Arial" w:cs="Arial"/>
          <w:sz w:val="22"/>
          <w:szCs w:val="22"/>
        </w:rPr>
        <w:t xml:space="preserve"> copy of this Program is located at the Office of Environmental Health and Safety</w:t>
      </w:r>
      <w:r w:rsidR="002B0347">
        <w:rPr>
          <w:rFonts w:ascii="Arial" w:hAnsi="Arial" w:cs="Arial"/>
          <w:sz w:val="22"/>
          <w:szCs w:val="22"/>
        </w:rPr>
        <w:t xml:space="preserve"> (OEHS)</w:t>
      </w:r>
      <w:r w:rsidR="00DB2DD0" w:rsidRPr="009E69E2">
        <w:rPr>
          <w:rFonts w:ascii="Arial" w:hAnsi="Arial" w:cs="Arial"/>
          <w:sz w:val="22"/>
          <w:szCs w:val="22"/>
        </w:rPr>
        <w:t xml:space="preserve">, Facilities, Operations, and Planning Building, 615 Fitch Street, Hamden, CT, and is accessible between the hours of 8:30 a.m. and 3:30 p.m., Monday through Friday. </w:t>
      </w:r>
      <w:r w:rsidRPr="009E69E2">
        <w:rPr>
          <w:rFonts w:ascii="Arial" w:hAnsi="Arial" w:cs="Arial"/>
          <w:sz w:val="22"/>
          <w:szCs w:val="22"/>
        </w:rPr>
        <w:t xml:space="preserve"> This Plan is also available on the SCSU website in the Environmental Health and Safety section.</w:t>
      </w:r>
    </w:p>
    <w:p w:rsidR="00DB2DD0" w:rsidRPr="009E69E2" w:rsidRDefault="00DB2DD0" w:rsidP="00DB2DD0">
      <w:pPr>
        <w:autoSpaceDE w:val="0"/>
        <w:autoSpaceDN w:val="0"/>
        <w:adjustRightInd w:val="0"/>
        <w:rPr>
          <w:rFonts w:ascii="Arial" w:hAnsi="Arial" w:cs="Arial"/>
          <w:sz w:val="22"/>
          <w:szCs w:val="22"/>
        </w:rPr>
      </w:pPr>
    </w:p>
    <w:p w:rsidR="00F8237E" w:rsidRPr="009E69E2" w:rsidRDefault="00F8237E" w:rsidP="00EE1E57">
      <w:pPr>
        <w:autoSpaceDE w:val="0"/>
        <w:autoSpaceDN w:val="0"/>
        <w:adjustRightInd w:val="0"/>
        <w:jc w:val="both"/>
        <w:rPr>
          <w:rFonts w:ascii="Arial" w:hAnsi="Arial" w:cs="Arial"/>
          <w:sz w:val="22"/>
          <w:szCs w:val="22"/>
        </w:rPr>
      </w:pPr>
    </w:p>
    <w:p w:rsidR="00F8237E" w:rsidRPr="009E69E2" w:rsidRDefault="00F8237E" w:rsidP="00F8237E">
      <w:pPr>
        <w:spacing w:line="312" w:lineRule="auto"/>
        <w:rPr>
          <w:rFonts w:ascii="Arial" w:hAnsi="Arial" w:cs="Arial"/>
          <w:sz w:val="22"/>
          <w:szCs w:val="22"/>
        </w:rPr>
      </w:pPr>
      <w:r w:rsidRPr="009E69E2">
        <w:rPr>
          <w:rFonts w:ascii="Arial" w:hAnsi="Arial" w:cs="Arial"/>
          <w:bCs/>
          <w:sz w:val="22"/>
          <w:szCs w:val="22"/>
        </w:rPr>
        <w:t>4.2</w:t>
      </w:r>
      <w:r w:rsidRPr="009E69E2">
        <w:rPr>
          <w:rFonts w:ascii="Arial" w:hAnsi="Arial" w:cs="Arial"/>
          <w:bCs/>
          <w:sz w:val="22"/>
          <w:szCs w:val="22"/>
        </w:rPr>
        <w:tab/>
        <w:t xml:space="preserve"> </w:t>
      </w:r>
      <w:r w:rsidRPr="009E69E2">
        <w:rPr>
          <w:rFonts w:ascii="Arial" w:hAnsi="Arial" w:cs="Arial"/>
          <w:bCs/>
          <w:sz w:val="22"/>
          <w:szCs w:val="22"/>
          <w:u w:val="single"/>
        </w:rPr>
        <w:t>Inventory of Hazardous Materials</w:t>
      </w:r>
      <w:r w:rsidRPr="009E69E2">
        <w:rPr>
          <w:rFonts w:ascii="Arial" w:hAnsi="Arial" w:cs="Arial"/>
          <w:sz w:val="22"/>
          <w:szCs w:val="22"/>
        </w:rPr>
        <w:t xml:space="preserve"> </w:t>
      </w:r>
    </w:p>
    <w:p w:rsidR="00F8237E" w:rsidRPr="009E1B23" w:rsidRDefault="00F8237E" w:rsidP="000B246A">
      <w:pPr>
        <w:numPr>
          <w:ilvl w:val="0"/>
          <w:numId w:val="5"/>
        </w:numPr>
        <w:jc w:val="both"/>
        <w:rPr>
          <w:rFonts w:ascii="Arial" w:hAnsi="Arial" w:cs="Arial"/>
          <w:sz w:val="22"/>
          <w:szCs w:val="22"/>
        </w:rPr>
      </w:pPr>
      <w:r w:rsidRPr="009E1B23">
        <w:rPr>
          <w:rFonts w:ascii="Arial" w:hAnsi="Arial" w:cs="Arial"/>
          <w:sz w:val="22"/>
          <w:szCs w:val="22"/>
        </w:rPr>
        <w:t xml:space="preserve">Each department at </w:t>
      </w:r>
      <w:r w:rsidR="00561107" w:rsidRPr="009E1B23">
        <w:rPr>
          <w:rFonts w:ascii="Arial" w:hAnsi="Arial" w:cs="Arial"/>
          <w:sz w:val="22"/>
          <w:szCs w:val="22"/>
        </w:rPr>
        <w:t>SCSU</w:t>
      </w:r>
      <w:r w:rsidR="002B0347" w:rsidRPr="009E1B23">
        <w:rPr>
          <w:rFonts w:ascii="Arial" w:hAnsi="Arial" w:cs="Arial"/>
          <w:sz w:val="22"/>
          <w:szCs w:val="22"/>
        </w:rPr>
        <w:t xml:space="preserve"> shall </w:t>
      </w:r>
      <w:r w:rsidR="00DB4062" w:rsidRPr="009E1B23">
        <w:rPr>
          <w:rFonts w:ascii="Arial" w:hAnsi="Arial" w:cs="Arial"/>
          <w:sz w:val="22"/>
          <w:szCs w:val="22"/>
        </w:rPr>
        <w:t>perform an</w:t>
      </w:r>
      <w:r w:rsidRPr="009E1B23">
        <w:rPr>
          <w:rFonts w:ascii="Arial" w:hAnsi="Arial" w:cs="Arial"/>
          <w:sz w:val="22"/>
          <w:szCs w:val="22"/>
        </w:rPr>
        <w:t xml:space="preserve"> inventory of all materials</w:t>
      </w:r>
      <w:r w:rsidR="00283469" w:rsidRPr="009E1B23">
        <w:rPr>
          <w:rFonts w:ascii="Arial" w:hAnsi="Arial" w:cs="Arial"/>
          <w:sz w:val="22"/>
          <w:szCs w:val="22"/>
        </w:rPr>
        <w:t>/chemicals</w:t>
      </w:r>
      <w:r w:rsidRPr="009E1B23">
        <w:rPr>
          <w:rFonts w:ascii="Arial" w:hAnsi="Arial" w:cs="Arial"/>
          <w:sz w:val="22"/>
          <w:szCs w:val="22"/>
        </w:rPr>
        <w:t xml:space="preserve"> for which a MSDS sheet is required b</w:t>
      </w:r>
      <w:r w:rsidR="00A71493" w:rsidRPr="009E1B23">
        <w:rPr>
          <w:rFonts w:ascii="Arial" w:hAnsi="Arial" w:cs="Arial"/>
          <w:sz w:val="22"/>
          <w:szCs w:val="22"/>
        </w:rPr>
        <w:t>y OSHA.  An initial inventory sha</w:t>
      </w:r>
      <w:r w:rsidRPr="009E1B23">
        <w:rPr>
          <w:rFonts w:ascii="Arial" w:hAnsi="Arial" w:cs="Arial"/>
          <w:sz w:val="22"/>
          <w:szCs w:val="22"/>
        </w:rPr>
        <w:t>ll be performed immediately and updated annually b</w:t>
      </w:r>
      <w:r w:rsidR="001B6EE2" w:rsidRPr="009E1B23">
        <w:rPr>
          <w:rFonts w:ascii="Arial" w:hAnsi="Arial" w:cs="Arial"/>
          <w:sz w:val="22"/>
          <w:szCs w:val="22"/>
        </w:rPr>
        <w:t>y June 30th or as changes occur</w:t>
      </w:r>
      <w:r w:rsidR="00A71493" w:rsidRPr="009E1B23">
        <w:rPr>
          <w:rFonts w:ascii="Arial" w:hAnsi="Arial" w:cs="Arial"/>
          <w:sz w:val="22"/>
          <w:szCs w:val="22"/>
        </w:rPr>
        <w:t xml:space="preserve">. The inventory shall </w:t>
      </w:r>
      <w:r w:rsidRPr="009E1B23">
        <w:rPr>
          <w:rFonts w:ascii="Arial" w:hAnsi="Arial" w:cs="Arial"/>
          <w:sz w:val="22"/>
          <w:szCs w:val="22"/>
        </w:rPr>
        <w:t>list the materials by name</w:t>
      </w:r>
      <w:r w:rsidR="001B6EE2" w:rsidRPr="009E1B23">
        <w:rPr>
          <w:rFonts w:ascii="Arial" w:hAnsi="Arial" w:cs="Arial"/>
          <w:sz w:val="22"/>
          <w:szCs w:val="22"/>
        </w:rPr>
        <w:t xml:space="preserve"> (abbreviations or chemical formulae are not acceptable)</w:t>
      </w:r>
      <w:r w:rsidRPr="009E1B23">
        <w:rPr>
          <w:rFonts w:ascii="Arial" w:hAnsi="Arial" w:cs="Arial"/>
          <w:sz w:val="22"/>
          <w:szCs w:val="22"/>
        </w:rPr>
        <w:t xml:space="preserve">, manufacturer, building name and room, storage location, average amount on hand and maximum amount which may be present at any one time. </w:t>
      </w:r>
    </w:p>
    <w:p w:rsidR="00F8237E" w:rsidRPr="009E69E2" w:rsidRDefault="00F8237E" w:rsidP="00F8237E">
      <w:pPr>
        <w:spacing w:line="312" w:lineRule="auto"/>
        <w:ind w:left="-360"/>
        <w:rPr>
          <w:rFonts w:ascii="Arial" w:hAnsi="Arial" w:cs="Arial"/>
          <w:sz w:val="22"/>
          <w:szCs w:val="22"/>
        </w:rPr>
      </w:pPr>
    </w:p>
    <w:p w:rsidR="0044099A" w:rsidRPr="009E69E2" w:rsidRDefault="00F8237E" w:rsidP="000B246A">
      <w:pPr>
        <w:numPr>
          <w:ilvl w:val="1"/>
          <w:numId w:val="5"/>
        </w:numPr>
        <w:rPr>
          <w:rFonts w:ascii="Arial" w:hAnsi="Arial" w:cs="Arial"/>
          <w:sz w:val="22"/>
          <w:szCs w:val="22"/>
        </w:rPr>
      </w:pPr>
      <w:r w:rsidRPr="009E69E2">
        <w:rPr>
          <w:rFonts w:ascii="Arial" w:hAnsi="Arial" w:cs="Arial"/>
          <w:sz w:val="22"/>
          <w:szCs w:val="22"/>
        </w:rPr>
        <w:t xml:space="preserve">The same "identity" that is found on the appropriate MSDS and container label shall appear on the inventory list.  </w:t>
      </w:r>
    </w:p>
    <w:p w:rsidR="00F8237E" w:rsidRPr="009E69E2" w:rsidRDefault="00A71493" w:rsidP="000B246A">
      <w:pPr>
        <w:numPr>
          <w:ilvl w:val="1"/>
          <w:numId w:val="5"/>
        </w:numPr>
        <w:rPr>
          <w:rFonts w:ascii="Arial" w:hAnsi="Arial" w:cs="Arial"/>
          <w:sz w:val="22"/>
          <w:szCs w:val="22"/>
        </w:rPr>
      </w:pPr>
      <w:r>
        <w:rPr>
          <w:rFonts w:ascii="Arial" w:hAnsi="Arial" w:cs="Arial"/>
          <w:sz w:val="22"/>
          <w:szCs w:val="22"/>
        </w:rPr>
        <w:t>The inventory sha</w:t>
      </w:r>
      <w:r w:rsidR="00F8237E" w:rsidRPr="009E69E2">
        <w:rPr>
          <w:rFonts w:ascii="Arial" w:hAnsi="Arial" w:cs="Arial"/>
          <w:sz w:val="22"/>
          <w:szCs w:val="22"/>
        </w:rPr>
        <w:t xml:space="preserve">ll </w:t>
      </w:r>
      <w:r w:rsidR="00561107" w:rsidRPr="009E69E2">
        <w:rPr>
          <w:rFonts w:ascii="Arial" w:hAnsi="Arial" w:cs="Arial"/>
          <w:sz w:val="22"/>
          <w:szCs w:val="22"/>
        </w:rPr>
        <w:t xml:space="preserve">be </w:t>
      </w:r>
      <w:r w:rsidR="00F8237E" w:rsidRPr="009E69E2">
        <w:rPr>
          <w:rFonts w:ascii="Arial" w:hAnsi="Arial" w:cs="Arial"/>
          <w:sz w:val="22"/>
          <w:szCs w:val="22"/>
        </w:rPr>
        <w:t xml:space="preserve">submitted to the </w:t>
      </w:r>
      <w:r>
        <w:rPr>
          <w:rFonts w:ascii="Arial" w:hAnsi="Arial" w:cs="Arial"/>
          <w:sz w:val="22"/>
          <w:szCs w:val="22"/>
        </w:rPr>
        <w:t>OEHS by way of electronic submission, to Agentist1@southernct.edu.</w:t>
      </w:r>
    </w:p>
    <w:p w:rsidR="00561107" w:rsidRPr="009E69E2" w:rsidRDefault="00561107" w:rsidP="00561107">
      <w:pPr>
        <w:ind w:left="1080"/>
        <w:rPr>
          <w:rFonts w:ascii="Arial" w:hAnsi="Arial" w:cs="Arial"/>
          <w:sz w:val="22"/>
          <w:szCs w:val="22"/>
        </w:rPr>
      </w:pPr>
    </w:p>
    <w:p w:rsidR="00F8237E" w:rsidRPr="009E69E2" w:rsidRDefault="00A71493" w:rsidP="00A71493">
      <w:pPr>
        <w:numPr>
          <w:ilvl w:val="0"/>
          <w:numId w:val="5"/>
        </w:numPr>
        <w:jc w:val="both"/>
        <w:rPr>
          <w:rFonts w:ascii="Arial" w:hAnsi="Arial" w:cs="Arial"/>
          <w:sz w:val="22"/>
          <w:szCs w:val="22"/>
        </w:rPr>
      </w:pPr>
      <w:r>
        <w:rPr>
          <w:rFonts w:ascii="Arial" w:hAnsi="Arial" w:cs="Arial"/>
          <w:sz w:val="22"/>
          <w:szCs w:val="22"/>
        </w:rPr>
        <w:t xml:space="preserve">Each department shall </w:t>
      </w:r>
      <w:r w:rsidR="00F8237E" w:rsidRPr="009E69E2">
        <w:rPr>
          <w:rFonts w:ascii="Arial" w:hAnsi="Arial" w:cs="Arial"/>
          <w:sz w:val="22"/>
          <w:szCs w:val="22"/>
        </w:rPr>
        <w:t>ma</w:t>
      </w:r>
      <w:r w:rsidR="00561107" w:rsidRPr="009E69E2">
        <w:rPr>
          <w:rFonts w:ascii="Arial" w:hAnsi="Arial" w:cs="Arial"/>
          <w:sz w:val="22"/>
          <w:szCs w:val="22"/>
        </w:rPr>
        <w:t>intain a current inventory and e</w:t>
      </w:r>
      <w:r w:rsidR="00F8237E" w:rsidRPr="009E69E2">
        <w:rPr>
          <w:rFonts w:ascii="Arial" w:hAnsi="Arial" w:cs="Arial"/>
          <w:sz w:val="22"/>
          <w:szCs w:val="22"/>
        </w:rPr>
        <w:t>nsure the availability of the inventory to personnel in the department</w:t>
      </w:r>
      <w:r w:rsidR="00A37F62" w:rsidRPr="009E69E2">
        <w:rPr>
          <w:rFonts w:ascii="Arial" w:hAnsi="Arial" w:cs="Arial"/>
          <w:sz w:val="22"/>
          <w:szCs w:val="22"/>
        </w:rPr>
        <w:t xml:space="preserve"> as well as to the OEHS</w:t>
      </w:r>
      <w:r w:rsidR="00F8237E" w:rsidRPr="009E69E2">
        <w:rPr>
          <w:rFonts w:ascii="Arial" w:hAnsi="Arial" w:cs="Arial"/>
          <w:sz w:val="22"/>
          <w:szCs w:val="22"/>
        </w:rPr>
        <w:t xml:space="preserve">. </w:t>
      </w:r>
    </w:p>
    <w:p w:rsidR="00A71493" w:rsidRDefault="00F8237E" w:rsidP="00F8237E">
      <w:pPr>
        <w:spacing w:line="312" w:lineRule="auto"/>
        <w:rPr>
          <w:rFonts w:ascii="Arial" w:hAnsi="Arial" w:cs="Arial"/>
          <w:sz w:val="22"/>
          <w:szCs w:val="22"/>
        </w:rPr>
      </w:pPr>
      <w:r w:rsidRPr="009E69E2">
        <w:rPr>
          <w:rFonts w:ascii="Arial" w:hAnsi="Arial" w:cs="Arial"/>
          <w:sz w:val="22"/>
          <w:szCs w:val="22"/>
        </w:rPr>
        <w:t> </w:t>
      </w:r>
    </w:p>
    <w:p w:rsidR="00D3748C" w:rsidRPr="009E69E2" w:rsidRDefault="00D3748C" w:rsidP="00F8237E">
      <w:pPr>
        <w:spacing w:line="312" w:lineRule="auto"/>
        <w:rPr>
          <w:rFonts w:ascii="Arial" w:hAnsi="Arial" w:cs="Arial"/>
          <w:sz w:val="22"/>
          <w:szCs w:val="22"/>
        </w:rPr>
      </w:pPr>
    </w:p>
    <w:p w:rsidR="00F8237E" w:rsidRPr="009E69E2" w:rsidRDefault="00F8237E" w:rsidP="000B246A">
      <w:pPr>
        <w:numPr>
          <w:ilvl w:val="0"/>
          <w:numId w:val="5"/>
        </w:numPr>
        <w:rPr>
          <w:rFonts w:ascii="Arial" w:hAnsi="Arial" w:cs="Arial"/>
          <w:sz w:val="22"/>
          <w:szCs w:val="22"/>
        </w:rPr>
      </w:pPr>
      <w:r w:rsidRPr="009E69E2">
        <w:rPr>
          <w:rFonts w:ascii="Arial" w:hAnsi="Arial" w:cs="Arial"/>
          <w:sz w:val="22"/>
          <w:szCs w:val="22"/>
        </w:rPr>
        <w:lastRenderedPageBreak/>
        <w:t xml:space="preserve">The Environmental, Health, and Safety Officer will ensure that: </w:t>
      </w:r>
    </w:p>
    <w:p w:rsidR="0044099A" w:rsidRPr="009E69E2" w:rsidRDefault="0044099A" w:rsidP="00F8237E">
      <w:pPr>
        <w:ind w:left="-360"/>
        <w:rPr>
          <w:rFonts w:ascii="Arial" w:hAnsi="Arial" w:cs="Arial"/>
          <w:sz w:val="22"/>
          <w:szCs w:val="22"/>
        </w:rPr>
      </w:pPr>
    </w:p>
    <w:p w:rsidR="00242237" w:rsidRPr="009E69E2" w:rsidRDefault="00F8237E" w:rsidP="00242237">
      <w:pPr>
        <w:numPr>
          <w:ilvl w:val="0"/>
          <w:numId w:val="6"/>
        </w:numPr>
        <w:jc w:val="both"/>
        <w:rPr>
          <w:rFonts w:ascii="Arial" w:hAnsi="Arial" w:cs="Arial"/>
          <w:sz w:val="22"/>
          <w:szCs w:val="22"/>
        </w:rPr>
      </w:pPr>
      <w:r w:rsidRPr="009E69E2">
        <w:rPr>
          <w:rFonts w:ascii="Arial" w:hAnsi="Arial" w:cs="Arial"/>
          <w:sz w:val="22"/>
          <w:szCs w:val="22"/>
        </w:rPr>
        <w:t xml:space="preserve">The list of hazardous materials present in the workplace is compiled annually. </w:t>
      </w:r>
    </w:p>
    <w:p w:rsidR="00242237" w:rsidRPr="009E69E2" w:rsidRDefault="00F8237E" w:rsidP="00242237">
      <w:pPr>
        <w:numPr>
          <w:ilvl w:val="0"/>
          <w:numId w:val="6"/>
        </w:numPr>
        <w:jc w:val="both"/>
        <w:rPr>
          <w:rFonts w:ascii="Arial" w:hAnsi="Arial" w:cs="Arial"/>
          <w:sz w:val="22"/>
          <w:szCs w:val="22"/>
        </w:rPr>
      </w:pPr>
      <w:r w:rsidRPr="009E69E2">
        <w:rPr>
          <w:rFonts w:ascii="Arial" w:hAnsi="Arial" w:cs="Arial"/>
          <w:sz w:val="22"/>
          <w:szCs w:val="22"/>
        </w:rPr>
        <w:t>The current inventory is distributed to the appropriate personnel and file</w:t>
      </w:r>
      <w:r w:rsidR="00794C8B">
        <w:rPr>
          <w:rFonts w:ascii="Arial" w:hAnsi="Arial" w:cs="Arial"/>
          <w:sz w:val="22"/>
          <w:szCs w:val="22"/>
        </w:rPr>
        <w:t>d</w:t>
      </w:r>
      <w:r w:rsidRPr="009E69E2">
        <w:rPr>
          <w:rFonts w:ascii="Arial" w:hAnsi="Arial" w:cs="Arial"/>
          <w:sz w:val="22"/>
          <w:szCs w:val="22"/>
        </w:rPr>
        <w:t xml:space="preserve"> on an annual basis. </w:t>
      </w:r>
    </w:p>
    <w:p w:rsidR="00242237" w:rsidRPr="009E69E2" w:rsidRDefault="00F8237E" w:rsidP="00242237">
      <w:pPr>
        <w:numPr>
          <w:ilvl w:val="0"/>
          <w:numId w:val="6"/>
        </w:numPr>
        <w:jc w:val="both"/>
        <w:rPr>
          <w:rFonts w:ascii="Arial" w:hAnsi="Arial" w:cs="Arial"/>
          <w:sz w:val="22"/>
          <w:szCs w:val="22"/>
        </w:rPr>
      </w:pPr>
      <w:r w:rsidRPr="009E69E2">
        <w:rPr>
          <w:rFonts w:ascii="Arial" w:hAnsi="Arial" w:cs="Arial"/>
          <w:sz w:val="22"/>
          <w:szCs w:val="22"/>
        </w:rPr>
        <w:t>Annual audits of the inventory are performed, and any changes or corrections are made.</w:t>
      </w:r>
    </w:p>
    <w:p w:rsidR="00242237" w:rsidRPr="009E69E2" w:rsidRDefault="00F8237E" w:rsidP="00242237">
      <w:pPr>
        <w:numPr>
          <w:ilvl w:val="0"/>
          <w:numId w:val="6"/>
        </w:numPr>
        <w:jc w:val="both"/>
        <w:rPr>
          <w:rFonts w:ascii="Arial" w:hAnsi="Arial" w:cs="Arial"/>
          <w:sz w:val="22"/>
          <w:szCs w:val="22"/>
        </w:rPr>
      </w:pPr>
      <w:r w:rsidRPr="009E69E2">
        <w:rPr>
          <w:rFonts w:ascii="Arial" w:hAnsi="Arial" w:cs="Arial"/>
          <w:sz w:val="22"/>
          <w:szCs w:val="22"/>
        </w:rPr>
        <w:t>The inventory is readily accessible to employees</w:t>
      </w:r>
      <w:r w:rsidR="00561107" w:rsidRPr="009E69E2">
        <w:rPr>
          <w:rFonts w:ascii="Arial" w:hAnsi="Arial" w:cs="Arial"/>
          <w:sz w:val="22"/>
          <w:szCs w:val="22"/>
        </w:rPr>
        <w:t>, emergency responders,</w:t>
      </w:r>
      <w:r w:rsidRPr="009E69E2">
        <w:rPr>
          <w:rFonts w:ascii="Arial" w:hAnsi="Arial" w:cs="Arial"/>
          <w:sz w:val="22"/>
          <w:szCs w:val="22"/>
        </w:rPr>
        <w:t xml:space="preserve"> and applicable regulatory agencies. </w:t>
      </w:r>
    </w:p>
    <w:p w:rsidR="00F8237E" w:rsidRPr="009E69E2" w:rsidRDefault="00F8237E" w:rsidP="00242237">
      <w:pPr>
        <w:numPr>
          <w:ilvl w:val="0"/>
          <w:numId w:val="6"/>
        </w:numPr>
        <w:jc w:val="both"/>
        <w:rPr>
          <w:rFonts w:ascii="Arial" w:hAnsi="Arial" w:cs="Arial"/>
          <w:sz w:val="22"/>
          <w:szCs w:val="22"/>
        </w:rPr>
      </w:pPr>
      <w:r w:rsidRPr="009E69E2">
        <w:rPr>
          <w:rFonts w:ascii="Arial" w:hAnsi="Arial" w:cs="Arial"/>
          <w:sz w:val="22"/>
          <w:szCs w:val="22"/>
        </w:rPr>
        <w:t xml:space="preserve">Copies of the Campus wide inventory are maintained at </w:t>
      </w:r>
      <w:r w:rsidR="00561107" w:rsidRPr="009E69E2">
        <w:rPr>
          <w:rFonts w:ascii="Arial" w:hAnsi="Arial" w:cs="Arial"/>
          <w:sz w:val="22"/>
          <w:szCs w:val="22"/>
        </w:rPr>
        <w:t xml:space="preserve">University </w:t>
      </w:r>
      <w:r w:rsidRPr="009E69E2">
        <w:rPr>
          <w:rFonts w:ascii="Arial" w:hAnsi="Arial" w:cs="Arial"/>
          <w:sz w:val="22"/>
          <w:szCs w:val="22"/>
        </w:rPr>
        <w:t xml:space="preserve">Police Headquarters, each police vehicle, </w:t>
      </w:r>
      <w:r w:rsidR="00561107" w:rsidRPr="009E69E2">
        <w:rPr>
          <w:rFonts w:ascii="Arial" w:hAnsi="Arial" w:cs="Arial"/>
          <w:sz w:val="22"/>
          <w:szCs w:val="22"/>
        </w:rPr>
        <w:t xml:space="preserve">the </w:t>
      </w:r>
      <w:r w:rsidRPr="009E69E2">
        <w:rPr>
          <w:rFonts w:ascii="Arial" w:hAnsi="Arial" w:cs="Arial"/>
          <w:sz w:val="22"/>
          <w:szCs w:val="22"/>
        </w:rPr>
        <w:t xml:space="preserve">Environmental, Health, and Safety </w:t>
      </w:r>
      <w:r w:rsidR="001B6EE2" w:rsidRPr="009E69E2">
        <w:rPr>
          <w:rFonts w:ascii="Arial" w:hAnsi="Arial" w:cs="Arial"/>
          <w:sz w:val="22"/>
          <w:szCs w:val="22"/>
        </w:rPr>
        <w:t>Office,</w:t>
      </w:r>
      <w:r w:rsidR="00561107" w:rsidRPr="009E69E2">
        <w:rPr>
          <w:rFonts w:ascii="Arial" w:hAnsi="Arial" w:cs="Arial"/>
          <w:sz w:val="22"/>
          <w:szCs w:val="22"/>
        </w:rPr>
        <w:t xml:space="preserve"> and</w:t>
      </w:r>
      <w:r w:rsidR="001B6EE2" w:rsidRPr="009E69E2">
        <w:rPr>
          <w:rFonts w:ascii="Arial" w:hAnsi="Arial" w:cs="Arial"/>
          <w:sz w:val="22"/>
          <w:szCs w:val="22"/>
        </w:rPr>
        <w:t xml:space="preserve"> Facilities Operations and Planning</w:t>
      </w:r>
      <w:r w:rsidR="00A71493">
        <w:rPr>
          <w:rFonts w:ascii="Arial" w:hAnsi="Arial" w:cs="Arial"/>
          <w:sz w:val="22"/>
          <w:szCs w:val="22"/>
        </w:rPr>
        <w:t>,</w:t>
      </w:r>
      <w:r w:rsidR="001B6EE2" w:rsidRPr="009E69E2">
        <w:rPr>
          <w:rFonts w:ascii="Arial" w:hAnsi="Arial" w:cs="Arial"/>
          <w:sz w:val="22"/>
          <w:szCs w:val="22"/>
        </w:rPr>
        <w:t xml:space="preserve"> </w:t>
      </w:r>
      <w:r w:rsidRPr="009E69E2">
        <w:rPr>
          <w:rFonts w:ascii="Arial" w:hAnsi="Arial" w:cs="Arial"/>
          <w:sz w:val="22"/>
          <w:szCs w:val="22"/>
        </w:rPr>
        <w:t xml:space="preserve">Central Receiving. </w:t>
      </w:r>
    </w:p>
    <w:p w:rsidR="00CE043C" w:rsidRPr="009E69E2" w:rsidRDefault="00CE043C" w:rsidP="0081444C">
      <w:pPr>
        <w:jc w:val="both"/>
        <w:rPr>
          <w:rFonts w:ascii="Arial" w:hAnsi="Arial" w:cs="Arial"/>
          <w:sz w:val="22"/>
          <w:szCs w:val="22"/>
        </w:rPr>
      </w:pPr>
    </w:p>
    <w:p w:rsidR="00F8237E" w:rsidRPr="009E69E2" w:rsidRDefault="00F8237E" w:rsidP="00EE1E57">
      <w:pPr>
        <w:autoSpaceDE w:val="0"/>
        <w:autoSpaceDN w:val="0"/>
        <w:adjustRightInd w:val="0"/>
        <w:jc w:val="both"/>
        <w:rPr>
          <w:rFonts w:ascii="Arial" w:hAnsi="Arial" w:cs="Arial"/>
          <w:sz w:val="22"/>
          <w:szCs w:val="22"/>
        </w:rPr>
      </w:pPr>
    </w:p>
    <w:p w:rsidR="001A5274" w:rsidRPr="009E69E2" w:rsidRDefault="001A5274" w:rsidP="00DB2DD0">
      <w:pPr>
        <w:autoSpaceDE w:val="0"/>
        <w:autoSpaceDN w:val="0"/>
        <w:adjustRightInd w:val="0"/>
        <w:rPr>
          <w:rFonts w:ascii="Arial" w:hAnsi="Arial" w:cs="Arial"/>
          <w:sz w:val="22"/>
          <w:szCs w:val="22"/>
        </w:rPr>
      </w:pPr>
    </w:p>
    <w:p w:rsidR="001A5274" w:rsidRPr="00A71493" w:rsidRDefault="001A5274" w:rsidP="00561107">
      <w:pPr>
        <w:autoSpaceDE w:val="0"/>
        <w:autoSpaceDN w:val="0"/>
        <w:adjustRightInd w:val="0"/>
        <w:rPr>
          <w:rFonts w:ascii="Arial" w:hAnsi="Arial" w:cs="Arial"/>
          <w:b/>
          <w:bCs/>
        </w:rPr>
      </w:pPr>
      <w:r w:rsidRPr="00A71493">
        <w:rPr>
          <w:rFonts w:ascii="Arial" w:hAnsi="Arial" w:cs="Arial"/>
          <w:b/>
          <w:bCs/>
        </w:rPr>
        <w:t xml:space="preserve">Section 5:  </w:t>
      </w:r>
      <w:r w:rsidR="00B33356" w:rsidRPr="00A71493">
        <w:rPr>
          <w:rFonts w:ascii="Arial" w:hAnsi="Arial" w:cs="Arial"/>
          <w:b/>
          <w:bCs/>
        </w:rPr>
        <w:tab/>
      </w:r>
      <w:r w:rsidRPr="00A71493">
        <w:rPr>
          <w:rFonts w:ascii="Arial" w:hAnsi="Arial" w:cs="Arial"/>
          <w:b/>
          <w:bCs/>
          <w:u w:val="single"/>
        </w:rPr>
        <w:t>Material Safety Data Sheets</w:t>
      </w:r>
    </w:p>
    <w:p w:rsidR="001A5274" w:rsidRPr="009E69E2" w:rsidRDefault="001A5274" w:rsidP="001A5274">
      <w:pPr>
        <w:autoSpaceDE w:val="0"/>
        <w:autoSpaceDN w:val="0"/>
        <w:adjustRightInd w:val="0"/>
        <w:rPr>
          <w:rFonts w:ascii="Arial" w:hAnsi="Arial" w:cs="Arial"/>
          <w:bCs/>
          <w:sz w:val="22"/>
          <w:szCs w:val="22"/>
        </w:rPr>
      </w:pPr>
    </w:p>
    <w:p w:rsidR="007A5EE9" w:rsidRPr="009E69E2" w:rsidRDefault="007A5EE9" w:rsidP="001A5274">
      <w:pPr>
        <w:autoSpaceDE w:val="0"/>
        <w:autoSpaceDN w:val="0"/>
        <w:adjustRightInd w:val="0"/>
        <w:rPr>
          <w:rFonts w:ascii="Arial" w:hAnsi="Arial" w:cs="Arial"/>
          <w:bCs/>
          <w:sz w:val="22"/>
          <w:szCs w:val="22"/>
        </w:rPr>
      </w:pPr>
    </w:p>
    <w:p w:rsidR="001A5274" w:rsidRPr="009E69E2" w:rsidRDefault="001A5274" w:rsidP="001A5274">
      <w:pPr>
        <w:autoSpaceDE w:val="0"/>
        <w:autoSpaceDN w:val="0"/>
        <w:adjustRightInd w:val="0"/>
        <w:rPr>
          <w:rFonts w:ascii="Arial" w:hAnsi="Arial" w:cs="Arial"/>
          <w:bCs/>
          <w:sz w:val="22"/>
          <w:szCs w:val="22"/>
        </w:rPr>
      </w:pPr>
      <w:r w:rsidRPr="009E69E2">
        <w:rPr>
          <w:rFonts w:ascii="Arial" w:hAnsi="Arial" w:cs="Arial"/>
          <w:bCs/>
          <w:sz w:val="22"/>
          <w:szCs w:val="22"/>
        </w:rPr>
        <w:t xml:space="preserve">5.1 </w:t>
      </w:r>
      <w:r w:rsidRPr="009E69E2">
        <w:rPr>
          <w:rFonts w:ascii="Arial" w:hAnsi="Arial" w:cs="Arial"/>
          <w:bCs/>
          <w:sz w:val="22"/>
          <w:szCs w:val="22"/>
        </w:rPr>
        <w:tab/>
      </w:r>
      <w:r w:rsidRPr="009E69E2">
        <w:rPr>
          <w:rFonts w:ascii="Arial" w:hAnsi="Arial" w:cs="Arial"/>
          <w:bCs/>
          <w:sz w:val="22"/>
          <w:szCs w:val="22"/>
          <w:u w:val="single"/>
        </w:rPr>
        <w:t>General Information</w:t>
      </w:r>
    </w:p>
    <w:p w:rsidR="009A50A1" w:rsidRPr="009E69E2" w:rsidRDefault="009A50A1" w:rsidP="009A50A1">
      <w:pPr>
        <w:pStyle w:val="NormalWeb"/>
        <w:jc w:val="both"/>
        <w:rPr>
          <w:rFonts w:ascii="Arial" w:hAnsi="Arial" w:cs="Arial"/>
          <w:sz w:val="22"/>
          <w:szCs w:val="22"/>
        </w:rPr>
      </w:pPr>
      <w:r w:rsidRPr="009E69E2">
        <w:rPr>
          <w:rFonts w:ascii="Arial" w:hAnsi="Arial" w:cs="Arial"/>
          <w:sz w:val="22"/>
          <w:szCs w:val="22"/>
        </w:rPr>
        <w:t>While labels are an effective way to display information about hazardous materials</w:t>
      </w:r>
      <w:r w:rsidR="00561107" w:rsidRPr="009E69E2">
        <w:rPr>
          <w:rFonts w:ascii="Arial" w:hAnsi="Arial" w:cs="Arial"/>
          <w:sz w:val="22"/>
          <w:szCs w:val="22"/>
        </w:rPr>
        <w:t>,</w:t>
      </w:r>
      <w:r w:rsidRPr="009E69E2">
        <w:rPr>
          <w:rFonts w:ascii="Arial" w:hAnsi="Arial" w:cs="Arial"/>
          <w:sz w:val="22"/>
          <w:szCs w:val="22"/>
        </w:rPr>
        <w:t xml:space="preserve"> additional information about the hazardous materials you work with </w:t>
      </w:r>
      <w:r w:rsidR="00561107" w:rsidRPr="009E69E2">
        <w:rPr>
          <w:rFonts w:ascii="Arial" w:hAnsi="Arial" w:cs="Arial"/>
          <w:sz w:val="22"/>
          <w:szCs w:val="22"/>
        </w:rPr>
        <w:t xml:space="preserve">are contained </w:t>
      </w:r>
      <w:r w:rsidRPr="009E69E2">
        <w:rPr>
          <w:rFonts w:ascii="Arial" w:hAnsi="Arial" w:cs="Arial"/>
          <w:sz w:val="22"/>
          <w:szCs w:val="22"/>
        </w:rPr>
        <w:t xml:space="preserve">in what is called a </w:t>
      </w:r>
      <w:hyperlink r:id="rId21" w:history="1">
        <w:r w:rsidRPr="009E69E2">
          <w:rPr>
            <w:rStyle w:val="Hyperlink"/>
            <w:rFonts w:ascii="Arial" w:hAnsi="Arial" w:cs="Arial"/>
            <w:color w:val="auto"/>
            <w:sz w:val="22"/>
            <w:szCs w:val="22"/>
          </w:rPr>
          <w:t>Material Safety Data Sheet</w:t>
        </w:r>
      </w:hyperlink>
      <w:r w:rsidRPr="009E69E2">
        <w:rPr>
          <w:rFonts w:ascii="Arial" w:hAnsi="Arial" w:cs="Arial"/>
          <w:sz w:val="22"/>
          <w:szCs w:val="22"/>
          <w:u w:val="single"/>
        </w:rPr>
        <w:t>,</w:t>
      </w:r>
      <w:r w:rsidRPr="009E69E2">
        <w:rPr>
          <w:color w:val="FFFFFF"/>
          <w:sz w:val="27"/>
          <w:szCs w:val="27"/>
        </w:rPr>
        <w:t xml:space="preserve"> </w:t>
      </w:r>
      <w:r w:rsidR="00326EB8" w:rsidRPr="009E69E2">
        <w:rPr>
          <w:rFonts w:ascii="Arial" w:hAnsi="Arial" w:cs="Arial"/>
          <w:sz w:val="22"/>
          <w:szCs w:val="22"/>
        </w:rPr>
        <w:t>or MSDS</w:t>
      </w:r>
      <w:r w:rsidRPr="009E69E2">
        <w:rPr>
          <w:rFonts w:ascii="Arial" w:hAnsi="Arial" w:cs="Arial"/>
          <w:sz w:val="22"/>
          <w:szCs w:val="22"/>
        </w:rPr>
        <w:t xml:space="preserve">. </w:t>
      </w:r>
      <w:r w:rsidR="002E2A54">
        <w:rPr>
          <w:rFonts w:ascii="Arial" w:hAnsi="Arial" w:cs="Arial"/>
          <w:sz w:val="22"/>
          <w:szCs w:val="22"/>
        </w:rPr>
        <w:t xml:space="preserve">  See Appendices B and C for a glossary of MSDS terms and a sample MSDS.</w:t>
      </w:r>
    </w:p>
    <w:p w:rsidR="001A5274" w:rsidRPr="009E69E2" w:rsidRDefault="00A71493" w:rsidP="009A50A1">
      <w:pPr>
        <w:autoSpaceDE w:val="0"/>
        <w:autoSpaceDN w:val="0"/>
        <w:adjustRightInd w:val="0"/>
        <w:jc w:val="both"/>
        <w:rPr>
          <w:rFonts w:ascii="Arial" w:hAnsi="Arial" w:cs="Arial"/>
          <w:sz w:val="22"/>
          <w:szCs w:val="22"/>
        </w:rPr>
      </w:pPr>
      <w:r>
        <w:rPr>
          <w:rFonts w:ascii="Arial" w:hAnsi="Arial" w:cs="Arial"/>
          <w:sz w:val="22"/>
          <w:szCs w:val="22"/>
        </w:rPr>
        <w:t>A MSDS</w:t>
      </w:r>
      <w:r w:rsidR="001A5274" w:rsidRPr="009E69E2">
        <w:rPr>
          <w:rFonts w:ascii="Arial" w:hAnsi="Arial" w:cs="Arial"/>
          <w:sz w:val="22"/>
          <w:szCs w:val="22"/>
        </w:rPr>
        <w:t xml:space="preserve"> provides basic safety information about a specific chemical substance or product. </w:t>
      </w:r>
      <w:r w:rsidRPr="00A71493">
        <w:rPr>
          <w:rFonts w:ascii="Arial" w:hAnsi="Arial" w:cs="Arial"/>
          <w:sz w:val="22"/>
          <w:szCs w:val="22"/>
        </w:rPr>
        <w:t>Take time to read and understand the MSDS describing the hazardous materials present in your work area.</w:t>
      </w:r>
      <w:r w:rsidR="001A5274" w:rsidRPr="009E69E2">
        <w:rPr>
          <w:rFonts w:ascii="Arial" w:hAnsi="Arial" w:cs="Arial"/>
          <w:sz w:val="22"/>
          <w:szCs w:val="22"/>
        </w:rPr>
        <w:t xml:space="preserve"> </w:t>
      </w:r>
      <w:r>
        <w:rPr>
          <w:rFonts w:ascii="Arial" w:hAnsi="Arial" w:cs="Arial"/>
          <w:sz w:val="22"/>
          <w:szCs w:val="22"/>
        </w:rPr>
        <w:t xml:space="preserve">  </w:t>
      </w:r>
      <w:r w:rsidR="001A5274" w:rsidRPr="009E69E2">
        <w:rPr>
          <w:rFonts w:ascii="Arial" w:hAnsi="Arial" w:cs="Arial"/>
          <w:sz w:val="22"/>
          <w:szCs w:val="22"/>
        </w:rPr>
        <w:t xml:space="preserve">While the format of an MSDS may vary, it </w:t>
      </w:r>
      <w:r w:rsidR="001A5274" w:rsidRPr="00A71493">
        <w:rPr>
          <w:rFonts w:ascii="Arial" w:hAnsi="Arial" w:cs="Arial"/>
          <w:sz w:val="22"/>
          <w:szCs w:val="22"/>
        </w:rPr>
        <w:t>must</w:t>
      </w:r>
      <w:r w:rsidR="001A5274" w:rsidRPr="009E69E2">
        <w:rPr>
          <w:rFonts w:ascii="Arial" w:hAnsi="Arial" w:cs="Arial"/>
          <w:sz w:val="22"/>
          <w:szCs w:val="22"/>
        </w:rPr>
        <w:t xml:space="preserve"> include certain specific safety information:</w:t>
      </w:r>
    </w:p>
    <w:p w:rsidR="001A5274" w:rsidRPr="009E69E2" w:rsidRDefault="001A5274" w:rsidP="001A5274">
      <w:pPr>
        <w:autoSpaceDE w:val="0"/>
        <w:autoSpaceDN w:val="0"/>
        <w:adjustRightInd w:val="0"/>
        <w:rPr>
          <w:rFonts w:ascii="Arial" w:hAnsi="Arial" w:cs="Arial"/>
          <w:sz w:val="22"/>
          <w:szCs w:val="22"/>
        </w:rPr>
      </w:pPr>
    </w:p>
    <w:p w:rsidR="00BA25B9" w:rsidRPr="009E69E2" w:rsidRDefault="001A5274" w:rsidP="001A5274">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Chemical Identity</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 xml:space="preserve">Section I. </w:t>
      </w:r>
      <w:r w:rsidR="00103779" w:rsidRPr="009E69E2">
        <w:rPr>
          <w:rFonts w:ascii="Arial" w:hAnsi="Arial" w:cs="Arial"/>
          <w:sz w:val="22"/>
          <w:szCs w:val="22"/>
        </w:rPr>
        <w:tab/>
      </w:r>
      <w:hyperlink r:id="rId22" w:history="1">
        <w:r w:rsidR="00BA25B9" w:rsidRPr="009E69E2">
          <w:rPr>
            <w:rStyle w:val="Hyperlink"/>
            <w:rFonts w:ascii="Arial" w:hAnsi="Arial" w:cs="Arial"/>
            <w:color w:val="auto"/>
            <w:sz w:val="22"/>
            <w:szCs w:val="22"/>
            <w:u w:val="none"/>
          </w:rPr>
          <w:t>Manufacturer's</w:t>
        </w:r>
      </w:hyperlink>
      <w:r w:rsidR="00BA25B9" w:rsidRPr="009E69E2">
        <w:rPr>
          <w:rFonts w:ascii="Arial" w:hAnsi="Arial" w:cs="Arial"/>
          <w:sz w:val="22"/>
          <w:szCs w:val="22"/>
        </w:rPr>
        <w:t xml:space="preserve"> Name and Contact Information</w:t>
      </w:r>
    </w:p>
    <w:p w:rsidR="00326EB8" w:rsidRPr="009E69E2" w:rsidRDefault="001A5274" w:rsidP="00103779">
      <w:pPr>
        <w:autoSpaceDE w:val="0"/>
        <w:autoSpaceDN w:val="0"/>
        <w:adjustRightInd w:val="0"/>
        <w:ind w:left="720" w:hanging="72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 xml:space="preserve">Section II. </w:t>
      </w:r>
      <w:r w:rsidR="00103779" w:rsidRPr="009E69E2">
        <w:rPr>
          <w:rFonts w:ascii="Arial" w:hAnsi="Arial" w:cs="Arial"/>
          <w:sz w:val="22"/>
          <w:szCs w:val="22"/>
        </w:rPr>
        <w:tab/>
      </w:r>
      <w:r w:rsidR="00BA25B9" w:rsidRPr="009E69E2">
        <w:rPr>
          <w:rFonts w:ascii="Arial" w:hAnsi="Arial" w:cs="Arial"/>
          <w:sz w:val="22"/>
          <w:szCs w:val="22"/>
        </w:rPr>
        <w:t xml:space="preserve">Hazardous Ingredients/Identity Information </w:t>
      </w:r>
      <w:r w:rsidR="00103779" w:rsidRPr="009E69E2">
        <w:rPr>
          <w:rFonts w:ascii="Arial" w:hAnsi="Arial" w:cs="Arial"/>
          <w:sz w:val="22"/>
          <w:szCs w:val="22"/>
        </w:rPr>
        <w:t xml:space="preserve">(&gt;1% concentration for most </w:t>
      </w:r>
    </w:p>
    <w:p w:rsidR="001A5274" w:rsidRPr="009E69E2" w:rsidRDefault="00326EB8" w:rsidP="00103779">
      <w:pPr>
        <w:autoSpaceDE w:val="0"/>
        <w:autoSpaceDN w:val="0"/>
        <w:adjustRightInd w:val="0"/>
        <w:ind w:left="720" w:hanging="72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chemicals</w:t>
      </w:r>
      <w:r w:rsidR="00F81ED5" w:rsidRPr="009E69E2">
        <w:rPr>
          <w:rFonts w:ascii="Arial" w:hAnsi="Arial" w:cs="Arial"/>
          <w:sz w:val="22"/>
          <w:szCs w:val="22"/>
        </w:rPr>
        <w:t>, &gt;0.1% concentration for carcinogens)</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 xml:space="preserve">Section III. </w:t>
      </w:r>
      <w:r w:rsidR="00103779" w:rsidRPr="009E69E2">
        <w:rPr>
          <w:rFonts w:ascii="Arial" w:hAnsi="Arial" w:cs="Arial"/>
          <w:sz w:val="22"/>
          <w:szCs w:val="22"/>
        </w:rPr>
        <w:tab/>
      </w:r>
      <w:r w:rsidR="00BA25B9" w:rsidRPr="009E69E2">
        <w:rPr>
          <w:rFonts w:ascii="Arial" w:hAnsi="Arial" w:cs="Arial"/>
          <w:sz w:val="22"/>
          <w:szCs w:val="22"/>
        </w:rPr>
        <w:t>Physical/</w:t>
      </w:r>
      <w:hyperlink r:id="rId23" w:history="1">
        <w:r w:rsidR="00BA25B9" w:rsidRPr="009E69E2">
          <w:rPr>
            <w:rStyle w:val="Hyperlink"/>
            <w:rFonts w:ascii="Arial" w:hAnsi="Arial" w:cs="Arial"/>
            <w:color w:val="auto"/>
            <w:sz w:val="22"/>
            <w:szCs w:val="22"/>
            <w:u w:val="none"/>
          </w:rPr>
          <w:t>Chemical</w:t>
        </w:r>
      </w:hyperlink>
      <w:r w:rsidR="00BA25B9" w:rsidRPr="009E69E2">
        <w:rPr>
          <w:rFonts w:ascii="Arial" w:hAnsi="Arial" w:cs="Arial"/>
          <w:sz w:val="22"/>
          <w:szCs w:val="22"/>
        </w:rPr>
        <w:t xml:space="preserve"> Characteristics</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 xml:space="preserve">Section IV. </w:t>
      </w:r>
      <w:r w:rsidR="00103779" w:rsidRPr="009E69E2">
        <w:rPr>
          <w:rFonts w:ascii="Arial" w:hAnsi="Arial" w:cs="Arial"/>
          <w:sz w:val="22"/>
          <w:szCs w:val="22"/>
        </w:rPr>
        <w:tab/>
      </w:r>
      <w:r w:rsidR="00BA25B9" w:rsidRPr="009E69E2">
        <w:rPr>
          <w:rFonts w:ascii="Arial" w:hAnsi="Arial" w:cs="Arial"/>
          <w:sz w:val="22"/>
          <w:szCs w:val="22"/>
        </w:rPr>
        <w:t>Fire and Explosion Hazard Data</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r>
      <w:r w:rsidR="00BA25B9" w:rsidRPr="009E69E2">
        <w:rPr>
          <w:rFonts w:ascii="Arial" w:hAnsi="Arial" w:cs="Arial"/>
          <w:sz w:val="22"/>
          <w:szCs w:val="22"/>
        </w:rPr>
        <w:t xml:space="preserve">Section V. </w:t>
      </w:r>
      <w:r w:rsidR="00103779" w:rsidRPr="009E69E2">
        <w:rPr>
          <w:rFonts w:ascii="Arial" w:hAnsi="Arial" w:cs="Arial"/>
          <w:sz w:val="22"/>
          <w:szCs w:val="22"/>
        </w:rPr>
        <w:tab/>
      </w:r>
      <w:r w:rsidR="00BA25B9" w:rsidRPr="009E69E2">
        <w:rPr>
          <w:rFonts w:ascii="Arial" w:hAnsi="Arial" w:cs="Arial"/>
          <w:sz w:val="22"/>
          <w:szCs w:val="22"/>
        </w:rPr>
        <w:t>Reactivity Data</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t xml:space="preserve">Section </w:t>
      </w:r>
      <w:r w:rsidR="00BA25B9" w:rsidRPr="009E69E2">
        <w:rPr>
          <w:rFonts w:ascii="Arial" w:hAnsi="Arial" w:cs="Arial"/>
          <w:sz w:val="22"/>
          <w:szCs w:val="22"/>
        </w:rPr>
        <w:t xml:space="preserve">VI. </w:t>
      </w:r>
      <w:r w:rsidR="00103779" w:rsidRPr="009E69E2">
        <w:rPr>
          <w:rFonts w:ascii="Arial" w:hAnsi="Arial" w:cs="Arial"/>
          <w:sz w:val="22"/>
          <w:szCs w:val="22"/>
        </w:rPr>
        <w:tab/>
      </w:r>
      <w:hyperlink r:id="rId24" w:anchor="health" w:history="1">
        <w:r w:rsidR="00BA25B9" w:rsidRPr="009E69E2">
          <w:rPr>
            <w:rStyle w:val="Hyperlink"/>
            <w:rFonts w:ascii="Arial" w:hAnsi="Arial" w:cs="Arial"/>
            <w:color w:val="auto"/>
            <w:sz w:val="22"/>
            <w:szCs w:val="22"/>
            <w:u w:val="none"/>
          </w:rPr>
          <w:t>Health Hazard</w:t>
        </w:r>
      </w:hyperlink>
      <w:r w:rsidR="00BA25B9" w:rsidRPr="009E69E2">
        <w:rPr>
          <w:rFonts w:ascii="Arial" w:hAnsi="Arial" w:cs="Arial"/>
          <w:sz w:val="22"/>
          <w:szCs w:val="22"/>
        </w:rPr>
        <w:t xml:space="preserve"> Data</w:t>
      </w:r>
    </w:p>
    <w:p w:rsidR="001A5274" w:rsidRPr="009E69E2" w:rsidRDefault="001A5274" w:rsidP="00BA25B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t xml:space="preserve">Section </w:t>
      </w:r>
      <w:r w:rsidR="00BA25B9" w:rsidRPr="009E69E2">
        <w:rPr>
          <w:rFonts w:ascii="Arial" w:hAnsi="Arial" w:cs="Arial"/>
          <w:sz w:val="22"/>
          <w:szCs w:val="22"/>
        </w:rPr>
        <w:t xml:space="preserve">VII. </w:t>
      </w:r>
      <w:r w:rsidR="00103779" w:rsidRPr="009E69E2">
        <w:rPr>
          <w:rFonts w:ascii="Arial" w:hAnsi="Arial" w:cs="Arial"/>
          <w:sz w:val="22"/>
          <w:szCs w:val="22"/>
        </w:rPr>
        <w:tab/>
      </w:r>
      <w:r w:rsidR="00BA25B9" w:rsidRPr="009E69E2">
        <w:rPr>
          <w:rFonts w:ascii="Arial" w:hAnsi="Arial" w:cs="Arial"/>
          <w:sz w:val="22"/>
          <w:szCs w:val="22"/>
        </w:rPr>
        <w:t>Precautions for Safe Handling and Use</w:t>
      </w:r>
    </w:p>
    <w:p w:rsidR="001A5274" w:rsidRPr="009E69E2" w:rsidRDefault="001A5274" w:rsidP="00103779">
      <w:pPr>
        <w:autoSpaceDE w:val="0"/>
        <w:autoSpaceDN w:val="0"/>
        <w:adjustRightInd w:val="0"/>
        <w:rPr>
          <w:rFonts w:ascii="Arial" w:hAnsi="Arial" w:cs="Arial"/>
          <w:sz w:val="22"/>
          <w:szCs w:val="22"/>
        </w:rPr>
      </w:pPr>
      <w:r w:rsidRPr="009E69E2">
        <w:rPr>
          <w:rFonts w:ascii="Arial" w:hAnsi="Arial" w:cs="Arial"/>
          <w:sz w:val="22"/>
          <w:szCs w:val="22"/>
        </w:rPr>
        <w:t xml:space="preserve">• </w:t>
      </w:r>
      <w:r w:rsidR="00103779" w:rsidRPr="009E69E2">
        <w:rPr>
          <w:rFonts w:ascii="Arial" w:hAnsi="Arial" w:cs="Arial"/>
          <w:sz w:val="22"/>
          <w:szCs w:val="22"/>
        </w:rPr>
        <w:tab/>
        <w:t>Section V</w:t>
      </w:r>
      <w:r w:rsidR="00BA25B9" w:rsidRPr="009E69E2">
        <w:rPr>
          <w:rFonts w:ascii="Arial" w:hAnsi="Arial" w:cs="Arial"/>
          <w:sz w:val="22"/>
          <w:szCs w:val="22"/>
        </w:rPr>
        <w:t xml:space="preserve">III. </w:t>
      </w:r>
      <w:r w:rsidR="00103779" w:rsidRPr="009E69E2">
        <w:rPr>
          <w:rFonts w:ascii="Arial" w:hAnsi="Arial" w:cs="Arial"/>
          <w:sz w:val="22"/>
          <w:szCs w:val="22"/>
        </w:rPr>
        <w:tab/>
      </w:r>
      <w:r w:rsidR="00BA25B9" w:rsidRPr="009E69E2">
        <w:rPr>
          <w:rFonts w:ascii="Arial" w:hAnsi="Arial" w:cs="Arial"/>
          <w:sz w:val="22"/>
          <w:szCs w:val="22"/>
        </w:rPr>
        <w:t>Control Measures</w:t>
      </w:r>
    </w:p>
    <w:p w:rsidR="00BA25B9" w:rsidRPr="009E69E2" w:rsidRDefault="00BA25B9" w:rsidP="00BA25B9">
      <w:pPr>
        <w:pStyle w:val="NormalWeb"/>
        <w:jc w:val="both"/>
        <w:rPr>
          <w:rFonts w:ascii="Arial" w:hAnsi="Arial" w:cs="Arial"/>
          <w:sz w:val="22"/>
          <w:szCs w:val="22"/>
        </w:rPr>
      </w:pPr>
      <w:r w:rsidRPr="009E69E2">
        <w:rPr>
          <w:rFonts w:ascii="Arial" w:hAnsi="Arial" w:cs="Arial"/>
          <w:sz w:val="22"/>
          <w:szCs w:val="22"/>
        </w:rPr>
        <w:t>The American National Standards Institute (ANSI) approved an alternative format and published a standard</w:t>
      </w:r>
      <w:r w:rsidR="00A71493">
        <w:rPr>
          <w:rFonts w:ascii="Arial" w:hAnsi="Arial" w:cs="Arial"/>
          <w:sz w:val="22"/>
          <w:szCs w:val="22"/>
        </w:rPr>
        <w:t>,</w:t>
      </w:r>
      <w:r w:rsidRPr="009E69E2">
        <w:rPr>
          <w:rFonts w:ascii="Arial" w:hAnsi="Arial" w:cs="Arial"/>
          <w:sz w:val="22"/>
          <w:szCs w:val="22"/>
        </w:rPr>
        <w:t xml:space="preserve"> </w:t>
      </w:r>
      <w:r w:rsidR="00A71493" w:rsidRPr="00A71493">
        <w:rPr>
          <w:rFonts w:ascii="Arial" w:hAnsi="Arial" w:cs="Arial"/>
          <w:sz w:val="22"/>
          <w:szCs w:val="22"/>
        </w:rPr>
        <w:t>ANSI Z400.1/Z129-2010</w:t>
      </w:r>
      <w:r w:rsidRPr="009E69E2">
        <w:rPr>
          <w:rFonts w:ascii="Arial" w:hAnsi="Arial" w:cs="Arial"/>
          <w:sz w:val="22"/>
          <w:szCs w:val="22"/>
        </w:rPr>
        <w:t xml:space="preserve">, "American National Standard for Hazardous Industrial Chemicals-Material Safety Data Sheets-Preparation." </w:t>
      </w:r>
    </w:p>
    <w:p w:rsidR="00BA25B9" w:rsidRPr="009E69E2" w:rsidRDefault="00BA25B9" w:rsidP="00BA25B9">
      <w:pPr>
        <w:pStyle w:val="NormalWeb"/>
        <w:jc w:val="both"/>
        <w:rPr>
          <w:rFonts w:ascii="Arial" w:hAnsi="Arial" w:cs="Arial"/>
          <w:sz w:val="22"/>
          <w:szCs w:val="22"/>
        </w:rPr>
      </w:pPr>
      <w:r w:rsidRPr="009E69E2">
        <w:rPr>
          <w:rFonts w:ascii="Arial" w:hAnsi="Arial" w:cs="Arial"/>
          <w:sz w:val="22"/>
          <w:szCs w:val="22"/>
        </w:rPr>
        <w:t xml:space="preserve">The 16 sections of an MSDS that are prescribed by the ANSI standard are as follows: </w:t>
      </w:r>
    </w:p>
    <w:p w:rsidR="00BA25B9" w:rsidRPr="009E69E2" w:rsidRDefault="00BA25B9" w:rsidP="00BA25B9">
      <w:pPr>
        <w:pStyle w:val="NormalWeb"/>
        <w:rPr>
          <w:rFonts w:ascii="Arial" w:hAnsi="Arial" w:cs="Arial"/>
          <w:sz w:val="22"/>
          <w:szCs w:val="22"/>
        </w:rPr>
      </w:pPr>
      <w:r w:rsidRPr="009E69E2">
        <w:rPr>
          <w:rFonts w:ascii="Arial" w:hAnsi="Arial" w:cs="Arial"/>
          <w:sz w:val="22"/>
          <w:szCs w:val="22"/>
        </w:rPr>
        <w:t xml:space="preserve">Section 1. </w:t>
      </w:r>
      <w:r w:rsidRPr="009E69E2">
        <w:rPr>
          <w:rFonts w:ascii="Arial" w:hAnsi="Arial" w:cs="Arial"/>
          <w:sz w:val="22"/>
          <w:szCs w:val="22"/>
        </w:rPr>
        <w:tab/>
        <w:t>Chemical Product &amp; Company Information</w:t>
      </w:r>
      <w:r w:rsidRPr="009E69E2">
        <w:rPr>
          <w:rFonts w:ascii="Arial" w:hAnsi="Arial" w:cs="Arial"/>
          <w:sz w:val="22"/>
          <w:szCs w:val="22"/>
        </w:rPr>
        <w:br/>
        <w:t xml:space="preserve">Section 2. </w:t>
      </w:r>
      <w:r w:rsidRPr="009E69E2">
        <w:rPr>
          <w:rFonts w:ascii="Arial" w:hAnsi="Arial" w:cs="Arial"/>
          <w:sz w:val="22"/>
          <w:szCs w:val="22"/>
        </w:rPr>
        <w:tab/>
        <w:t>Composition/Information on Ingredients</w:t>
      </w:r>
      <w:r w:rsidRPr="009E69E2">
        <w:rPr>
          <w:rFonts w:ascii="Arial" w:hAnsi="Arial" w:cs="Arial"/>
          <w:sz w:val="22"/>
          <w:szCs w:val="22"/>
        </w:rPr>
        <w:br/>
        <w:t xml:space="preserve">Section 3. </w:t>
      </w:r>
      <w:r w:rsidRPr="009E69E2">
        <w:rPr>
          <w:rFonts w:ascii="Arial" w:hAnsi="Arial" w:cs="Arial"/>
          <w:sz w:val="22"/>
          <w:szCs w:val="22"/>
        </w:rPr>
        <w:tab/>
        <w:t>Hazards Identification</w:t>
      </w:r>
      <w:r w:rsidRPr="009E69E2">
        <w:rPr>
          <w:rFonts w:ascii="Arial" w:hAnsi="Arial" w:cs="Arial"/>
          <w:sz w:val="22"/>
          <w:szCs w:val="22"/>
        </w:rPr>
        <w:br/>
        <w:t xml:space="preserve">Section 4. </w:t>
      </w:r>
      <w:r w:rsidRPr="009E69E2">
        <w:rPr>
          <w:rFonts w:ascii="Arial" w:hAnsi="Arial" w:cs="Arial"/>
          <w:sz w:val="22"/>
          <w:szCs w:val="22"/>
        </w:rPr>
        <w:tab/>
        <w:t>First Aid Measures</w:t>
      </w:r>
      <w:r w:rsidRPr="009E69E2">
        <w:rPr>
          <w:rFonts w:ascii="Arial" w:hAnsi="Arial" w:cs="Arial"/>
          <w:sz w:val="22"/>
          <w:szCs w:val="22"/>
        </w:rPr>
        <w:br/>
      </w:r>
      <w:r w:rsidRPr="009E69E2">
        <w:rPr>
          <w:rFonts w:ascii="Arial" w:hAnsi="Arial" w:cs="Arial"/>
          <w:sz w:val="22"/>
          <w:szCs w:val="22"/>
        </w:rPr>
        <w:lastRenderedPageBreak/>
        <w:t xml:space="preserve">Section 5. </w:t>
      </w:r>
      <w:r w:rsidRPr="009E69E2">
        <w:rPr>
          <w:rFonts w:ascii="Arial" w:hAnsi="Arial" w:cs="Arial"/>
          <w:sz w:val="22"/>
          <w:szCs w:val="22"/>
        </w:rPr>
        <w:tab/>
        <w:t>Fire Fighting Measures</w:t>
      </w:r>
      <w:r w:rsidRPr="009E69E2">
        <w:rPr>
          <w:rFonts w:ascii="Arial" w:hAnsi="Arial" w:cs="Arial"/>
          <w:sz w:val="22"/>
          <w:szCs w:val="22"/>
        </w:rPr>
        <w:br/>
        <w:t xml:space="preserve">Section 6. </w:t>
      </w:r>
      <w:r w:rsidRPr="009E69E2">
        <w:rPr>
          <w:rFonts w:ascii="Arial" w:hAnsi="Arial" w:cs="Arial"/>
          <w:sz w:val="22"/>
          <w:szCs w:val="22"/>
        </w:rPr>
        <w:tab/>
        <w:t>Accidental Release Measures</w:t>
      </w:r>
      <w:r w:rsidRPr="009E69E2">
        <w:rPr>
          <w:rFonts w:ascii="Arial" w:hAnsi="Arial" w:cs="Arial"/>
          <w:sz w:val="22"/>
          <w:szCs w:val="22"/>
        </w:rPr>
        <w:br/>
        <w:t xml:space="preserve">Section 7. </w:t>
      </w:r>
      <w:r w:rsidRPr="009E69E2">
        <w:rPr>
          <w:rFonts w:ascii="Arial" w:hAnsi="Arial" w:cs="Arial"/>
          <w:sz w:val="22"/>
          <w:szCs w:val="22"/>
        </w:rPr>
        <w:tab/>
        <w:t>Handling and Storage</w:t>
      </w:r>
      <w:r w:rsidRPr="009E69E2">
        <w:rPr>
          <w:rFonts w:ascii="Arial" w:hAnsi="Arial" w:cs="Arial"/>
          <w:sz w:val="22"/>
          <w:szCs w:val="22"/>
        </w:rPr>
        <w:br/>
        <w:t xml:space="preserve">Section 8. </w:t>
      </w:r>
      <w:r w:rsidRPr="009E69E2">
        <w:rPr>
          <w:rFonts w:ascii="Arial" w:hAnsi="Arial" w:cs="Arial"/>
          <w:sz w:val="22"/>
          <w:szCs w:val="22"/>
        </w:rPr>
        <w:tab/>
        <w:t>Exposure Controls/Personal Protection</w:t>
      </w:r>
      <w:r w:rsidRPr="009E69E2">
        <w:rPr>
          <w:rFonts w:ascii="Arial" w:hAnsi="Arial" w:cs="Arial"/>
          <w:sz w:val="22"/>
          <w:szCs w:val="22"/>
        </w:rPr>
        <w:br/>
        <w:t xml:space="preserve">Section 9. </w:t>
      </w:r>
      <w:r w:rsidRPr="009E69E2">
        <w:rPr>
          <w:rFonts w:ascii="Arial" w:hAnsi="Arial" w:cs="Arial"/>
          <w:sz w:val="22"/>
          <w:szCs w:val="22"/>
        </w:rPr>
        <w:tab/>
        <w:t>Physical and Chemical Properties</w:t>
      </w:r>
      <w:r w:rsidRPr="009E69E2">
        <w:rPr>
          <w:rFonts w:ascii="Arial" w:hAnsi="Arial" w:cs="Arial"/>
          <w:sz w:val="22"/>
          <w:szCs w:val="22"/>
        </w:rPr>
        <w:br/>
        <w:t xml:space="preserve">Section 10. </w:t>
      </w:r>
      <w:r w:rsidRPr="009E69E2">
        <w:rPr>
          <w:rFonts w:ascii="Arial" w:hAnsi="Arial" w:cs="Arial"/>
          <w:sz w:val="22"/>
          <w:szCs w:val="22"/>
        </w:rPr>
        <w:tab/>
        <w:t>Stability and Reactivity</w:t>
      </w:r>
      <w:r w:rsidRPr="009E69E2">
        <w:rPr>
          <w:rFonts w:ascii="Arial" w:hAnsi="Arial" w:cs="Arial"/>
          <w:sz w:val="22"/>
          <w:szCs w:val="22"/>
        </w:rPr>
        <w:br/>
        <w:t xml:space="preserve">Section 11. </w:t>
      </w:r>
      <w:r w:rsidRPr="009E69E2">
        <w:rPr>
          <w:rFonts w:ascii="Arial" w:hAnsi="Arial" w:cs="Arial"/>
          <w:sz w:val="22"/>
          <w:szCs w:val="22"/>
        </w:rPr>
        <w:tab/>
        <w:t>Toxicological Information</w:t>
      </w:r>
      <w:r w:rsidRPr="009E69E2">
        <w:rPr>
          <w:rFonts w:ascii="Arial" w:hAnsi="Arial" w:cs="Arial"/>
          <w:sz w:val="22"/>
          <w:szCs w:val="22"/>
        </w:rPr>
        <w:br/>
        <w:t xml:space="preserve">Section 12. </w:t>
      </w:r>
      <w:r w:rsidRPr="009E69E2">
        <w:rPr>
          <w:rFonts w:ascii="Arial" w:hAnsi="Arial" w:cs="Arial"/>
          <w:sz w:val="22"/>
          <w:szCs w:val="22"/>
        </w:rPr>
        <w:tab/>
        <w:t>Ecological Information</w:t>
      </w:r>
      <w:r w:rsidRPr="009E69E2">
        <w:rPr>
          <w:rFonts w:ascii="Arial" w:hAnsi="Arial" w:cs="Arial"/>
          <w:sz w:val="22"/>
          <w:szCs w:val="22"/>
        </w:rPr>
        <w:br/>
        <w:t xml:space="preserve">Section 13. </w:t>
      </w:r>
      <w:r w:rsidRPr="009E69E2">
        <w:rPr>
          <w:rFonts w:ascii="Arial" w:hAnsi="Arial" w:cs="Arial"/>
          <w:sz w:val="22"/>
          <w:szCs w:val="22"/>
        </w:rPr>
        <w:tab/>
        <w:t>Disposal Considerations</w:t>
      </w:r>
      <w:r w:rsidRPr="009E69E2">
        <w:rPr>
          <w:rFonts w:ascii="Arial" w:hAnsi="Arial" w:cs="Arial"/>
          <w:sz w:val="22"/>
          <w:szCs w:val="22"/>
        </w:rPr>
        <w:br/>
        <w:t xml:space="preserve">Section 14. </w:t>
      </w:r>
      <w:r w:rsidRPr="009E69E2">
        <w:rPr>
          <w:rFonts w:ascii="Arial" w:hAnsi="Arial" w:cs="Arial"/>
          <w:sz w:val="22"/>
          <w:szCs w:val="22"/>
        </w:rPr>
        <w:tab/>
        <w:t>Transport Information</w:t>
      </w:r>
      <w:r w:rsidRPr="009E69E2">
        <w:rPr>
          <w:rFonts w:ascii="Arial" w:hAnsi="Arial" w:cs="Arial"/>
          <w:sz w:val="22"/>
          <w:szCs w:val="22"/>
        </w:rPr>
        <w:br/>
        <w:t xml:space="preserve">Section 15. </w:t>
      </w:r>
      <w:r w:rsidRPr="009E69E2">
        <w:rPr>
          <w:rFonts w:ascii="Arial" w:hAnsi="Arial" w:cs="Arial"/>
          <w:sz w:val="22"/>
          <w:szCs w:val="22"/>
        </w:rPr>
        <w:tab/>
        <w:t>Regulatory Information</w:t>
      </w:r>
      <w:r w:rsidRPr="009E69E2">
        <w:rPr>
          <w:rFonts w:ascii="Arial" w:hAnsi="Arial" w:cs="Arial"/>
          <w:sz w:val="22"/>
          <w:szCs w:val="22"/>
        </w:rPr>
        <w:br/>
        <w:t xml:space="preserve">Section 16. </w:t>
      </w:r>
      <w:r w:rsidRPr="009E69E2">
        <w:rPr>
          <w:rFonts w:ascii="Arial" w:hAnsi="Arial" w:cs="Arial"/>
          <w:sz w:val="22"/>
          <w:szCs w:val="22"/>
        </w:rPr>
        <w:tab/>
        <w:t>Other Information</w:t>
      </w:r>
    </w:p>
    <w:p w:rsidR="00BA25B9" w:rsidRPr="009E69E2" w:rsidRDefault="00BA25B9" w:rsidP="00BA25B9">
      <w:pPr>
        <w:pStyle w:val="NormalWeb"/>
        <w:jc w:val="both"/>
        <w:rPr>
          <w:rFonts w:ascii="Arial" w:hAnsi="Arial" w:cs="Arial"/>
          <w:sz w:val="22"/>
          <w:szCs w:val="22"/>
        </w:rPr>
      </w:pPr>
      <w:r w:rsidRPr="009E69E2">
        <w:rPr>
          <w:rFonts w:ascii="Arial" w:hAnsi="Arial" w:cs="Arial"/>
          <w:sz w:val="22"/>
          <w:szCs w:val="22"/>
        </w:rPr>
        <w:t xml:space="preserve">While this is a recommended format, it is important to note that at a minimum, the OSHA required categories must be addressed in the MSDS as these are legally enforceable. </w:t>
      </w:r>
    </w:p>
    <w:p w:rsidR="001A5274" w:rsidRPr="009E69E2" w:rsidRDefault="00BA25B9" w:rsidP="001B6EE2">
      <w:pPr>
        <w:autoSpaceDE w:val="0"/>
        <w:autoSpaceDN w:val="0"/>
        <w:adjustRightInd w:val="0"/>
        <w:rPr>
          <w:rFonts w:ascii="Arial" w:hAnsi="Arial" w:cs="Arial"/>
          <w:sz w:val="22"/>
          <w:szCs w:val="22"/>
          <w:u w:val="single"/>
        </w:rPr>
      </w:pPr>
      <w:r w:rsidRPr="009E69E2">
        <w:rPr>
          <w:rFonts w:ascii="Arial" w:hAnsi="Arial" w:cs="Arial"/>
          <w:sz w:val="22"/>
          <w:szCs w:val="22"/>
          <w:u w:val="single"/>
        </w:rPr>
        <w:t>Note:  MSDS</w:t>
      </w:r>
      <w:r w:rsidR="001A5274" w:rsidRPr="009E69E2">
        <w:rPr>
          <w:rFonts w:ascii="Arial" w:hAnsi="Arial" w:cs="Arial"/>
          <w:sz w:val="22"/>
          <w:szCs w:val="22"/>
          <w:u w:val="single"/>
        </w:rPr>
        <w:t xml:space="preserve"> dated prior to 1986 may not have all of the required information, due to revisions in the</w:t>
      </w:r>
      <w:r w:rsidRPr="009E69E2">
        <w:rPr>
          <w:rFonts w:ascii="Arial" w:hAnsi="Arial" w:cs="Arial"/>
          <w:sz w:val="22"/>
          <w:szCs w:val="22"/>
          <w:u w:val="single"/>
        </w:rPr>
        <w:t xml:space="preserve"> </w:t>
      </w:r>
      <w:r w:rsidR="001A5274" w:rsidRPr="009E69E2">
        <w:rPr>
          <w:rFonts w:ascii="Arial" w:hAnsi="Arial" w:cs="Arial"/>
          <w:sz w:val="22"/>
          <w:szCs w:val="22"/>
          <w:u w:val="single"/>
        </w:rPr>
        <w:t xml:space="preserve">Hazard Communication Standard made since then. </w:t>
      </w:r>
      <w:r w:rsidRPr="009E69E2">
        <w:rPr>
          <w:rFonts w:ascii="Arial" w:hAnsi="Arial" w:cs="Arial"/>
          <w:sz w:val="22"/>
          <w:szCs w:val="22"/>
          <w:u w:val="single"/>
        </w:rPr>
        <w:t xml:space="preserve"> </w:t>
      </w:r>
      <w:r w:rsidR="00B92CDD" w:rsidRPr="009E69E2">
        <w:rPr>
          <w:rFonts w:ascii="Arial" w:hAnsi="Arial" w:cs="Arial"/>
          <w:sz w:val="22"/>
          <w:szCs w:val="22"/>
          <w:u w:val="single"/>
        </w:rPr>
        <w:t>Any MSDS</w:t>
      </w:r>
      <w:r w:rsidR="001A5274" w:rsidRPr="009E69E2">
        <w:rPr>
          <w:rFonts w:ascii="Arial" w:hAnsi="Arial" w:cs="Arial"/>
          <w:sz w:val="22"/>
          <w:szCs w:val="22"/>
          <w:u w:val="single"/>
        </w:rPr>
        <w:t xml:space="preserve"> da</w:t>
      </w:r>
      <w:r w:rsidRPr="009E69E2">
        <w:rPr>
          <w:rFonts w:ascii="Arial" w:hAnsi="Arial" w:cs="Arial"/>
          <w:sz w:val="22"/>
          <w:szCs w:val="22"/>
          <w:u w:val="single"/>
        </w:rPr>
        <w:t xml:space="preserve">ted on or before 1986 </w:t>
      </w:r>
      <w:r w:rsidR="001B6EE2" w:rsidRPr="009E69E2">
        <w:rPr>
          <w:rFonts w:ascii="Arial" w:hAnsi="Arial" w:cs="Arial"/>
          <w:sz w:val="22"/>
          <w:szCs w:val="22"/>
          <w:u w:val="single"/>
        </w:rPr>
        <w:t xml:space="preserve">must </w:t>
      </w:r>
      <w:r w:rsidRPr="009E69E2">
        <w:rPr>
          <w:rFonts w:ascii="Arial" w:hAnsi="Arial" w:cs="Arial"/>
          <w:sz w:val="22"/>
          <w:szCs w:val="22"/>
          <w:u w:val="single"/>
        </w:rPr>
        <w:t xml:space="preserve">be </w:t>
      </w:r>
      <w:r w:rsidR="001A5274" w:rsidRPr="009E69E2">
        <w:rPr>
          <w:rFonts w:ascii="Arial" w:hAnsi="Arial" w:cs="Arial"/>
          <w:sz w:val="22"/>
          <w:szCs w:val="22"/>
          <w:u w:val="single"/>
        </w:rPr>
        <w:t>replaced.</w:t>
      </w:r>
    </w:p>
    <w:p w:rsidR="00BA25B9" w:rsidRPr="009E69E2" w:rsidRDefault="00BA25B9" w:rsidP="00BA25B9">
      <w:pPr>
        <w:autoSpaceDE w:val="0"/>
        <w:autoSpaceDN w:val="0"/>
        <w:adjustRightInd w:val="0"/>
        <w:rPr>
          <w:rFonts w:ascii="Arial" w:hAnsi="Arial" w:cs="Arial"/>
          <w:sz w:val="22"/>
          <w:szCs w:val="22"/>
        </w:rPr>
      </w:pPr>
    </w:p>
    <w:p w:rsidR="00D05A86" w:rsidRPr="009E69E2" w:rsidRDefault="00D05A86" w:rsidP="00D05A86">
      <w:pPr>
        <w:autoSpaceDE w:val="0"/>
        <w:autoSpaceDN w:val="0"/>
        <w:adjustRightInd w:val="0"/>
        <w:rPr>
          <w:rFonts w:ascii="Arial" w:hAnsi="Arial" w:cs="Arial"/>
          <w:bCs/>
          <w:sz w:val="22"/>
          <w:szCs w:val="22"/>
        </w:rPr>
      </w:pPr>
      <w:r w:rsidRPr="009E69E2">
        <w:rPr>
          <w:rFonts w:ascii="Arial" w:hAnsi="Arial" w:cs="Arial"/>
          <w:bCs/>
          <w:sz w:val="22"/>
          <w:szCs w:val="22"/>
        </w:rPr>
        <w:t>ALWAYS CONSULT THE MSDS BEFORE STARTING TO WORK WITH ANY HAZARDOUS CHEMICAL</w:t>
      </w:r>
      <w:r w:rsidR="00A71493">
        <w:rPr>
          <w:rFonts w:ascii="Arial" w:hAnsi="Arial" w:cs="Arial"/>
          <w:bCs/>
          <w:sz w:val="22"/>
          <w:szCs w:val="22"/>
        </w:rPr>
        <w:t xml:space="preserve"> </w:t>
      </w:r>
      <w:r w:rsidRPr="009E69E2">
        <w:rPr>
          <w:rFonts w:ascii="Arial" w:hAnsi="Arial" w:cs="Arial"/>
          <w:bCs/>
          <w:sz w:val="22"/>
          <w:szCs w:val="22"/>
        </w:rPr>
        <w:t>—</w:t>
      </w:r>
      <w:r w:rsidR="00A71493">
        <w:rPr>
          <w:rFonts w:ascii="Arial" w:hAnsi="Arial" w:cs="Arial"/>
          <w:bCs/>
          <w:sz w:val="22"/>
          <w:szCs w:val="22"/>
        </w:rPr>
        <w:t xml:space="preserve"> </w:t>
      </w:r>
      <w:r w:rsidRPr="009E69E2">
        <w:rPr>
          <w:rFonts w:ascii="Arial" w:hAnsi="Arial" w:cs="Arial"/>
          <w:bCs/>
          <w:sz w:val="22"/>
          <w:szCs w:val="22"/>
        </w:rPr>
        <w:t xml:space="preserve">AND FOLLOW </w:t>
      </w:r>
      <w:r w:rsidR="00326EB8" w:rsidRPr="009E69E2">
        <w:rPr>
          <w:rFonts w:ascii="Arial" w:hAnsi="Arial" w:cs="Arial"/>
          <w:bCs/>
          <w:sz w:val="22"/>
          <w:szCs w:val="22"/>
        </w:rPr>
        <w:t>THE</w:t>
      </w:r>
      <w:r w:rsidRPr="009E69E2">
        <w:rPr>
          <w:rFonts w:ascii="Arial" w:hAnsi="Arial" w:cs="Arial"/>
          <w:bCs/>
          <w:sz w:val="22"/>
          <w:szCs w:val="22"/>
        </w:rPr>
        <w:t xml:space="preserve"> GUIDELINES!</w:t>
      </w:r>
    </w:p>
    <w:p w:rsidR="00561107" w:rsidRPr="009E69E2" w:rsidRDefault="00561107" w:rsidP="00BA25B9">
      <w:pPr>
        <w:autoSpaceDE w:val="0"/>
        <w:autoSpaceDN w:val="0"/>
        <w:adjustRightInd w:val="0"/>
        <w:rPr>
          <w:rFonts w:ascii="Arial" w:hAnsi="Arial" w:cs="Arial"/>
          <w:sz w:val="22"/>
          <w:szCs w:val="22"/>
        </w:rPr>
      </w:pPr>
    </w:p>
    <w:p w:rsidR="00561107" w:rsidRPr="009E69E2" w:rsidRDefault="00561107" w:rsidP="00BA25B9">
      <w:pPr>
        <w:autoSpaceDE w:val="0"/>
        <w:autoSpaceDN w:val="0"/>
        <w:adjustRightInd w:val="0"/>
        <w:rPr>
          <w:rFonts w:ascii="Arial" w:hAnsi="Arial" w:cs="Arial"/>
          <w:sz w:val="22"/>
          <w:szCs w:val="22"/>
        </w:rPr>
      </w:pPr>
    </w:p>
    <w:p w:rsidR="001A5274" w:rsidRPr="009E69E2" w:rsidRDefault="001A5274" w:rsidP="001A5274">
      <w:pPr>
        <w:autoSpaceDE w:val="0"/>
        <w:autoSpaceDN w:val="0"/>
        <w:adjustRightInd w:val="0"/>
        <w:rPr>
          <w:rFonts w:ascii="Arial" w:hAnsi="Arial" w:cs="Arial"/>
          <w:bCs/>
          <w:sz w:val="22"/>
          <w:szCs w:val="22"/>
          <w:u w:val="single"/>
        </w:rPr>
      </w:pPr>
      <w:r w:rsidRPr="009E69E2">
        <w:rPr>
          <w:rFonts w:ascii="Arial" w:hAnsi="Arial" w:cs="Arial"/>
          <w:bCs/>
          <w:sz w:val="22"/>
          <w:szCs w:val="22"/>
        </w:rPr>
        <w:t xml:space="preserve">5.2 </w:t>
      </w:r>
      <w:r w:rsidR="004B4EC3" w:rsidRPr="009E69E2">
        <w:rPr>
          <w:rFonts w:ascii="Arial" w:hAnsi="Arial" w:cs="Arial"/>
          <w:bCs/>
          <w:sz w:val="22"/>
          <w:szCs w:val="22"/>
        </w:rPr>
        <w:tab/>
      </w:r>
      <w:r w:rsidRPr="009E69E2">
        <w:rPr>
          <w:rFonts w:ascii="Arial" w:hAnsi="Arial" w:cs="Arial"/>
          <w:bCs/>
          <w:sz w:val="22"/>
          <w:szCs w:val="22"/>
          <w:u w:val="single"/>
        </w:rPr>
        <w:t>Purchasing and Receiving Procedures</w:t>
      </w:r>
    </w:p>
    <w:p w:rsidR="00242237" w:rsidRPr="009E69E2" w:rsidRDefault="00242237" w:rsidP="001A5274">
      <w:pPr>
        <w:autoSpaceDE w:val="0"/>
        <w:autoSpaceDN w:val="0"/>
        <w:adjustRightInd w:val="0"/>
        <w:rPr>
          <w:rFonts w:ascii="Arial" w:hAnsi="Arial" w:cs="Arial"/>
          <w:bCs/>
          <w:sz w:val="22"/>
          <w:szCs w:val="22"/>
        </w:rPr>
      </w:pPr>
    </w:p>
    <w:p w:rsidR="001A5274" w:rsidRPr="009E69E2" w:rsidRDefault="001A5274" w:rsidP="00AA3AD3">
      <w:pPr>
        <w:autoSpaceDE w:val="0"/>
        <w:autoSpaceDN w:val="0"/>
        <w:adjustRightInd w:val="0"/>
        <w:jc w:val="both"/>
        <w:rPr>
          <w:rFonts w:ascii="Arial" w:hAnsi="Arial" w:cs="Arial"/>
          <w:bCs/>
          <w:sz w:val="22"/>
          <w:szCs w:val="22"/>
        </w:rPr>
      </w:pPr>
      <w:r w:rsidRPr="009E69E2">
        <w:rPr>
          <w:rFonts w:ascii="Arial" w:hAnsi="Arial" w:cs="Arial"/>
          <w:sz w:val="22"/>
          <w:szCs w:val="22"/>
        </w:rPr>
        <w:t>Vendors provide Material Safety Data Sheets with hazardous chemicals and products</w:t>
      </w:r>
      <w:r w:rsidR="00AA3AD3" w:rsidRPr="009E69E2">
        <w:rPr>
          <w:rFonts w:ascii="Arial" w:hAnsi="Arial" w:cs="Arial"/>
          <w:sz w:val="22"/>
          <w:szCs w:val="22"/>
        </w:rPr>
        <w:t xml:space="preserve"> </w:t>
      </w:r>
      <w:r w:rsidR="00C801AC">
        <w:rPr>
          <w:rFonts w:ascii="Arial" w:hAnsi="Arial" w:cs="Arial"/>
          <w:sz w:val="22"/>
          <w:szCs w:val="22"/>
        </w:rPr>
        <w:t xml:space="preserve">they supply, </w:t>
      </w:r>
      <w:r w:rsidRPr="009E69E2">
        <w:rPr>
          <w:rFonts w:ascii="Arial" w:hAnsi="Arial" w:cs="Arial"/>
          <w:sz w:val="22"/>
          <w:szCs w:val="22"/>
        </w:rPr>
        <w:t xml:space="preserve">including samples. </w:t>
      </w:r>
      <w:r w:rsidR="004D4899" w:rsidRPr="009E69E2">
        <w:rPr>
          <w:rFonts w:ascii="Arial" w:hAnsi="Arial" w:cs="Arial"/>
          <w:sz w:val="22"/>
          <w:szCs w:val="22"/>
        </w:rPr>
        <w:t xml:space="preserve"> </w:t>
      </w:r>
      <w:r w:rsidRPr="009E69E2">
        <w:rPr>
          <w:rFonts w:ascii="Arial" w:hAnsi="Arial" w:cs="Arial"/>
          <w:bCs/>
          <w:sz w:val="22"/>
          <w:szCs w:val="22"/>
        </w:rPr>
        <w:t>Individual departments are responsible for securing an MSDS if it is not sent by</w:t>
      </w:r>
      <w:r w:rsidR="004D4899" w:rsidRPr="009E69E2">
        <w:rPr>
          <w:rFonts w:ascii="Arial" w:hAnsi="Arial" w:cs="Arial"/>
          <w:bCs/>
          <w:sz w:val="22"/>
          <w:szCs w:val="22"/>
        </w:rPr>
        <w:t xml:space="preserve"> </w:t>
      </w:r>
      <w:r w:rsidRPr="009E69E2">
        <w:rPr>
          <w:rFonts w:ascii="Arial" w:hAnsi="Arial" w:cs="Arial"/>
          <w:bCs/>
          <w:sz w:val="22"/>
          <w:szCs w:val="22"/>
        </w:rPr>
        <w:t>the manufacturer.</w:t>
      </w:r>
    </w:p>
    <w:p w:rsidR="005B7367" w:rsidRPr="009E69E2" w:rsidRDefault="005B7367" w:rsidP="00AA3AD3">
      <w:pPr>
        <w:autoSpaceDE w:val="0"/>
        <w:autoSpaceDN w:val="0"/>
        <w:adjustRightInd w:val="0"/>
        <w:jc w:val="both"/>
        <w:rPr>
          <w:rFonts w:ascii="Arial" w:hAnsi="Arial" w:cs="Arial"/>
          <w:bCs/>
          <w:sz w:val="22"/>
          <w:szCs w:val="22"/>
        </w:rPr>
      </w:pPr>
    </w:p>
    <w:p w:rsidR="004D4899" w:rsidRPr="009E69E2" w:rsidRDefault="005B7367" w:rsidP="005B7367">
      <w:pPr>
        <w:autoSpaceDE w:val="0"/>
        <w:autoSpaceDN w:val="0"/>
        <w:adjustRightInd w:val="0"/>
        <w:jc w:val="both"/>
        <w:rPr>
          <w:rFonts w:ascii="Arial" w:hAnsi="Arial" w:cs="Arial"/>
          <w:bCs/>
          <w:sz w:val="22"/>
          <w:szCs w:val="22"/>
          <w:u w:val="single"/>
        </w:rPr>
      </w:pPr>
      <w:r w:rsidRPr="009E69E2">
        <w:rPr>
          <w:rFonts w:ascii="Arial" w:hAnsi="Arial" w:cs="Arial"/>
          <w:bCs/>
          <w:sz w:val="22"/>
          <w:szCs w:val="22"/>
        </w:rPr>
        <w:t>5.3</w:t>
      </w:r>
      <w:r w:rsidRPr="009E69E2">
        <w:rPr>
          <w:rFonts w:ascii="Arial" w:hAnsi="Arial" w:cs="Arial"/>
          <w:bCs/>
          <w:sz w:val="22"/>
          <w:szCs w:val="22"/>
        </w:rPr>
        <w:tab/>
      </w:r>
      <w:r w:rsidR="001A5274" w:rsidRPr="009E69E2">
        <w:rPr>
          <w:rFonts w:ascii="Arial" w:hAnsi="Arial" w:cs="Arial"/>
          <w:bCs/>
          <w:sz w:val="22"/>
          <w:szCs w:val="22"/>
          <w:u w:val="single"/>
        </w:rPr>
        <w:t>Accessibility</w:t>
      </w:r>
      <w:r w:rsidRPr="009E69E2">
        <w:rPr>
          <w:rFonts w:ascii="Arial" w:hAnsi="Arial" w:cs="Arial"/>
          <w:bCs/>
          <w:sz w:val="22"/>
          <w:szCs w:val="22"/>
          <w:u w:val="single"/>
        </w:rPr>
        <w:t xml:space="preserve"> of MSDS</w:t>
      </w:r>
    </w:p>
    <w:p w:rsidR="00242237" w:rsidRPr="009E69E2" w:rsidRDefault="00242237" w:rsidP="005B7367">
      <w:pPr>
        <w:autoSpaceDE w:val="0"/>
        <w:autoSpaceDN w:val="0"/>
        <w:adjustRightInd w:val="0"/>
        <w:jc w:val="both"/>
        <w:rPr>
          <w:rFonts w:ascii="Arial" w:hAnsi="Arial" w:cs="Arial"/>
          <w:sz w:val="22"/>
          <w:szCs w:val="22"/>
        </w:rPr>
      </w:pPr>
    </w:p>
    <w:p w:rsidR="00C801AC" w:rsidRDefault="002F2F35" w:rsidP="009E1B23">
      <w:pPr>
        <w:autoSpaceDE w:val="0"/>
        <w:autoSpaceDN w:val="0"/>
        <w:adjustRightInd w:val="0"/>
        <w:jc w:val="both"/>
        <w:rPr>
          <w:rFonts w:ascii="Arial" w:hAnsi="Arial" w:cs="Arial"/>
          <w:sz w:val="22"/>
          <w:szCs w:val="22"/>
        </w:rPr>
      </w:pPr>
      <w:r w:rsidRPr="009E69E2">
        <w:rPr>
          <w:rFonts w:ascii="Arial" w:hAnsi="Arial" w:cs="Arial"/>
          <w:sz w:val="22"/>
          <w:szCs w:val="22"/>
        </w:rPr>
        <w:t xml:space="preserve">A master file of MSDS for hazardous products </w:t>
      </w:r>
      <w:r w:rsidR="00326EB8" w:rsidRPr="009E69E2">
        <w:rPr>
          <w:rFonts w:ascii="Arial" w:hAnsi="Arial" w:cs="Arial"/>
          <w:sz w:val="22"/>
          <w:szCs w:val="22"/>
        </w:rPr>
        <w:t xml:space="preserve">is maintained on a database </w:t>
      </w:r>
      <w:r w:rsidRPr="009E69E2">
        <w:rPr>
          <w:rFonts w:ascii="Arial" w:hAnsi="Arial" w:cs="Arial"/>
          <w:sz w:val="22"/>
          <w:szCs w:val="22"/>
        </w:rPr>
        <w:t xml:space="preserve">at the </w:t>
      </w:r>
      <w:r w:rsidR="00C801AC">
        <w:rPr>
          <w:rFonts w:ascii="Arial" w:hAnsi="Arial" w:cs="Arial"/>
          <w:sz w:val="22"/>
          <w:szCs w:val="22"/>
        </w:rPr>
        <w:t>following locations:</w:t>
      </w:r>
    </w:p>
    <w:p w:rsidR="00C801AC" w:rsidRDefault="00C801AC" w:rsidP="009E1B23">
      <w:pPr>
        <w:numPr>
          <w:ilvl w:val="0"/>
          <w:numId w:val="40"/>
        </w:numPr>
        <w:autoSpaceDE w:val="0"/>
        <w:autoSpaceDN w:val="0"/>
        <w:adjustRightInd w:val="0"/>
        <w:jc w:val="both"/>
        <w:rPr>
          <w:rFonts w:ascii="Arial" w:hAnsi="Arial" w:cs="Arial"/>
          <w:sz w:val="22"/>
          <w:szCs w:val="22"/>
        </w:rPr>
      </w:pPr>
      <w:r>
        <w:rPr>
          <w:rFonts w:ascii="Arial" w:hAnsi="Arial" w:cs="Arial"/>
          <w:sz w:val="22"/>
          <w:szCs w:val="22"/>
        </w:rPr>
        <w:t>OEHS</w:t>
      </w:r>
      <w:r w:rsidR="002F2F35" w:rsidRPr="009E69E2">
        <w:rPr>
          <w:rFonts w:ascii="Arial" w:hAnsi="Arial" w:cs="Arial"/>
          <w:sz w:val="22"/>
          <w:szCs w:val="22"/>
        </w:rPr>
        <w:t>, Facilities, Operations, and Planning Building, 615 Fitch</w:t>
      </w:r>
      <w:r>
        <w:rPr>
          <w:rFonts w:ascii="Arial" w:hAnsi="Arial" w:cs="Arial"/>
          <w:sz w:val="22"/>
          <w:szCs w:val="22"/>
        </w:rPr>
        <w:t xml:space="preserve"> Street, Hamden, CT</w:t>
      </w:r>
    </w:p>
    <w:p w:rsidR="00C801AC" w:rsidRDefault="002F2F35" w:rsidP="009E1B23">
      <w:pPr>
        <w:numPr>
          <w:ilvl w:val="0"/>
          <w:numId w:val="40"/>
        </w:numPr>
        <w:autoSpaceDE w:val="0"/>
        <w:autoSpaceDN w:val="0"/>
        <w:adjustRightInd w:val="0"/>
        <w:jc w:val="both"/>
        <w:rPr>
          <w:rFonts w:ascii="Arial" w:hAnsi="Arial" w:cs="Arial"/>
          <w:sz w:val="22"/>
          <w:szCs w:val="22"/>
        </w:rPr>
      </w:pPr>
      <w:r w:rsidRPr="009E69E2">
        <w:rPr>
          <w:rFonts w:ascii="Arial" w:hAnsi="Arial" w:cs="Arial"/>
          <w:sz w:val="22"/>
          <w:szCs w:val="22"/>
        </w:rPr>
        <w:t xml:space="preserve">University Police Department located at 10 Wintergreen Ave. (behind Granoff Student Health Services).   </w:t>
      </w:r>
    </w:p>
    <w:p w:rsidR="00326EB8" w:rsidRPr="009E69E2" w:rsidRDefault="00326EB8" w:rsidP="009E1B23">
      <w:pPr>
        <w:autoSpaceDE w:val="0"/>
        <w:autoSpaceDN w:val="0"/>
        <w:adjustRightInd w:val="0"/>
        <w:jc w:val="both"/>
        <w:rPr>
          <w:rFonts w:ascii="Arial" w:hAnsi="Arial" w:cs="Arial"/>
          <w:sz w:val="22"/>
          <w:szCs w:val="22"/>
        </w:rPr>
      </w:pPr>
    </w:p>
    <w:p w:rsidR="009E1B23" w:rsidRDefault="00B92CDD" w:rsidP="009E1B23">
      <w:pPr>
        <w:autoSpaceDE w:val="0"/>
        <w:autoSpaceDN w:val="0"/>
        <w:adjustRightInd w:val="0"/>
        <w:jc w:val="both"/>
        <w:rPr>
          <w:rFonts w:ascii="Arial" w:hAnsi="Arial" w:cs="Arial"/>
          <w:sz w:val="22"/>
          <w:szCs w:val="22"/>
        </w:rPr>
      </w:pPr>
      <w:r w:rsidRPr="009E69E2">
        <w:rPr>
          <w:rFonts w:ascii="Arial" w:hAnsi="Arial" w:cs="Arial"/>
          <w:sz w:val="22"/>
          <w:szCs w:val="22"/>
        </w:rPr>
        <w:t>MSDS</w:t>
      </w:r>
      <w:r w:rsidR="001A5274" w:rsidRPr="009E69E2">
        <w:rPr>
          <w:rFonts w:ascii="Arial" w:hAnsi="Arial" w:cs="Arial"/>
          <w:sz w:val="22"/>
          <w:szCs w:val="22"/>
        </w:rPr>
        <w:t xml:space="preserve"> are accessible to employees </w:t>
      </w:r>
      <w:r w:rsidR="004D4899" w:rsidRPr="009E69E2">
        <w:rPr>
          <w:rFonts w:ascii="Arial" w:hAnsi="Arial" w:cs="Arial"/>
          <w:sz w:val="22"/>
          <w:szCs w:val="22"/>
        </w:rPr>
        <w:t>upon r</w:t>
      </w:r>
      <w:r w:rsidR="00AA3AD3" w:rsidRPr="009E69E2">
        <w:rPr>
          <w:rFonts w:ascii="Arial" w:hAnsi="Arial" w:cs="Arial"/>
          <w:sz w:val="22"/>
          <w:szCs w:val="22"/>
        </w:rPr>
        <w:t xml:space="preserve">equest to department </w:t>
      </w:r>
      <w:r w:rsidR="001B6EE2" w:rsidRPr="009E69E2">
        <w:rPr>
          <w:rFonts w:ascii="Arial" w:hAnsi="Arial" w:cs="Arial"/>
          <w:sz w:val="22"/>
          <w:szCs w:val="22"/>
        </w:rPr>
        <w:t xml:space="preserve">supervisors </w:t>
      </w:r>
      <w:r w:rsidR="001A5274" w:rsidRPr="009E69E2">
        <w:rPr>
          <w:rFonts w:ascii="Arial" w:hAnsi="Arial" w:cs="Arial"/>
          <w:sz w:val="22"/>
          <w:szCs w:val="22"/>
        </w:rPr>
        <w:t xml:space="preserve">or </w:t>
      </w:r>
      <w:r w:rsidR="00C801AC">
        <w:rPr>
          <w:rFonts w:ascii="Arial" w:hAnsi="Arial" w:cs="Arial"/>
          <w:sz w:val="22"/>
          <w:szCs w:val="22"/>
        </w:rPr>
        <w:t xml:space="preserve">to the </w:t>
      </w:r>
      <w:r w:rsidR="001A5274" w:rsidRPr="009E69E2">
        <w:rPr>
          <w:rFonts w:ascii="Arial" w:hAnsi="Arial" w:cs="Arial"/>
          <w:sz w:val="22"/>
          <w:szCs w:val="22"/>
        </w:rPr>
        <w:t xml:space="preserve">OEHS. </w:t>
      </w:r>
      <w:r w:rsidR="004D4899" w:rsidRPr="009E69E2">
        <w:rPr>
          <w:rFonts w:ascii="Arial" w:hAnsi="Arial" w:cs="Arial"/>
          <w:sz w:val="22"/>
          <w:szCs w:val="22"/>
        </w:rPr>
        <w:t xml:space="preserve"> </w:t>
      </w:r>
      <w:r w:rsidR="001A5274" w:rsidRPr="009E69E2">
        <w:rPr>
          <w:rFonts w:ascii="Arial" w:hAnsi="Arial" w:cs="Arial"/>
          <w:sz w:val="22"/>
          <w:szCs w:val="22"/>
        </w:rPr>
        <w:t>They are also readily available on the</w:t>
      </w:r>
      <w:r w:rsidR="004D4899" w:rsidRPr="009E69E2">
        <w:rPr>
          <w:rFonts w:ascii="Arial" w:hAnsi="Arial" w:cs="Arial"/>
          <w:sz w:val="22"/>
          <w:szCs w:val="22"/>
        </w:rPr>
        <w:t xml:space="preserve"> internet</w:t>
      </w:r>
      <w:r w:rsidR="00C54B1A" w:rsidRPr="009E69E2">
        <w:rPr>
          <w:rFonts w:ascii="Arial" w:hAnsi="Arial" w:cs="Arial"/>
          <w:sz w:val="22"/>
          <w:szCs w:val="22"/>
        </w:rPr>
        <w:t xml:space="preserve"> through the chemical manufacturer or supplier.  </w:t>
      </w:r>
    </w:p>
    <w:p w:rsidR="009E1B23" w:rsidRDefault="009E1B23" w:rsidP="00C801AC">
      <w:pPr>
        <w:autoSpaceDE w:val="0"/>
        <w:autoSpaceDN w:val="0"/>
        <w:adjustRightInd w:val="0"/>
        <w:jc w:val="both"/>
        <w:rPr>
          <w:rFonts w:ascii="Arial" w:hAnsi="Arial" w:cs="Arial"/>
          <w:sz w:val="22"/>
          <w:szCs w:val="22"/>
        </w:rPr>
      </w:pPr>
    </w:p>
    <w:p w:rsidR="00C801AC" w:rsidRDefault="00C54B1A" w:rsidP="00C801AC">
      <w:pPr>
        <w:autoSpaceDE w:val="0"/>
        <w:autoSpaceDN w:val="0"/>
        <w:adjustRightInd w:val="0"/>
        <w:jc w:val="both"/>
        <w:rPr>
          <w:rFonts w:ascii="Arial" w:hAnsi="Arial" w:cs="Arial"/>
          <w:sz w:val="22"/>
          <w:szCs w:val="22"/>
        </w:rPr>
      </w:pPr>
      <w:r w:rsidRPr="009E69E2">
        <w:rPr>
          <w:rFonts w:ascii="Arial" w:hAnsi="Arial" w:cs="Arial"/>
          <w:sz w:val="22"/>
          <w:szCs w:val="22"/>
        </w:rPr>
        <w:t xml:space="preserve">Please note that </w:t>
      </w:r>
      <w:r w:rsidR="004D4899" w:rsidRPr="009E69E2">
        <w:rPr>
          <w:rFonts w:ascii="Arial" w:hAnsi="Arial" w:cs="Arial"/>
          <w:sz w:val="22"/>
          <w:szCs w:val="22"/>
        </w:rPr>
        <w:t xml:space="preserve">that the MSDS </w:t>
      </w:r>
      <w:r w:rsidR="00C801AC">
        <w:rPr>
          <w:rFonts w:ascii="Arial" w:hAnsi="Arial" w:cs="Arial"/>
          <w:sz w:val="22"/>
          <w:szCs w:val="22"/>
        </w:rPr>
        <w:t xml:space="preserve">must </w:t>
      </w:r>
      <w:r w:rsidR="004D4899" w:rsidRPr="009E69E2">
        <w:rPr>
          <w:rFonts w:ascii="Arial" w:hAnsi="Arial" w:cs="Arial"/>
          <w:sz w:val="22"/>
          <w:szCs w:val="22"/>
        </w:rPr>
        <w:t xml:space="preserve">be manufacturer specific, and not generic.  </w:t>
      </w:r>
    </w:p>
    <w:p w:rsidR="00C801AC" w:rsidRDefault="00C801AC" w:rsidP="00C801AC">
      <w:pPr>
        <w:autoSpaceDE w:val="0"/>
        <w:autoSpaceDN w:val="0"/>
        <w:adjustRightInd w:val="0"/>
        <w:jc w:val="both"/>
        <w:rPr>
          <w:rFonts w:ascii="Arial" w:hAnsi="Arial" w:cs="Arial"/>
          <w:sz w:val="22"/>
          <w:szCs w:val="22"/>
        </w:rPr>
      </w:pPr>
    </w:p>
    <w:p w:rsidR="00AA3AD3" w:rsidRPr="009E69E2" w:rsidRDefault="004D4899" w:rsidP="00C801AC">
      <w:pPr>
        <w:autoSpaceDE w:val="0"/>
        <w:autoSpaceDN w:val="0"/>
        <w:adjustRightInd w:val="0"/>
        <w:jc w:val="both"/>
        <w:rPr>
          <w:rFonts w:ascii="Arial" w:hAnsi="Arial" w:cs="Arial"/>
          <w:sz w:val="22"/>
          <w:szCs w:val="22"/>
        </w:rPr>
      </w:pPr>
      <w:r w:rsidRPr="009E69E2">
        <w:rPr>
          <w:rFonts w:ascii="Arial" w:hAnsi="Arial" w:cs="Arial"/>
          <w:sz w:val="22"/>
          <w:szCs w:val="22"/>
        </w:rPr>
        <w:t xml:space="preserve">Example:  </w:t>
      </w:r>
      <w:r w:rsidR="00AA3AD3" w:rsidRPr="009E69E2">
        <w:rPr>
          <w:rFonts w:ascii="Arial" w:hAnsi="Arial" w:cs="Arial"/>
          <w:sz w:val="22"/>
          <w:szCs w:val="22"/>
        </w:rPr>
        <w:t xml:space="preserve">Clorox bleach requires an </w:t>
      </w:r>
      <w:r w:rsidRPr="009E69E2">
        <w:rPr>
          <w:rFonts w:ascii="Arial" w:hAnsi="Arial" w:cs="Arial"/>
          <w:sz w:val="22"/>
          <w:szCs w:val="22"/>
        </w:rPr>
        <w:t>MSDS for Clorox bleach from The Clorox Company</w:t>
      </w:r>
      <w:r w:rsidR="001B6EE2" w:rsidRPr="009E69E2">
        <w:rPr>
          <w:rFonts w:ascii="Arial" w:hAnsi="Arial" w:cs="Arial"/>
          <w:sz w:val="22"/>
          <w:szCs w:val="22"/>
        </w:rPr>
        <w:t>.  Per the regulation,</w:t>
      </w:r>
      <w:r w:rsidR="00AA3AD3" w:rsidRPr="009E69E2">
        <w:rPr>
          <w:rFonts w:ascii="Arial" w:hAnsi="Arial" w:cs="Arial"/>
          <w:sz w:val="22"/>
          <w:szCs w:val="22"/>
        </w:rPr>
        <w:t xml:space="preserve"> </w:t>
      </w:r>
      <w:r w:rsidR="00C801AC">
        <w:rPr>
          <w:rFonts w:ascii="Arial" w:hAnsi="Arial" w:cs="Arial"/>
          <w:sz w:val="22"/>
          <w:szCs w:val="22"/>
        </w:rPr>
        <w:t xml:space="preserve">a </w:t>
      </w:r>
      <w:r w:rsidR="00AA3AD3" w:rsidRPr="009E69E2">
        <w:rPr>
          <w:rFonts w:ascii="Arial" w:hAnsi="Arial" w:cs="Arial"/>
          <w:sz w:val="22"/>
          <w:szCs w:val="22"/>
        </w:rPr>
        <w:t>generic MSDS for bleach would not be</w:t>
      </w:r>
      <w:r w:rsidR="001B6EE2" w:rsidRPr="009E69E2">
        <w:rPr>
          <w:rFonts w:ascii="Arial" w:hAnsi="Arial" w:cs="Arial"/>
          <w:sz w:val="22"/>
          <w:szCs w:val="22"/>
        </w:rPr>
        <w:t xml:space="preserve"> acceptable.</w:t>
      </w:r>
    </w:p>
    <w:p w:rsidR="002F2F35" w:rsidRDefault="002F2F35" w:rsidP="00AA3AD3">
      <w:pPr>
        <w:autoSpaceDE w:val="0"/>
        <w:autoSpaceDN w:val="0"/>
        <w:adjustRightInd w:val="0"/>
        <w:jc w:val="both"/>
        <w:rPr>
          <w:rFonts w:ascii="Arial" w:hAnsi="Arial" w:cs="Arial"/>
          <w:sz w:val="22"/>
          <w:szCs w:val="22"/>
        </w:rPr>
      </w:pPr>
    </w:p>
    <w:p w:rsidR="00C801AC" w:rsidRDefault="00C801AC" w:rsidP="00AA3AD3">
      <w:pPr>
        <w:autoSpaceDE w:val="0"/>
        <w:autoSpaceDN w:val="0"/>
        <w:adjustRightInd w:val="0"/>
        <w:jc w:val="both"/>
        <w:rPr>
          <w:rFonts w:ascii="Arial" w:hAnsi="Arial" w:cs="Arial"/>
          <w:sz w:val="22"/>
          <w:szCs w:val="22"/>
        </w:rPr>
      </w:pPr>
    </w:p>
    <w:p w:rsidR="009E1B23" w:rsidRDefault="009E1B23" w:rsidP="00AA3AD3">
      <w:pPr>
        <w:autoSpaceDE w:val="0"/>
        <w:autoSpaceDN w:val="0"/>
        <w:adjustRightInd w:val="0"/>
        <w:jc w:val="both"/>
        <w:rPr>
          <w:rFonts w:ascii="Arial" w:hAnsi="Arial" w:cs="Arial"/>
          <w:sz w:val="22"/>
          <w:szCs w:val="22"/>
        </w:rPr>
      </w:pPr>
    </w:p>
    <w:p w:rsidR="009E1B23" w:rsidRDefault="009E1B23" w:rsidP="00AA3AD3">
      <w:pPr>
        <w:autoSpaceDE w:val="0"/>
        <w:autoSpaceDN w:val="0"/>
        <w:adjustRightInd w:val="0"/>
        <w:jc w:val="both"/>
        <w:rPr>
          <w:rFonts w:ascii="Arial" w:hAnsi="Arial" w:cs="Arial"/>
          <w:sz w:val="22"/>
          <w:szCs w:val="22"/>
        </w:rPr>
      </w:pPr>
    </w:p>
    <w:p w:rsidR="009E1B23" w:rsidRPr="009E69E2" w:rsidRDefault="009E1B23" w:rsidP="00AA3AD3">
      <w:pPr>
        <w:autoSpaceDE w:val="0"/>
        <w:autoSpaceDN w:val="0"/>
        <w:adjustRightInd w:val="0"/>
        <w:jc w:val="both"/>
        <w:rPr>
          <w:rFonts w:ascii="Arial" w:hAnsi="Arial" w:cs="Arial"/>
          <w:sz w:val="22"/>
          <w:szCs w:val="22"/>
        </w:rPr>
      </w:pPr>
    </w:p>
    <w:p w:rsidR="00AA3AD3" w:rsidRPr="009E69E2" w:rsidRDefault="00AA3AD3" w:rsidP="001A5274">
      <w:pPr>
        <w:autoSpaceDE w:val="0"/>
        <w:autoSpaceDN w:val="0"/>
        <w:adjustRightInd w:val="0"/>
        <w:rPr>
          <w:rFonts w:ascii="Arial" w:hAnsi="Arial" w:cs="Arial"/>
          <w:sz w:val="22"/>
          <w:szCs w:val="22"/>
        </w:rPr>
      </w:pPr>
    </w:p>
    <w:p w:rsidR="001A5274" w:rsidRPr="009E69E2" w:rsidRDefault="005B7367" w:rsidP="00AA3AD3">
      <w:pPr>
        <w:autoSpaceDE w:val="0"/>
        <w:autoSpaceDN w:val="0"/>
        <w:adjustRightInd w:val="0"/>
        <w:jc w:val="both"/>
        <w:rPr>
          <w:rFonts w:ascii="Arial" w:hAnsi="Arial" w:cs="Arial"/>
          <w:bCs/>
          <w:sz w:val="22"/>
          <w:szCs w:val="22"/>
          <w:u w:val="single"/>
        </w:rPr>
      </w:pPr>
      <w:r w:rsidRPr="009E69E2">
        <w:rPr>
          <w:rFonts w:ascii="Arial" w:hAnsi="Arial" w:cs="Arial"/>
          <w:bCs/>
          <w:sz w:val="22"/>
          <w:szCs w:val="22"/>
        </w:rPr>
        <w:t>5.4</w:t>
      </w:r>
      <w:r w:rsidR="00AA3AD3" w:rsidRPr="009E69E2">
        <w:rPr>
          <w:rFonts w:ascii="Arial" w:hAnsi="Arial" w:cs="Arial"/>
          <w:bCs/>
          <w:sz w:val="22"/>
          <w:szCs w:val="22"/>
        </w:rPr>
        <w:tab/>
      </w:r>
      <w:r w:rsidR="001A5274" w:rsidRPr="009E69E2">
        <w:rPr>
          <w:rFonts w:ascii="Arial" w:hAnsi="Arial" w:cs="Arial"/>
          <w:bCs/>
          <w:sz w:val="22"/>
          <w:szCs w:val="22"/>
          <w:u w:val="single"/>
        </w:rPr>
        <w:t>Replacement of Material Safety Data Sheets</w:t>
      </w:r>
    </w:p>
    <w:p w:rsidR="00242237" w:rsidRPr="009E69E2" w:rsidRDefault="00242237" w:rsidP="00AA3AD3">
      <w:pPr>
        <w:autoSpaceDE w:val="0"/>
        <w:autoSpaceDN w:val="0"/>
        <w:adjustRightInd w:val="0"/>
        <w:jc w:val="both"/>
        <w:rPr>
          <w:rFonts w:ascii="Arial" w:hAnsi="Arial" w:cs="Arial"/>
          <w:bCs/>
          <w:sz w:val="22"/>
          <w:szCs w:val="22"/>
        </w:rPr>
      </w:pPr>
    </w:p>
    <w:p w:rsidR="001A5274" w:rsidRPr="009E69E2" w:rsidRDefault="001A5274" w:rsidP="00794C8B">
      <w:pPr>
        <w:autoSpaceDE w:val="0"/>
        <w:autoSpaceDN w:val="0"/>
        <w:adjustRightInd w:val="0"/>
        <w:jc w:val="both"/>
        <w:rPr>
          <w:rFonts w:ascii="Arial" w:hAnsi="Arial" w:cs="Arial"/>
          <w:sz w:val="22"/>
          <w:szCs w:val="22"/>
        </w:rPr>
      </w:pPr>
      <w:r w:rsidRPr="009E69E2">
        <w:rPr>
          <w:rFonts w:ascii="Arial" w:hAnsi="Arial" w:cs="Arial"/>
          <w:sz w:val="22"/>
          <w:szCs w:val="22"/>
        </w:rPr>
        <w:t xml:space="preserve">Manufacturers and importers are required to replace out of date or </w:t>
      </w:r>
      <w:r w:rsidR="00C801AC">
        <w:rPr>
          <w:rFonts w:ascii="Arial" w:hAnsi="Arial" w:cs="Arial"/>
          <w:sz w:val="22"/>
          <w:szCs w:val="22"/>
        </w:rPr>
        <w:t>modified MSDS</w:t>
      </w:r>
      <w:r w:rsidRPr="009E69E2">
        <w:rPr>
          <w:rFonts w:ascii="Arial" w:hAnsi="Arial" w:cs="Arial"/>
          <w:sz w:val="22"/>
          <w:szCs w:val="22"/>
        </w:rPr>
        <w:t xml:space="preserve">. </w:t>
      </w:r>
      <w:r w:rsidR="00AA3AD3" w:rsidRPr="009E69E2">
        <w:rPr>
          <w:rFonts w:ascii="Arial" w:hAnsi="Arial" w:cs="Arial"/>
          <w:sz w:val="22"/>
          <w:szCs w:val="22"/>
        </w:rPr>
        <w:tab/>
      </w:r>
      <w:r w:rsidRPr="009E69E2">
        <w:rPr>
          <w:rFonts w:ascii="Arial" w:hAnsi="Arial" w:cs="Arial"/>
          <w:sz w:val="22"/>
          <w:szCs w:val="22"/>
        </w:rPr>
        <w:t>It is the responsibility of each department to periodically review and update</w:t>
      </w:r>
      <w:r w:rsidR="00AA3AD3" w:rsidRPr="009E69E2">
        <w:rPr>
          <w:rFonts w:ascii="Arial" w:hAnsi="Arial" w:cs="Arial"/>
          <w:sz w:val="22"/>
          <w:szCs w:val="22"/>
        </w:rPr>
        <w:t xml:space="preserve"> </w:t>
      </w:r>
      <w:r w:rsidRPr="009E69E2">
        <w:rPr>
          <w:rFonts w:ascii="Arial" w:hAnsi="Arial" w:cs="Arial"/>
          <w:sz w:val="22"/>
          <w:szCs w:val="22"/>
        </w:rPr>
        <w:t xml:space="preserve">its files. </w:t>
      </w:r>
      <w:r w:rsidR="00C801AC">
        <w:rPr>
          <w:rFonts w:ascii="Arial" w:hAnsi="Arial" w:cs="Arial"/>
          <w:sz w:val="22"/>
          <w:szCs w:val="22"/>
        </w:rPr>
        <w:t xml:space="preserve"> Responsibility for </w:t>
      </w:r>
      <w:r w:rsidRPr="009E69E2">
        <w:rPr>
          <w:rFonts w:ascii="Arial" w:hAnsi="Arial" w:cs="Arial"/>
          <w:sz w:val="22"/>
          <w:szCs w:val="22"/>
        </w:rPr>
        <w:t>the accuracy of an MSDS rests solely with the originator</w:t>
      </w:r>
      <w:r w:rsidR="00AA3AD3" w:rsidRPr="009E69E2">
        <w:rPr>
          <w:rFonts w:ascii="Arial" w:hAnsi="Arial" w:cs="Arial"/>
          <w:sz w:val="22"/>
          <w:szCs w:val="22"/>
        </w:rPr>
        <w:t xml:space="preserve"> </w:t>
      </w:r>
      <w:r w:rsidRPr="009E69E2">
        <w:rPr>
          <w:rFonts w:ascii="Arial" w:hAnsi="Arial" w:cs="Arial"/>
          <w:sz w:val="22"/>
          <w:szCs w:val="22"/>
        </w:rPr>
        <w:t>of the Material Safety Data Sheet.</w:t>
      </w:r>
    </w:p>
    <w:p w:rsidR="00AA3AD3" w:rsidRPr="009E69E2" w:rsidRDefault="00AA3AD3" w:rsidP="00AA3AD3">
      <w:pPr>
        <w:autoSpaceDE w:val="0"/>
        <w:autoSpaceDN w:val="0"/>
        <w:adjustRightInd w:val="0"/>
        <w:jc w:val="both"/>
        <w:rPr>
          <w:rFonts w:ascii="Arial" w:hAnsi="Arial" w:cs="Arial"/>
          <w:sz w:val="22"/>
          <w:szCs w:val="22"/>
        </w:rPr>
      </w:pPr>
    </w:p>
    <w:p w:rsidR="00AA3AD3" w:rsidRPr="009E69E2" w:rsidRDefault="005B7367" w:rsidP="00AA3AD3">
      <w:pPr>
        <w:autoSpaceDE w:val="0"/>
        <w:autoSpaceDN w:val="0"/>
        <w:adjustRightInd w:val="0"/>
        <w:jc w:val="both"/>
        <w:rPr>
          <w:rFonts w:ascii="Arial" w:hAnsi="Arial" w:cs="Arial"/>
          <w:bCs/>
          <w:sz w:val="22"/>
          <w:szCs w:val="22"/>
          <w:u w:val="single"/>
        </w:rPr>
      </w:pPr>
      <w:r w:rsidRPr="009E69E2">
        <w:rPr>
          <w:rFonts w:ascii="Arial" w:hAnsi="Arial" w:cs="Arial"/>
          <w:bCs/>
          <w:sz w:val="22"/>
          <w:szCs w:val="22"/>
        </w:rPr>
        <w:t>5.5</w:t>
      </w:r>
      <w:r w:rsidR="001A5274" w:rsidRPr="009E69E2">
        <w:rPr>
          <w:rFonts w:ascii="Arial" w:hAnsi="Arial" w:cs="Arial"/>
          <w:bCs/>
          <w:sz w:val="22"/>
          <w:szCs w:val="22"/>
        </w:rPr>
        <w:t xml:space="preserve"> </w:t>
      </w:r>
      <w:r w:rsidR="00AA3AD3" w:rsidRPr="009E69E2">
        <w:rPr>
          <w:rFonts w:ascii="Arial" w:hAnsi="Arial" w:cs="Arial"/>
          <w:bCs/>
          <w:sz w:val="22"/>
          <w:szCs w:val="22"/>
        </w:rPr>
        <w:tab/>
      </w:r>
      <w:r w:rsidR="001A5274" w:rsidRPr="009E69E2">
        <w:rPr>
          <w:rFonts w:ascii="Arial" w:hAnsi="Arial" w:cs="Arial"/>
          <w:bCs/>
          <w:sz w:val="22"/>
          <w:szCs w:val="22"/>
          <w:u w:val="single"/>
        </w:rPr>
        <w:t>Creation of a Material Safety Data Sheet</w:t>
      </w:r>
    </w:p>
    <w:p w:rsidR="00242237" w:rsidRPr="009E69E2" w:rsidRDefault="00242237" w:rsidP="00AA3AD3">
      <w:pPr>
        <w:autoSpaceDE w:val="0"/>
        <w:autoSpaceDN w:val="0"/>
        <w:adjustRightInd w:val="0"/>
        <w:jc w:val="both"/>
        <w:rPr>
          <w:rFonts w:ascii="Arial" w:hAnsi="Arial" w:cs="Arial"/>
          <w:bCs/>
          <w:sz w:val="22"/>
          <w:szCs w:val="22"/>
        </w:rPr>
      </w:pPr>
    </w:p>
    <w:p w:rsidR="001A5274" w:rsidRPr="009E69E2" w:rsidRDefault="001A5274" w:rsidP="001B6EE2">
      <w:pPr>
        <w:autoSpaceDE w:val="0"/>
        <w:autoSpaceDN w:val="0"/>
        <w:adjustRightInd w:val="0"/>
        <w:jc w:val="both"/>
        <w:rPr>
          <w:rFonts w:ascii="Arial" w:hAnsi="Arial" w:cs="Arial"/>
          <w:sz w:val="22"/>
          <w:szCs w:val="22"/>
        </w:rPr>
      </w:pPr>
      <w:r w:rsidRPr="009E69E2">
        <w:rPr>
          <w:rFonts w:ascii="Arial" w:hAnsi="Arial" w:cs="Arial"/>
          <w:sz w:val="22"/>
          <w:szCs w:val="22"/>
        </w:rPr>
        <w:t xml:space="preserve">In the event that </w:t>
      </w:r>
      <w:r w:rsidR="00AA3AD3" w:rsidRPr="009E69E2">
        <w:rPr>
          <w:rFonts w:ascii="Arial" w:hAnsi="Arial" w:cs="Arial"/>
          <w:sz w:val="22"/>
          <w:szCs w:val="22"/>
        </w:rPr>
        <w:t xml:space="preserve">SCSU </w:t>
      </w:r>
      <w:r w:rsidRPr="009E69E2">
        <w:rPr>
          <w:rFonts w:ascii="Arial" w:hAnsi="Arial" w:cs="Arial"/>
          <w:sz w:val="22"/>
          <w:szCs w:val="22"/>
        </w:rPr>
        <w:t xml:space="preserve">needs to create an MSDS, </w:t>
      </w:r>
      <w:r w:rsidR="00C801AC">
        <w:rPr>
          <w:rFonts w:ascii="Arial" w:hAnsi="Arial" w:cs="Arial"/>
          <w:sz w:val="22"/>
          <w:szCs w:val="22"/>
        </w:rPr>
        <w:t xml:space="preserve">the </w:t>
      </w:r>
      <w:r w:rsidRPr="009E69E2">
        <w:rPr>
          <w:rFonts w:ascii="Arial" w:hAnsi="Arial" w:cs="Arial"/>
          <w:sz w:val="22"/>
          <w:szCs w:val="22"/>
        </w:rPr>
        <w:t>OEHS shoul</w:t>
      </w:r>
      <w:r w:rsidR="00AA3AD3" w:rsidRPr="009E69E2">
        <w:rPr>
          <w:rFonts w:ascii="Arial" w:hAnsi="Arial" w:cs="Arial"/>
          <w:sz w:val="22"/>
          <w:szCs w:val="22"/>
        </w:rPr>
        <w:t xml:space="preserve">d be </w:t>
      </w:r>
      <w:r w:rsidRPr="009E69E2">
        <w:rPr>
          <w:rFonts w:ascii="Arial" w:hAnsi="Arial" w:cs="Arial"/>
          <w:sz w:val="22"/>
          <w:szCs w:val="22"/>
        </w:rPr>
        <w:t xml:space="preserve">consulted for assistance. </w:t>
      </w:r>
      <w:r w:rsidR="00794C8B">
        <w:rPr>
          <w:rFonts w:ascii="Arial" w:hAnsi="Arial" w:cs="Arial"/>
          <w:sz w:val="22"/>
          <w:szCs w:val="22"/>
        </w:rPr>
        <w:t xml:space="preserve"> </w:t>
      </w:r>
      <w:r w:rsidRPr="009E69E2">
        <w:rPr>
          <w:rFonts w:ascii="Arial" w:hAnsi="Arial" w:cs="Arial"/>
          <w:sz w:val="22"/>
          <w:szCs w:val="22"/>
        </w:rPr>
        <w:t>This would only be required if a University worker or</w:t>
      </w:r>
      <w:r w:rsidR="00AA3AD3" w:rsidRPr="009E69E2">
        <w:rPr>
          <w:rFonts w:ascii="Arial" w:hAnsi="Arial" w:cs="Arial"/>
          <w:sz w:val="22"/>
          <w:szCs w:val="22"/>
        </w:rPr>
        <w:t xml:space="preserve"> </w:t>
      </w:r>
      <w:r w:rsidRPr="009E69E2">
        <w:rPr>
          <w:rFonts w:ascii="Arial" w:hAnsi="Arial" w:cs="Arial"/>
          <w:sz w:val="22"/>
          <w:szCs w:val="22"/>
        </w:rPr>
        <w:t>student is producing a new chemical</w:t>
      </w:r>
      <w:r w:rsidR="001B6EE2" w:rsidRPr="009E69E2">
        <w:rPr>
          <w:rFonts w:ascii="Arial" w:hAnsi="Arial" w:cs="Arial"/>
          <w:sz w:val="22"/>
          <w:szCs w:val="22"/>
        </w:rPr>
        <w:t>.</w:t>
      </w:r>
    </w:p>
    <w:p w:rsidR="002F2F35" w:rsidRPr="009E69E2" w:rsidRDefault="002F2F35" w:rsidP="004D4899">
      <w:pPr>
        <w:autoSpaceDE w:val="0"/>
        <w:autoSpaceDN w:val="0"/>
        <w:adjustRightInd w:val="0"/>
        <w:rPr>
          <w:rFonts w:ascii="Arial" w:hAnsi="Arial" w:cs="Arial"/>
          <w:bCs/>
          <w:sz w:val="22"/>
          <w:szCs w:val="22"/>
        </w:rPr>
      </w:pPr>
    </w:p>
    <w:p w:rsidR="00500174" w:rsidRPr="009E69E2" w:rsidRDefault="00500174" w:rsidP="00326EB8">
      <w:pPr>
        <w:autoSpaceDE w:val="0"/>
        <w:autoSpaceDN w:val="0"/>
        <w:adjustRightInd w:val="0"/>
        <w:rPr>
          <w:rFonts w:ascii="Arial" w:hAnsi="Arial" w:cs="Arial"/>
          <w:bCs/>
        </w:rPr>
      </w:pPr>
    </w:p>
    <w:p w:rsidR="004D4899" w:rsidRPr="00C801AC" w:rsidRDefault="004D4899" w:rsidP="00561107">
      <w:pPr>
        <w:autoSpaceDE w:val="0"/>
        <w:autoSpaceDN w:val="0"/>
        <w:adjustRightInd w:val="0"/>
        <w:rPr>
          <w:rFonts w:ascii="Arial" w:hAnsi="Arial" w:cs="Arial"/>
          <w:b/>
          <w:bCs/>
        </w:rPr>
      </w:pPr>
      <w:r w:rsidRPr="00C801AC">
        <w:rPr>
          <w:rFonts w:ascii="Arial" w:hAnsi="Arial" w:cs="Arial"/>
          <w:b/>
          <w:bCs/>
        </w:rPr>
        <w:t xml:space="preserve">Section 6: </w:t>
      </w:r>
      <w:r w:rsidR="00B33356" w:rsidRPr="00C801AC">
        <w:rPr>
          <w:rFonts w:ascii="Arial" w:hAnsi="Arial" w:cs="Arial"/>
          <w:b/>
          <w:bCs/>
        </w:rPr>
        <w:tab/>
      </w:r>
      <w:r w:rsidRPr="00C801AC">
        <w:rPr>
          <w:rFonts w:ascii="Arial" w:hAnsi="Arial" w:cs="Arial"/>
          <w:b/>
          <w:bCs/>
          <w:u w:val="single"/>
        </w:rPr>
        <w:t>Training</w:t>
      </w:r>
    </w:p>
    <w:p w:rsidR="007A5EE9" w:rsidRPr="009E69E2" w:rsidRDefault="007A5EE9" w:rsidP="007A5EE9">
      <w:pPr>
        <w:autoSpaceDE w:val="0"/>
        <w:autoSpaceDN w:val="0"/>
        <w:adjustRightInd w:val="0"/>
        <w:jc w:val="center"/>
        <w:rPr>
          <w:rFonts w:ascii="Arial" w:hAnsi="Arial" w:cs="Arial"/>
          <w:bCs/>
        </w:rPr>
      </w:pPr>
    </w:p>
    <w:p w:rsidR="00AA3AD3" w:rsidRPr="009E69E2" w:rsidRDefault="00AA3AD3" w:rsidP="004D4899">
      <w:pPr>
        <w:autoSpaceDE w:val="0"/>
        <w:autoSpaceDN w:val="0"/>
        <w:adjustRightInd w:val="0"/>
        <w:rPr>
          <w:rFonts w:ascii="Arial" w:hAnsi="Arial" w:cs="Arial"/>
          <w:bCs/>
          <w:sz w:val="22"/>
          <w:szCs w:val="22"/>
        </w:rPr>
      </w:pPr>
    </w:p>
    <w:p w:rsidR="004D4899" w:rsidRPr="009E69E2" w:rsidRDefault="00FB011A" w:rsidP="00D80DF3">
      <w:pPr>
        <w:numPr>
          <w:ilvl w:val="1"/>
          <w:numId w:val="39"/>
        </w:numPr>
        <w:autoSpaceDE w:val="0"/>
        <w:autoSpaceDN w:val="0"/>
        <w:adjustRightInd w:val="0"/>
        <w:rPr>
          <w:rFonts w:ascii="Arial" w:hAnsi="Arial" w:cs="Arial"/>
          <w:bCs/>
          <w:sz w:val="22"/>
          <w:szCs w:val="22"/>
          <w:u w:val="single"/>
        </w:rPr>
      </w:pPr>
      <w:r w:rsidRPr="009E69E2">
        <w:rPr>
          <w:rFonts w:ascii="Arial" w:hAnsi="Arial" w:cs="Arial"/>
          <w:bCs/>
          <w:sz w:val="22"/>
          <w:szCs w:val="22"/>
        </w:rPr>
        <w:t xml:space="preserve">     </w:t>
      </w:r>
      <w:r w:rsidR="004D4899" w:rsidRPr="009E69E2">
        <w:rPr>
          <w:rFonts w:ascii="Arial" w:hAnsi="Arial" w:cs="Arial"/>
          <w:bCs/>
          <w:sz w:val="22"/>
          <w:szCs w:val="22"/>
          <w:u w:val="single"/>
        </w:rPr>
        <w:t>Introduction</w:t>
      </w:r>
    </w:p>
    <w:p w:rsidR="00561107" w:rsidRPr="009E69E2" w:rsidRDefault="00561107" w:rsidP="00561107">
      <w:pPr>
        <w:autoSpaceDE w:val="0"/>
        <w:autoSpaceDN w:val="0"/>
        <w:adjustRightInd w:val="0"/>
        <w:ind w:left="360"/>
        <w:rPr>
          <w:rFonts w:ascii="Arial" w:hAnsi="Arial" w:cs="Arial"/>
          <w:bCs/>
          <w:sz w:val="22"/>
          <w:szCs w:val="22"/>
          <w:u w:val="single"/>
        </w:rPr>
      </w:pPr>
    </w:p>
    <w:p w:rsidR="00750D46" w:rsidRPr="009E69E2" w:rsidRDefault="004D4899" w:rsidP="00326EB8">
      <w:pPr>
        <w:autoSpaceDE w:val="0"/>
        <w:autoSpaceDN w:val="0"/>
        <w:adjustRightInd w:val="0"/>
        <w:jc w:val="both"/>
        <w:rPr>
          <w:rFonts w:ascii="Arial" w:hAnsi="Arial" w:cs="Arial"/>
          <w:sz w:val="22"/>
          <w:szCs w:val="22"/>
        </w:rPr>
      </w:pPr>
      <w:r w:rsidRPr="009E69E2">
        <w:rPr>
          <w:rFonts w:ascii="Arial" w:hAnsi="Arial" w:cs="Arial"/>
          <w:sz w:val="22"/>
          <w:szCs w:val="22"/>
        </w:rPr>
        <w:t>All potentially exposed employees must be given training in the handling and safe</w:t>
      </w:r>
      <w:r w:rsidR="00AA3AD3" w:rsidRPr="009E69E2">
        <w:rPr>
          <w:rFonts w:ascii="Arial" w:hAnsi="Arial" w:cs="Arial"/>
          <w:sz w:val="22"/>
          <w:szCs w:val="22"/>
        </w:rPr>
        <w:t xml:space="preserve"> u</w:t>
      </w:r>
      <w:r w:rsidRPr="009E69E2">
        <w:rPr>
          <w:rFonts w:ascii="Arial" w:hAnsi="Arial" w:cs="Arial"/>
          <w:sz w:val="22"/>
          <w:szCs w:val="22"/>
        </w:rPr>
        <w:t>se o</w:t>
      </w:r>
      <w:r w:rsidR="005B7367" w:rsidRPr="009E69E2">
        <w:rPr>
          <w:rFonts w:ascii="Arial" w:hAnsi="Arial" w:cs="Arial"/>
          <w:sz w:val="22"/>
          <w:szCs w:val="22"/>
        </w:rPr>
        <w:t xml:space="preserve">f </w:t>
      </w:r>
      <w:r w:rsidRPr="009E69E2">
        <w:rPr>
          <w:rFonts w:ascii="Arial" w:hAnsi="Arial" w:cs="Arial"/>
          <w:sz w:val="22"/>
          <w:szCs w:val="22"/>
        </w:rPr>
        <w:t>chemicals. Training will be oriented toward the chemical hazards employees</w:t>
      </w:r>
      <w:r w:rsidR="00AA3AD3" w:rsidRPr="009E69E2">
        <w:rPr>
          <w:rFonts w:ascii="Arial" w:hAnsi="Arial" w:cs="Arial"/>
          <w:sz w:val="22"/>
          <w:szCs w:val="22"/>
        </w:rPr>
        <w:t xml:space="preserve"> </w:t>
      </w:r>
      <w:r w:rsidR="005B7367" w:rsidRPr="009E69E2">
        <w:rPr>
          <w:rFonts w:ascii="Arial" w:hAnsi="Arial" w:cs="Arial"/>
          <w:sz w:val="22"/>
          <w:szCs w:val="22"/>
        </w:rPr>
        <w:t xml:space="preserve">may be exposed to </w:t>
      </w:r>
      <w:r w:rsidRPr="009E69E2">
        <w:rPr>
          <w:rFonts w:ascii="Arial" w:hAnsi="Arial" w:cs="Arial"/>
          <w:sz w:val="22"/>
          <w:szCs w:val="22"/>
        </w:rPr>
        <w:t>in the normal course of their work, as well as those during a</w:t>
      </w:r>
      <w:r w:rsidR="00AA3AD3" w:rsidRPr="009E69E2">
        <w:rPr>
          <w:rFonts w:ascii="Arial" w:hAnsi="Arial" w:cs="Arial"/>
          <w:sz w:val="22"/>
          <w:szCs w:val="22"/>
        </w:rPr>
        <w:t xml:space="preserve"> </w:t>
      </w:r>
      <w:r w:rsidRPr="009E69E2">
        <w:rPr>
          <w:rFonts w:ascii="Arial" w:hAnsi="Arial" w:cs="Arial"/>
          <w:sz w:val="22"/>
          <w:szCs w:val="22"/>
        </w:rPr>
        <w:t>foreseeable incident.</w:t>
      </w:r>
      <w:r w:rsidR="00AA3AD3" w:rsidRPr="009E69E2">
        <w:rPr>
          <w:rFonts w:ascii="Arial" w:hAnsi="Arial" w:cs="Arial"/>
          <w:sz w:val="22"/>
          <w:szCs w:val="22"/>
        </w:rPr>
        <w:t xml:space="preserve"> </w:t>
      </w:r>
    </w:p>
    <w:p w:rsidR="00750D46" w:rsidRPr="009E69E2" w:rsidRDefault="00750D46" w:rsidP="00AA3AD3">
      <w:pPr>
        <w:autoSpaceDE w:val="0"/>
        <w:autoSpaceDN w:val="0"/>
        <w:adjustRightInd w:val="0"/>
        <w:rPr>
          <w:rFonts w:ascii="Arial" w:hAnsi="Arial" w:cs="Arial"/>
          <w:sz w:val="28"/>
          <w:szCs w:val="28"/>
        </w:rPr>
      </w:pPr>
    </w:p>
    <w:p w:rsidR="004D4899" w:rsidRPr="009E69E2" w:rsidRDefault="004D4899" w:rsidP="004D4899">
      <w:pPr>
        <w:autoSpaceDE w:val="0"/>
        <w:autoSpaceDN w:val="0"/>
        <w:adjustRightInd w:val="0"/>
        <w:rPr>
          <w:rFonts w:ascii="Arial" w:hAnsi="Arial" w:cs="Arial"/>
          <w:sz w:val="22"/>
          <w:szCs w:val="22"/>
          <w:u w:val="single"/>
        </w:rPr>
      </w:pPr>
      <w:r w:rsidRPr="009E69E2">
        <w:rPr>
          <w:rFonts w:ascii="Arial" w:hAnsi="Arial" w:cs="Arial"/>
          <w:bCs/>
          <w:sz w:val="22"/>
          <w:szCs w:val="22"/>
        </w:rPr>
        <w:t>6.2</w:t>
      </w:r>
      <w:r w:rsidRPr="009E69E2">
        <w:rPr>
          <w:rFonts w:ascii="Arial" w:hAnsi="Arial" w:cs="Arial"/>
          <w:sz w:val="22"/>
          <w:szCs w:val="22"/>
        </w:rPr>
        <w:t xml:space="preserve"> </w:t>
      </w:r>
      <w:r w:rsidR="00AA3AD3" w:rsidRPr="009E69E2">
        <w:rPr>
          <w:rFonts w:ascii="Arial" w:hAnsi="Arial" w:cs="Arial"/>
          <w:sz w:val="22"/>
          <w:szCs w:val="22"/>
        </w:rPr>
        <w:tab/>
      </w:r>
      <w:r w:rsidRPr="009E69E2">
        <w:rPr>
          <w:rFonts w:ascii="Arial" w:hAnsi="Arial" w:cs="Arial"/>
          <w:bCs/>
          <w:sz w:val="22"/>
          <w:szCs w:val="22"/>
          <w:u w:val="single"/>
        </w:rPr>
        <w:t>Training Materials</w:t>
      </w:r>
    </w:p>
    <w:p w:rsidR="00B33356" w:rsidRPr="009E69E2" w:rsidRDefault="00B33356" w:rsidP="004D4899">
      <w:pPr>
        <w:autoSpaceDE w:val="0"/>
        <w:autoSpaceDN w:val="0"/>
        <w:adjustRightInd w:val="0"/>
        <w:rPr>
          <w:rFonts w:ascii="Arial" w:hAnsi="Arial" w:cs="Arial"/>
          <w:sz w:val="22"/>
          <w:szCs w:val="22"/>
        </w:rPr>
      </w:pPr>
    </w:p>
    <w:p w:rsidR="004D4899" w:rsidRPr="009E69E2" w:rsidRDefault="004D4899" w:rsidP="005B7367">
      <w:pPr>
        <w:autoSpaceDE w:val="0"/>
        <w:autoSpaceDN w:val="0"/>
        <w:adjustRightInd w:val="0"/>
        <w:jc w:val="both"/>
        <w:rPr>
          <w:rFonts w:ascii="Arial" w:hAnsi="Arial" w:cs="Arial"/>
          <w:sz w:val="22"/>
          <w:szCs w:val="22"/>
        </w:rPr>
      </w:pPr>
      <w:r w:rsidRPr="009E69E2">
        <w:rPr>
          <w:rFonts w:ascii="Arial" w:hAnsi="Arial" w:cs="Arial"/>
          <w:sz w:val="22"/>
          <w:szCs w:val="22"/>
        </w:rPr>
        <w:t>The Office of Environmental Health and Safety has training programs available in a</w:t>
      </w:r>
      <w:r w:rsidR="005B7367" w:rsidRPr="009E69E2">
        <w:rPr>
          <w:rFonts w:ascii="Arial" w:hAnsi="Arial" w:cs="Arial"/>
          <w:sz w:val="22"/>
          <w:szCs w:val="22"/>
        </w:rPr>
        <w:t xml:space="preserve"> </w:t>
      </w:r>
      <w:r w:rsidRPr="009E69E2">
        <w:rPr>
          <w:rFonts w:ascii="Arial" w:hAnsi="Arial" w:cs="Arial"/>
          <w:sz w:val="22"/>
          <w:szCs w:val="22"/>
        </w:rPr>
        <w:t>variety of formats to fit the audience receiving the training.</w:t>
      </w:r>
    </w:p>
    <w:p w:rsidR="00AA3AD3" w:rsidRPr="009E69E2" w:rsidRDefault="00AA3AD3" w:rsidP="004D4899">
      <w:pPr>
        <w:autoSpaceDE w:val="0"/>
        <w:autoSpaceDN w:val="0"/>
        <w:adjustRightInd w:val="0"/>
        <w:rPr>
          <w:rFonts w:ascii="Arial" w:hAnsi="Arial" w:cs="Arial"/>
          <w:sz w:val="22"/>
          <w:szCs w:val="22"/>
        </w:rPr>
      </w:pPr>
    </w:p>
    <w:p w:rsidR="004D4899" w:rsidRPr="009E69E2" w:rsidRDefault="00D3748C" w:rsidP="00D3748C">
      <w:pPr>
        <w:autoSpaceDE w:val="0"/>
        <w:autoSpaceDN w:val="0"/>
        <w:adjustRightInd w:val="0"/>
        <w:rPr>
          <w:rFonts w:ascii="Arial" w:hAnsi="Arial" w:cs="Arial"/>
          <w:bCs/>
          <w:sz w:val="22"/>
          <w:szCs w:val="22"/>
          <w:u w:val="single"/>
        </w:rPr>
      </w:pPr>
      <w:r w:rsidRPr="00D3748C">
        <w:rPr>
          <w:rFonts w:ascii="Arial" w:hAnsi="Arial" w:cs="Arial"/>
          <w:bCs/>
          <w:sz w:val="22"/>
          <w:szCs w:val="22"/>
        </w:rPr>
        <w:t>6.3</w:t>
      </w:r>
      <w:r>
        <w:rPr>
          <w:rFonts w:ascii="Arial" w:hAnsi="Arial" w:cs="Arial"/>
          <w:bCs/>
          <w:sz w:val="22"/>
          <w:szCs w:val="22"/>
        </w:rPr>
        <w:t xml:space="preserve">   </w:t>
      </w:r>
      <w:r>
        <w:rPr>
          <w:rFonts w:ascii="Arial" w:hAnsi="Arial" w:cs="Arial"/>
          <w:bCs/>
          <w:sz w:val="22"/>
          <w:szCs w:val="22"/>
        </w:rPr>
        <w:tab/>
      </w:r>
      <w:r w:rsidR="004D4899" w:rsidRPr="00D3748C">
        <w:rPr>
          <w:rFonts w:ascii="Arial" w:hAnsi="Arial" w:cs="Arial"/>
          <w:bCs/>
          <w:sz w:val="22"/>
          <w:szCs w:val="22"/>
          <w:u w:val="single"/>
        </w:rPr>
        <w:t xml:space="preserve">Training </w:t>
      </w:r>
      <w:r w:rsidR="004D4899" w:rsidRPr="009E69E2">
        <w:rPr>
          <w:rFonts w:ascii="Arial" w:hAnsi="Arial" w:cs="Arial"/>
          <w:bCs/>
          <w:sz w:val="22"/>
          <w:szCs w:val="22"/>
          <w:u w:val="single"/>
        </w:rPr>
        <w:t>Circumstances</w:t>
      </w:r>
    </w:p>
    <w:p w:rsidR="00242237" w:rsidRPr="009E69E2" w:rsidRDefault="00242237" w:rsidP="00242237">
      <w:pPr>
        <w:autoSpaceDE w:val="0"/>
        <w:autoSpaceDN w:val="0"/>
        <w:adjustRightInd w:val="0"/>
        <w:ind w:left="360"/>
        <w:rPr>
          <w:rFonts w:ascii="Arial" w:hAnsi="Arial" w:cs="Arial"/>
          <w:sz w:val="22"/>
          <w:szCs w:val="22"/>
          <w:u w:val="single"/>
        </w:rPr>
      </w:pPr>
    </w:p>
    <w:p w:rsidR="004D4899" w:rsidRPr="009E69E2" w:rsidRDefault="004D4899" w:rsidP="004D4899">
      <w:pPr>
        <w:autoSpaceDE w:val="0"/>
        <w:autoSpaceDN w:val="0"/>
        <w:adjustRightInd w:val="0"/>
        <w:rPr>
          <w:rFonts w:ascii="Arial" w:hAnsi="Arial" w:cs="Arial"/>
          <w:sz w:val="22"/>
          <w:szCs w:val="22"/>
        </w:rPr>
      </w:pPr>
      <w:r w:rsidRPr="009E69E2">
        <w:rPr>
          <w:rFonts w:ascii="Arial" w:hAnsi="Arial" w:cs="Arial"/>
          <w:sz w:val="22"/>
          <w:szCs w:val="22"/>
        </w:rPr>
        <w:t>Exposed employees must be trained under the following circumstances:</w:t>
      </w:r>
    </w:p>
    <w:p w:rsidR="00AA3AD3" w:rsidRPr="009E69E2" w:rsidRDefault="00AA3AD3" w:rsidP="004D4899">
      <w:pPr>
        <w:autoSpaceDE w:val="0"/>
        <w:autoSpaceDN w:val="0"/>
        <w:adjustRightInd w:val="0"/>
        <w:rPr>
          <w:rFonts w:ascii="Arial" w:hAnsi="Arial" w:cs="Arial"/>
          <w:sz w:val="22"/>
          <w:szCs w:val="22"/>
        </w:rPr>
      </w:pPr>
    </w:p>
    <w:p w:rsidR="00C54B1A" w:rsidRPr="009E69E2" w:rsidRDefault="004D4899" w:rsidP="00D80DF3">
      <w:pPr>
        <w:numPr>
          <w:ilvl w:val="0"/>
          <w:numId w:val="24"/>
        </w:numPr>
        <w:autoSpaceDE w:val="0"/>
        <w:autoSpaceDN w:val="0"/>
        <w:adjustRightInd w:val="0"/>
        <w:ind w:left="720"/>
        <w:rPr>
          <w:rFonts w:ascii="Arial" w:hAnsi="Arial" w:cs="Arial"/>
          <w:sz w:val="22"/>
          <w:szCs w:val="22"/>
        </w:rPr>
      </w:pPr>
      <w:r w:rsidRPr="009E69E2">
        <w:rPr>
          <w:rFonts w:ascii="Arial" w:hAnsi="Arial" w:cs="Arial"/>
          <w:sz w:val="22"/>
          <w:szCs w:val="22"/>
        </w:rPr>
        <w:t>All workers, covered by this standard, who are exposed to hazardous</w:t>
      </w:r>
      <w:r w:rsidR="005B7367" w:rsidRPr="009E69E2">
        <w:rPr>
          <w:rFonts w:ascii="Arial" w:hAnsi="Arial" w:cs="Arial"/>
          <w:sz w:val="22"/>
          <w:szCs w:val="22"/>
        </w:rPr>
        <w:t xml:space="preserve"> </w:t>
      </w:r>
      <w:r w:rsidRPr="009E69E2">
        <w:rPr>
          <w:rFonts w:ascii="Arial" w:hAnsi="Arial" w:cs="Arial"/>
          <w:sz w:val="22"/>
          <w:szCs w:val="22"/>
        </w:rPr>
        <w:t xml:space="preserve">materials at work. </w:t>
      </w:r>
      <w:r w:rsidR="005B7367" w:rsidRPr="009E69E2">
        <w:rPr>
          <w:rFonts w:ascii="Arial" w:hAnsi="Arial" w:cs="Arial"/>
          <w:sz w:val="22"/>
          <w:szCs w:val="22"/>
        </w:rPr>
        <w:t xml:space="preserve"> </w:t>
      </w:r>
    </w:p>
    <w:p w:rsidR="0053321D" w:rsidRPr="009E69E2" w:rsidRDefault="0053321D" w:rsidP="0053321D">
      <w:pPr>
        <w:autoSpaceDE w:val="0"/>
        <w:autoSpaceDN w:val="0"/>
        <w:adjustRightInd w:val="0"/>
        <w:ind w:firstLine="360"/>
        <w:rPr>
          <w:rFonts w:ascii="Arial" w:hAnsi="Arial" w:cs="Arial"/>
          <w:sz w:val="22"/>
          <w:szCs w:val="22"/>
        </w:rPr>
      </w:pPr>
    </w:p>
    <w:p w:rsidR="004D4899" w:rsidRPr="009E69E2" w:rsidRDefault="004D4899" w:rsidP="00D3748C">
      <w:pPr>
        <w:autoSpaceDE w:val="0"/>
        <w:autoSpaceDN w:val="0"/>
        <w:adjustRightInd w:val="0"/>
        <w:ind w:firstLine="720"/>
        <w:rPr>
          <w:rFonts w:ascii="Arial" w:hAnsi="Arial" w:cs="Arial"/>
          <w:sz w:val="22"/>
          <w:szCs w:val="22"/>
        </w:rPr>
      </w:pPr>
      <w:r w:rsidRPr="009E69E2">
        <w:rPr>
          <w:rFonts w:ascii="Arial" w:hAnsi="Arial" w:cs="Arial"/>
          <w:sz w:val="22"/>
          <w:szCs w:val="22"/>
        </w:rPr>
        <w:t>This includes</w:t>
      </w:r>
      <w:r w:rsidR="002F2F35" w:rsidRPr="009E69E2">
        <w:rPr>
          <w:rFonts w:ascii="Arial" w:hAnsi="Arial" w:cs="Arial"/>
          <w:sz w:val="22"/>
          <w:szCs w:val="22"/>
        </w:rPr>
        <w:t>:</w:t>
      </w:r>
    </w:p>
    <w:p w:rsidR="004D4899" w:rsidRPr="009E69E2" w:rsidRDefault="004D4899" w:rsidP="00D3748C">
      <w:pPr>
        <w:numPr>
          <w:ilvl w:val="0"/>
          <w:numId w:val="44"/>
        </w:numPr>
        <w:autoSpaceDE w:val="0"/>
        <w:autoSpaceDN w:val="0"/>
        <w:adjustRightInd w:val="0"/>
        <w:rPr>
          <w:rFonts w:ascii="Arial" w:hAnsi="Arial" w:cs="Arial"/>
          <w:sz w:val="22"/>
          <w:szCs w:val="22"/>
        </w:rPr>
      </w:pPr>
      <w:r w:rsidRPr="009E69E2">
        <w:rPr>
          <w:rFonts w:ascii="Arial" w:hAnsi="Arial" w:cs="Arial"/>
          <w:sz w:val="22"/>
          <w:szCs w:val="22"/>
        </w:rPr>
        <w:t>New employees</w:t>
      </w:r>
    </w:p>
    <w:p w:rsidR="0053321D" w:rsidRPr="009E69E2" w:rsidRDefault="004D4899" w:rsidP="00D3748C">
      <w:pPr>
        <w:numPr>
          <w:ilvl w:val="0"/>
          <w:numId w:val="44"/>
        </w:numPr>
        <w:autoSpaceDE w:val="0"/>
        <w:autoSpaceDN w:val="0"/>
        <w:adjustRightInd w:val="0"/>
        <w:rPr>
          <w:rFonts w:ascii="Arial" w:hAnsi="Arial" w:cs="Arial"/>
          <w:sz w:val="22"/>
          <w:szCs w:val="22"/>
        </w:rPr>
      </w:pPr>
      <w:r w:rsidRPr="009E69E2">
        <w:rPr>
          <w:rFonts w:ascii="Arial" w:hAnsi="Arial" w:cs="Arial"/>
          <w:sz w:val="22"/>
          <w:szCs w:val="22"/>
        </w:rPr>
        <w:t>Transferred employees</w:t>
      </w:r>
    </w:p>
    <w:p w:rsidR="004D4899" w:rsidRPr="009E69E2" w:rsidRDefault="004D4899" w:rsidP="00D3748C">
      <w:pPr>
        <w:numPr>
          <w:ilvl w:val="0"/>
          <w:numId w:val="44"/>
        </w:numPr>
        <w:autoSpaceDE w:val="0"/>
        <w:autoSpaceDN w:val="0"/>
        <w:adjustRightInd w:val="0"/>
        <w:rPr>
          <w:rFonts w:ascii="Arial" w:hAnsi="Arial" w:cs="Arial"/>
          <w:sz w:val="22"/>
          <w:szCs w:val="22"/>
        </w:rPr>
      </w:pPr>
      <w:r w:rsidRPr="009E69E2">
        <w:rPr>
          <w:rFonts w:ascii="Arial" w:hAnsi="Arial" w:cs="Arial"/>
          <w:sz w:val="22"/>
          <w:szCs w:val="22"/>
        </w:rPr>
        <w:t>Whenever new hazards are introduced into the work area</w:t>
      </w:r>
    </w:p>
    <w:p w:rsidR="00AA3AD3" w:rsidRPr="009E69E2" w:rsidRDefault="00AA3AD3" w:rsidP="004D4899">
      <w:pPr>
        <w:autoSpaceDE w:val="0"/>
        <w:autoSpaceDN w:val="0"/>
        <w:adjustRightInd w:val="0"/>
        <w:rPr>
          <w:rFonts w:ascii="Arial" w:hAnsi="Arial" w:cs="Arial"/>
          <w:sz w:val="22"/>
          <w:szCs w:val="22"/>
        </w:rPr>
      </w:pPr>
    </w:p>
    <w:p w:rsidR="004D4899" w:rsidRPr="009E69E2" w:rsidRDefault="004D4899" w:rsidP="00D80DF3">
      <w:pPr>
        <w:numPr>
          <w:ilvl w:val="0"/>
          <w:numId w:val="24"/>
        </w:numPr>
        <w:autoSpaceDE w:val="0"/>
        <w:autoSpaceDN w:val="0"/>
        <w:adjustRightInd w:val="0"/>
        <w:ind w:left="720"/>
        <w:rPr>
          <w:rFonts w:ascii="Arial" w:hAnsi="Arial" w:cs="Arial"/>
          <w:sz w:val="22"/>
          <w:szCs w:val="22"/>
        </w:rPr>
      </w:pPr>
      <w:r w:rsidRPr="009E69E2">
        <w:rPr>
          <w:rFonts w:ascii="Arial" w:hAnsi="Arial" w:cs="Arial"/>
          <w:sz w:val="22"/>
          <w:szCs w:val="22"/>
        </w:rPr>
        <w:t>Training is scheduled during regular working hours and at no expense to the</w:t>
      </w:r>
      <w:r w:rsidR="00C54B1A" w:rsidRPr="009E69E2">
        <w:rPr>
          <w:rFonts w:ascii="Arial" w:hAnsi="Arial" w:cs="Arial"/>
          <w:sz w:val="22"/>
          <w:szCs w:val="22"/>
        </w:rPr>
        <w:t xml:space="preserve"> </w:t>
      </w:r>
      <w:r w:rsidRPr="009E69E2">
        <w:rPr>
          <w:rFonts w:ascii="Arial" w:hAnsi="Arial" w:cs="Arial"/>
          <w:sz w:val="22"/>
          <w:szCs w:val="22"/>
        </w:rPr>
        <w:t>employee.</w:t>
      </w:r>
    </w:p>
    <w:p w:rsidR="00AA3AD3" w:rsidRPr="009E69E2" w:rsidRDefault="00AA3AD3" w:rsidP="0053321D">
      <w:pPr>
        <w:autoSpaceDE w:val="0"/>
        <w:autoSpaceDN w:val="0"/>
        <w:adjustRightInd w:val="0"/>
        <w:rPr>
          <w:rFonts w:ascii="Arial" w:hAnsi="Arial" w:cs="Arial"/>
          <w:sz w:val="22"/>
          <w:szCs w:val="22"/>
        </w:rPr>
      </w:pPr>
    </w:p>
    <w:p w:rsidR="004D4899" w:rsidRPr="009E69E2" w:rsidRDefault="004D4899" w:rsidP="00D80DF3">
      <w:pPr>
        <w:numPr>
          <w:ilvl w:val="0"/>
          <w:numId w:val="24"/>
        </w:numPr>
        <w:autoSpaceDE w:val="0"/>
        <w:autoSpaceDN w:val="0"/>
        <w:adjustRightInd w:val="0"/>
        <w:ind w:left="720"/>
        <w:rPr>
          <w:rFonts w:ascii="Arial" w:hAnsi="Arial" w:cs="Arial"/>
          <w:sz w:val="22"/>
          <w:szCs w:val="22"/>
        </w:rPr>
      </w:pPr>
      <w:r w:rsidRPr="009E69E2">
        <w:rPr>
          <w:rFonts w:ascii="Arial" w:hAnsi="Arial" w:cs="Arial"/>
          <w:sz w:val="22"/>
          <w:szCs w:val="22"/>
        </w:rPr>
        <w:t>Chemical safety training, including the elements required by this standard, is</w:t>
      </w:r>
      <w:r w:rsidR="00C54B1A" w:rsidRPr="009E69E2">
        <w:rPr>
          <w:rFonts w:ascii="Arial" w:hAnsi="Arial" w:cs="Arial"/>
          <w:sz w:val="22"/>
          <w:szCs w:val="22"/>
        </w:rPr>
        <w:t xml:space="preserve"> </w:t>
      </w:r>
      <w:r w:rsidRPr="009E69E2">
        <w:rPr>
          <w:rFonts w:ascii="Arial" w:hAnsi="Arial" w:cs="Arial"/>
          <w:sz w:val="22"/>
          <w:szCs w:val="22"/>
        </w:rPr>
        <w:t>repeated on a periodic basis.</w:t>
      </w:r>
    </w:p>
    <w:p w:rsidR="007A5EE9" w:rsidRPr="009E69E2" w:rsidRDefault="007A5EE9" w:rsidP="004D4899">
      <w:pPr>
        <w:autoSpaceDE w:val="0"/>
        <w:autoSpaceDN w:val="0"/>
        <w:adjustRightInd w:val="0"/>
        <w:rPr>
          <w:rFonts w:ascii="Arial" w:hAnsi="Arial" w:cs="Arial"/>
          <w:sz w:val="22"/>
          <w:szCs w:val="22"/>
        </w:rPr>
      </w:pPr>
    </w:p>
    <w:p w:rsidR="007A5EE9" w:rsidRPr="009E69E2" w:rsidRDefault="007A5EE9" w:rsidP="004D4899">
      <w:pPr>
        <w:autoSpaceDE w:val="0"/>
        <w:autoSpaceDN w:val="0"/>
        <w:adjustRightInd w:val="0"/>
        <w:rPr>
          <w:rFonts w:ascii="Arial" w:hAnsi="Arial" w:cs="Arial"/>
          <w:sz w:val="22"/>
          <w:szCs w:val="22"/>
        </w:rPr>
      </w:pPr>
    </w:p>
    <w:p w:rsidR="004D4899" w:rsidRPr="009E69E2" w:rsidRDefault="004D4899" w:rsidP="004D4899">
      <w:pPr>
        <w:autoSpaceDE w:val="0"/>
        <w:autoSpaceDN w:val="0"/>
        <w:adjustRightInd w:val="0"/>
        <w:rPr>
          <w:rFonts w:ascii="Arial" w:hAnsi="Arial" w:cs="Arial"/>
          <w:bCs/>
          <w:sz w:val="22"/>
          <w:szCs w:val="22"/>
        </w:rPr>
      </w:pPr>
      <w:r w:rsidRPr="009E69E2">
        <w:rPr>
          <w:rFonts w:ascii="Arial" w:hAnsi="Arial" w:cs="Arial"/>
          <w:bCs/>
          <w:sz w:val="22"/>
          <w:szCs w:val="22"/>
        </w:rPr>
        <w:t xml:space="preserve">6.4 </w:t>
      </w:r>
      <w:r w:rsidR="00AA3AD3" w:rsidRPr="009E69E2">
        <w:rPr>
          <w:rFonts w:ascii="Arial" w:hAnsi="Arial" w:cs="Arial"/>
          <w:bCs/>
          <w:sz w:val="22"/>
          <w:szCs w:val="22"/>
        </w:rPr>
        <w:tab/>
      </w:r>
      <w:r w:rsidRPr="009E69E2">
        <w:rPr>
          <w:rFonts w:ascii="Arial" w:hAnsi="Arial" w:cs="Arial"/>
          <w:bCs/>
          <w:sz w:val="22"/>
          <w:szCs w:val="22"/>
          <w:u w:val="single"/>
        </w:rPr>
        <w:t>Hazard Communication Training Providers</w:t>
      </w:r>
    </w:p>
    <w:p w:rsidR="004D4899" w:rsidRPr="009E69E2" w:rsidRDefault="004D4899" w:rsidP="00F81ED5">
      <w:pPr>
        <w:autoSpaceDE w:val="0"/>
        <w:autoSpaceDN w:val="0"/>
        <w:adjustRightInd w:val="0"/>
        <w:ind w:firstLine="720"/>
        <w:jc w:val="both"/>
        <w:rPr>
          <w:rFonts w:ascii="Arial" w:hAnsi="Arial" w:cs="Arial"/>
          <w:sz w:val="22"/>
          <w:szCs w:val="22"/>
        </w:rPr>
      </w:pPr>
      <w:r w:rsidRPr="009E69E2">
        <w:rPr>
          <w:rFonts w:ascii="Arial" w:hAnsi="Arial" w:cs="Arial"/>
          <w:sz w:val="22"/>
          <w:szCs w:val="22"/>
        </w:rPr>
        <w:t>A. Office of Environmental Health and Safety Professional Staff</w:t>
      </w:r>
    </w:p>
    <w:p w:rsidR="002F2F35" w:rsidRPr="009E1B23" w:rsidRDefault="004D4899" w:rsidP="009E1B23">
      <w:pPr>
        <w:autoSpaceDE w:val="0"/>
        <w:autoSpaceDN w:val="0"/>
        <w:adjustRightInd w:val="0"/>
        <w:ind w:left="720"/>
        <w:jc w:val="both"/>
        <w:rPr>
          <w:rFonts w:ascii="Arial" w:hAnsi="Arial" w:cs="Arial"/>
          <w:sz w:val="22"/>
          <w:szCs w:val="22"/>
        </w:rPr>
      </w:pPr>
      <w:r w:rsidRPr="009E69E2">
        <w:rPr>
          <w:rFonts w:ascii="Arial" w:hAnsi="Arial" w:cs="Arial"/>
          <w:sz w:val="22"/>
          <w:szCs w:val="22"/>
        </w:rPr>
        <w:t xml:space="preserve">B. Departmental Supervisors. </w:t>
      </w:r>
      <w:r w:rsidR="00AA3AD3" w:rsidRPr="009E69E2">
        <w:rPr>
          <w:rFonts w:ascii="Arial" w:hAnsi="Arial" w:cs="Arial"/>
          <w:sz w:val="22"/>
          <w:szCs w:val="22"/>
        </w:rPr>
        <w:t xml:space="preserve"> </w:t>
      </w:r>
      <w:r w:rsidRPr="009E69E2">
        <w:rPr>
          <w:rFonts w:ascii="Arial" w:hAnsi="Arial" w:cs="Arial"/>
          <w:sz w:val="22"/>
          <w:szCs w:val="22"/>
        </w:rPr>
        <w:t>All supervisors providing training to covered</w:t>
      </w:r>
      <w:r w:rsidR="001B6EE2" w:rsidRPr="009E69E2">
        <w:rPr>
          <w:rFonts w:ascii="Arial" w:hAnsi="Arial" w:cs="Arial"/>
          <w:sz w:val="22"/>
          <w:szCs w:val="22"/>
        </w:rPr>
        <w:t xml:space="preserve"> </w:t>
      </w:r>
      <w:r w:rsidRPr="009E69E2">
        <w:rPr>
          <w:rFonts w:ascii="Arial" w:hAnsi="Arial" w:cs="Arial"/>
          <w:sz w:val="22"/>
          <w:szCs w:val="22"/>
        </w:rPr>
        <w:t>employees need to be trained by the Office of Environmental Health and</w:t>
      </w:r>
      <w:r w:rsidR="001B6EE2" w:rsidRPr="009E69E2">
        <w:rPr>
          <w:rFonts w:ascii="Arial" w:hAnsi="Arial" w:cs="Arial"/>
          <w:sz w:val="22"/>
          <w:szCs w:val="22"/>
        </w:rPr>
        <w:t xml:space="preserve"> </w:t>
      </w:r>
      <w:r w:rsidRPr="009E69E2">
        <w:rPr>
          <w:rFonts w:ascii="Arial" w:hAnsi="Arial" w:cs="Arial"/>
          <w:sz w:val="22"/>
          <w:szCs w:val="22"/>
        </w:rPr>
        <w:t>Safety or a quali</w:t>
      </w:r>
      <w:r w:rsidR="009E1B23">
        <w:rPr>
          <w:rFonts w:ascii="Arial" w:hAnsi="Arial" w:cs="Arial"/>
          <w:sz w:val="22"/>
          <w:szCs w:val="22"/>
        </w:rPr>
        <w:t>fied member of their department.</w:t>
      </w:r>
    </w:p>
    <w:p w:rsidR="002735C2" w:rsidRPr="009E1B23" w:rsidRDefault="002735C2" w:rsidP="00561107">
      <w:pPr>
        <w:autoSpaceDE w:val="0"/>
        <w:autoSpaceDN w:val="0"/>
        <w:adjustRightInd w:val="0"/>
        <w:rPr>
          <w:rFonts w:ascii="Arial" w:hAnsi="Arial" w:cs="Arial"/>
          <w:b/>
          <w:bCs/>
          <w:sz w:val="22"/>
          <w:szCs w:val="22"/>
        </w:rPr>
      </w:pPr>
      <w:r w:rsidRPr="009E1B23">
        <w:rPr>
          <w:rFonts w:ascii="Arial" w:hAnsi="Arial" w:cs="Arial"/>
          <w:b/>
          <w:bCs/>
          <w:sz w:val="22"/>
          <w:szCs w:val="22"/>
        </w:rPr>
        <w:lastRenderedPageBreak/>
        <w:t xml:space="preserve">Section 7:  </w:t>
      </w:r>
      <w:r w:rsidRPr="009E1B23">
        <w:rPr>
          <w:rFonts w:ascii="Arial" w:hAnsi="Arial" w:cs="Arial"/>
          <w:b/>
          <w:bCs/>
          <w:sz w:val="22"/>
          <w:szCs w:val="22"/>
        </w:rPr>
        <w:tab/>
      </w:r>
      <w:r w:rsidRPr="009E1B23">
        <w:rPr>
          <w:rFonts w:ascii="Arial" w:hAnsi="Arial" w:cs="Arial"/>
          <w:b/>
          <w:bCs/>
          <w:sz w:val="22"/>
          <w:szCs w:val="22"/>
          <w:u w:val="single"/>
        </w:rPr>
        <w:t>Procurement/Purchase of chemicals</w:t>
      </w:r>
    </w:p>
    <w:p w:rsidR="007A5EE9" w:rsidRPr="009E69E2" w:rsidRDefault="007A5EE9" w:rsidP="00D3748C">
      <w:pPr>
        <w:autoSpaceDE w:val="0"/>
        <w:autoSpaceDN w:val="0"/>
        <w:adjustRightInd w:val="0"/>
        <w:rPr>
          <w:rFonts w:ascii="Arial" w:hAnsi="Arial" w:cs="Arial"/>
          <w:bCs/>
        </w:rPr>
      </w:pPr>
    </w:p>
    <w:p w:rsidR="002735C2" w:rsidRPr="009E69E2" w:rsidRDefault="002735C2" w:rsidP="002735C2">
      <w:pPr>
        <w:autoSpaceDE w:val="0"/>
        <w:autoSpaceDN w:val="0"/>
        <w:adjustRightInd w:val="0"/>
        <w:rPr>
          <w:rFonts w:ascii="Arial" w:hAnsi="Arial" w:cs="Arial"/>
          <w:bCs/>
          <w:sz w:val="22"/>
          <w:szCs w:val="22"/>
        </w:rPr>
      </w:pPr>
    </w:p>
    <w:p w:rsidR="002735C2" w:rsidRPr="009E69E2" w:rsidRDefault="0053321D" w:rsidP="002735C2">
      <w:pPr>
        <w:autoSpaceDE w:val="0"/>
        <w:autoSpaceDN w:val="0"/>
        <w:adjustRightInd w:val="0"/>
        <w:rPr>
          <w:rFonts w:ascii="Arial" w:hAnsi="Arial" w:cs="Arial"/>
          <w:bCs/>
          <w:sz w:val="22"/>
          <w:szCs w:val="22"/>
        </w:rPr>
      </w:pPr>
      <w:r w:rsidRPr="009E69E2">
        <w:rPr>
          <w:rFonts w:ascii="Arial" w:hAnsi="Arial" w:cs="Arial"/>
          <w:bCs/>
          <w:sz w:val="22"/>
          <w:szCs w:val="22"/>
        </w:rPr>
        <w:t>7.1</w:t>
      </w:r>
      <w:r w:rsidRPr="009E69E2">
        <w:rPr>
          <w:rFonts w:ascii="Arial" w:hAnsi="Arial" w:cs="Arial"/>
          <w:bCs/>
          <w:sz w:val="22"/>
          <w:szCs w:val="22"/>
        </w:rPr>
        <w:tab/>
      </w:r>
      <w:r w:rsidR="002735C2" w:rsidRPr="009E69E2">
        <w:rPr>
          <w:rFonts w:ascii="Arial" w:hAnsi="Arial" w:cs="Arial"/>
          <w:bCs/>
          <w:sz w:val="22"/>
          <w:szCs w:val="22"/>
          <w:u w:val="single"/>
        </w:rPr>
        <w:t>Procurement of Chemicals</w:t>
      </w:r>
    </w:p>
    <w:p w:rsidR="002735C2" w:rsidRPr="009E69E2" w:rsidRDefault="002735C2" w:rsidP="002735C2">
      <w:pPr>
        <w:autoSpaceDE w:val="0"/>
        <w:autoSpaceDN w:val="0"/>
        <w:adjustRightInd w:val="0"/>
        <w:rPr>
          <w:rFonts w:ascii="Arial" w:hAnsi="Arial" w:cs="Arial"/>
          <w:bCs/>
          <w:sz w:val="22"/>
          <w:szCs w:val="22"/>
        </w:rPr>
      </w:pPr>
    </w:p>
    <w:p w:rsidR="002735C2" w:rsidRPr="009E69E2" w:rsidRDefault="00D3748C" w:rsidP="009E1B23">
      <w:pPr>
        <w:numPr>
          <w:ilvl w:val="0"/>
          <w:numId w:val="41"/>
        </w:numPr>
        <w:autoSpaceDE w:val="0"/>
        <w:autoSpaceDN w:val="0"/>
        <w:adjustRightInd w:val="0"/>
        <w:jc w:val="both"/>
        <w:rPr>
          <w:rFonts w:ascii="Arial" w:hAnsi="Arial" w:cs="Arial"/>
          <w:sz w:val="22"/>
          <w:szCs w:val="22"/>
        </w:rPr>
      </w:pPr>
      <w:r>
        <w:rPr>
          <w:rFonts w:ascii="Arial" w:hAnsi="Arial" w:cs="Arial"/>
          <w:sz w:val="22"/>
          <w:szCs w:val="22"/>
        </w:rPr>
        <w:t>Each department shall</w:t>
      </w:r>
      <w:r w:rsidR="002735C2" w:rsidRPr="009E69E2">
        <w:rPr>
          <w:rFonts w:ascii="Arial" w:hAnsi="Arial" w:cs="Arial"/>
          <w:sz w:val="22"/>
          <w:szCs w:val="22"/>
        </w:rPr>
        <w:t xml:space="preserve"> develop an approved list of chemicals and materials which will be </w:t>
      </w:r>
      <w:r w:rsidR="00F81ED5" w:rsidRPr="009E69E2">
        <w:rPr>
          <w:rFonts w:ascii="Arial" w:hAnsi="Arial" w:cs="Arial"/>
          <w:sz w:val="22"/>
          <w:szCs w:val="22"/>
        </w:rPr>
        <w:t xml:space="preserve">  </w:t>
      </w:r>
      <w:r w:rsidR="002735C2" w:rsidRPr="009E69E2">
        <w:rPr>
          <w:rFonts w:ascii="Arial" w:hAnsi="Arial" w:cs="Arial"/>
          <w:sz w:val="22"/>
          <w:szCs w:val="22"/>
        </w:rPr>
        <w:t xml:space="preserve">utilized.  Only items which are on this listing may be </w:t>
      </w:r>
      <w:r w:rsidR="00561107" w:rsidRPr="009E69E2">
        <w:rPr>
          <w:rFonts w:ascii="Arial" w:hAnsi="Arial" w:cs="Arial"/>
          <w:sz w:val="22"/>
          <w:szCs w:val="22"/>
        </w:rPr>
        <w:t xml:space="preserve">purchased by the department.  In </w:t>
      </w:r>
      <w:r w:rsidR="002735C2" w:rsidRPr="009E69E2">
        <w:rPr>
          <w:rFonts w:ascii="Arial" w:hAnsi="Arial" w:cs="Arial"/>
          <w:sz w:val="22"/>
          <w:szCs w:val="22"/>
        </w:rPr>
        <w:t>developing this li</w:t>
      </w:r>
      <w:r w:rsidR="00326EB8" w:rsidRPr="009E69E2">
        <w:rPr>
          <w:rFonts w:ascii="Arial" w:hAnsi="Arial" w:cs="Arial"/>
          <w:sz w:val="22"/>
          <w:szCs w:val="22"/>
        </w:rPr>
        <w:t>st, the Department H</w:t>
      </w:r>
      <w:r w:rsidR="00285F58" w:rsidRPr="009E69E2">
        <w:rPr>
          <w:rFonts w:ascii="Arial" w:hAnsi="Arial" w:cs="Arial"/>
          <w:sz w:val="22"/>
          <w:szCs w:val="22"/>
        </w:rPr>
        <w:t>ead</w:t>
      </w:r>
      <w:r w:rsidR="00326EB8" w:rsidRPr="009E69E2">
        <w:rPr>
          <w:rFonts w:ascii="Arial" w:hAnsi="Arial" w:cs="Arial"/>
          <w:sz w:val="22"/>
          <w:szCs w:val="22"/>
        </w:rPr>
        <w:t>s/C</w:t>
      </w:r>
      <w:r w:rsidR="00285F58" w:rsidRPr="009E69E2">
        <w:rPr>
          <w:rFonts w:ascii="Arial" w:hAnsi="Arial" w:cs="Arial"/>
          <w:sz w:val="22"/>
          <w:szCs w:val="22"/>
        </w:rPr>
        <w:t>hairperson</w:t>
      </w:r>
      <w:r w:rsidR="002735C2" w:rsidRPr="009E69E2">
        <w:rPr>
          <w:rFonts w:ascii="Arial" w:hAnsi="Arial" w:cs="Arial"/>
          <w:sz w:val="22"/>
          <w:szCs w:val="22"/>
        </w:rPr>
        <w:t xml:space="preserve"> will consider the following before</w:t>
      </w:r>
      <w:r w:rsidR="00F81ED5" w:rsidRPr="009E69E2">
        <w:rPr>
          <w:rFonts w:ascii="Arial" w:hAnsi="Arial" w:cs="Arial"/>
          <w:sz w:val="22"/>
          <w:szCs w:val="22"/>
        </w:rPr>
        <w:t xml:space="preserve"> </w:t>
      </w:r>
      <w:r w:rsidR="002735C2" w:rsidRPr="009E69E2">
        <w:rPr>
          <w:rFonts w:ascii="Arial" w:hAnsi="Arial" w:cs="Arial"/>
          <w:sz w:val="22"/>
          <w:szCs w:val="22"/>
        </w:rPr>
        <w:t>adding a material to the approved listing:</w:t>
      </w:r>
    </w:p>
    <w:p w:rsidR="002735C2" w:rsidRPr="009E69E2" w:rsidRDefault="002735C2" w:rsidP="00F81ED5">
      <w:pPr>
        <w:autoSpaceDE w:val="0"/>
        <w:autoSpaceDN w:val="0"/>
        <w:adjustRightInd w:val="0"/>
        <w:jc w:val="both"/>
        <w:rPr>
          <w:rFonts w:ascii="Arial" w:hAnsi="Arial" w:cs="Arial"/>
          <w:sz w:val="22"/>
          <w:szCs w:val="22"/>
        </w:rPr>
      </w:pPr>
    </w:p>
    <w:p w:rsidR="00561107"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Are proper storage facilities available to store the requested amount of materials?  </w:t>
      </w:r>
    </w:p>
    <w:p w:rsidR="002735C2" w:rsidRPr="009E69E2" w:rsidRDefault="002735C2" w:rsidP="00794C8B">
      <w:pPr>
        <w:ind w:left="720"/>
        <w:jc w:val="both"/>
        <w:rPr>
          <w:rFonts w:ascii="Arial" w:hAnsi="Arial" w:cs="Arial"/>
          <w:sz w:val="22"/>
          <w:szCs w:val="22"/>
        </w:rPr>
      </w:pPr>
      <w:r w:rsidRPr="009E69E2">
        <w:rPr>
          <w:rFonts w:ascii="Arial" w:hAnsi="Arial" w:cs="Arial"/>
          <w:sz w:val="22"/>
          <w:szCs w:val="22"/>
        </w:rPr>
        <w:t xml:space="preserve">Look at proper segregation of chemicals, potential reactions with other materials, requirement for flammable storage lockers, proper containers, secondary containment requirements, labeling, and any other special requirements mandated by the Connecticut State Fire Code, U. S. EPA, and OSHA. </w:t>
      </w:r>
      <w:r w:rsidR="00F81ED5" w:rsidRPr="009E69E2">
        <w:rPr>
          <w:rFonts w:ascii="Arial" w:hAnsi="Arial" w:cs="Arial"/>
          <w:sz w:val="22"/>
          <w:szCs w:val="22"/>
        </w:rPr>
        <w:t xml:space="preserve"> </w:t>
      </w:r>
      <w:r w:rsidRPr="009E69E2">
        <w:rPr>
          <w:rFonts w:ascii="Arial" w:hAnsi="Arial" w:cs="Arial"/>
          <w:sz w:val="22"/>
          <w:szCs w:val="22"/>
        </w:rPr>
        <w:t xml:space="preserve">Proper storage must be available to support the maximum amount of material which may be present. </w:t>
      </w:r>
      <w:r w:rsidR="00F81ED5" w:rsidRPr="009E69E2">
        <w:rPr>
          <w:rFonts w:ascii="Arial" w:hAnsi="Arial" w:cs="Arial"/>
          <w:sz w:val="22"/>
          <w:szCs w:val="22"/>
        </w:rPr>
        <w:t xml:space="preserve"> </w:t>
      </w:r>
      <w:r w:rsidRPr="009E69E2">
        <w:rPr>
          <w:rFonts w:ascii="Arial" w:hAnsi="Arial" w:cs="Arial"/>
          <w:sz w:val="22"/>
          <w:szCs w:val="22"/>
        </w:rPr>
        <w:t xml:space="preserve">Materials in excess of the amount which can be properly stored will be removed from the University. </w:t>
      </w:r>
    </w:p>
    <w:p w:rsidR="002735C2"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Safety requirements for using the materials must be evaluated, including proper safety equipment such as fume hoods, ventilation requirements, personnel protective equipment, special containers and in-process equipment. </w:t>
      </w:r>
    </w:p>
    <w:p w:rsidR="002735C2"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Training requirements for personnel must be accomplished prior to utilization. </w:t>
      </w:r>
    </w:p>
    <w:p w:rsidR="002735C2"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Any requirements for special programs such as medical surveillance requirements must be established and implemented prior to usage of the material. </w:t>
      </w:r>
    </w:p>
    <w:p w:rsidR="002735C2"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Requirements for the correct storage and disposal of any wastes generated must be established prior to generating the waste. </w:t>
      </w:r>
    </w:p>
    <w:p w:rsidR="002735C2" w:rsidRPr="009E69E2" w:rsidRDefault="002735C2" w:rsidP="00794C8B">
      <w:pPr>
        <w:numPr>
          <w:ilvl w:val="0"/>
          <w:numId w:val="46"/>
        </w:numPr>
        <w:jc w:val="both"/>
        <w:rPr>
          <w:rFonts w:ascii="Arial" w:hAnsi="Arial" w:cs="Arial"/>
          <w:sz w:val="22"/>
          <w:szCs w:val="22"/>
        </w:rPr>
      </w:pPr>
      <w:r w:rsidRPr="009E69E2">
        <w:rPr>
          <w:rFonts w:ascii="Arial" w:hAnsi="Arial" w:cs="Arial"/>
          <w:sz w:val="22"/>
          <w:szCs w:val="22"/>
        </w:rPr>
        <w:t xml:space="preserve">Material Safety Data Sheets should be obtained and reviewed prior to product procurement to evaluate the above requirements.  Again, if proper storage does not exist for the material, it may not be brought into the university or it must be removed from the University. </w:t>
      </w:r>
    </w:p>
    <w:p w:rsidR="002735C2" w:rsidRPr="009E69E2" w:rsidRDefault="00326EB8" w:rsidP="00794C8B">
      <w:pPr>
        <w:numPr>
          <w:ilvl w:val="0"/>
          <w:numId w:val="46"/>
        </w:numPr>
        <w:jc w:val="both"/>
        <w:rPr>
          <w:rFonts w:ascii="Arial" w:hAnsi="Arial" w:cs="Arial"/>
          <w:sz w:val="22"/>
          <w:szCs w:val="22"/>
        </w:rPr>
      </w:pPr>
      <w:r w:rsidRPr="009E69E2">
        <w:rPr>
          <w:rFonts w:ascii="Arial" w:hAnsi="Arial" w:cs="Arial"/>
          <w:sz w:val="22"/>
          <w:szCs w:val="22"/>
        </w:rPr>
        <w:t>The Department H</w:t>
      </w:r>
      <w:r w:rsidR="002735C2" w:rsidRPr="009E69E2">
        <w:rPr>
          <w:rFonts w:ascii="Arial" w:hAnsi="Arial" w:cs="Arial"/>
          <w:sz w:val="22"/>
          <w:szCs w:val="22"/>
        </w:rPr>
        <w:t xml:space="preserve">ead or </w:t>
      </w:r>
      <w:r w:rsidRPr="009E69E2">
        <w:rPr>
          <w:rFonts w:ascii="Arial" w:hAnsi="Arial" w:cs="Arial"/>
          <w:sz w:val="22"/>
          <w:szCs w:val="22"/>
        </w:rPr>
        <w:t>C</w:t>
      </w:r>
      <w:r w:rsidR="00285F58" w:rsidRPr="009E69E2">
        <w:rPr>
          <w:rFonts w:ascii="Arial" w:hAnsi="Arial" w:cs="Arial"/>
          <w:sz w:val="22"/>
          <w:szCs w:val="22"/>
        </w:rPr>
        <w:t>hairperson</w:t>
      </w:r>
      <w:r w:rsidR="002735C2" w:rsidRPr="009E69E2">
        <w:rPr>
          <w:rFonts w:ascii="Arial" w:hAnsi="Arial" w:cs="Arial"/>
          <w:sz w:val="22"/>
          <w:szCs w:val="22"/>
        </w:rPr>
        <w:t xml:space="preserve"> </w:t>
      </w:r>
      <w:r w:rsidR="00D3748C">
        <w:rPr>
          <w:rFonts w:ascii="Arial" w:hAnsi="Arial" w:cs="Arial"/>
          <w:sz w:val="22"/>
          <w:szCs w:val="22"/>
        </w:rPr>
        <w:t xml:space="preserve">shall </w:t>
      </w:r>
      <w:r w:rsidR="002735C2" w:rsidRPr="009E69E2">
        <w:rPr>
          <w:rFonts w:ascii="Arial" w:hAnsi="Arial" w:cs="Arial"/>
          <w:sz w:val="22"/>
          <w:szCs w:val="22"/>
        </w:rPr>
        <w:t xml:space="preserve">submit a copy of the approved listing to the Environmental, Health and Safety Officer for review. </w:t>
      </w:r>
    </w:p>
    <w:p w:rsidR="002735C2" w:rsidRPr="009E69E2" w:rsidRDefault="002735C2" w:rsidP="00326EB8">
      <w:pPr>
        <w:autoSpaceDE w:val="0"/>
        <w:autoSpaceDN w:val="0"/>
        <w:adjustRightInd w:val="0"/>
        <w:ind w:left="720"/>
        <w:rPr>
          <w:rFonts w:ascii="Arial" w:hAnsi="Arial" w:cs="Arial"/>
          <w:bCs/>
          <w:sz w:val="22"/>
          <w:szCs w:val="22"/>
        </w:rPr>
      </w:pPr>
    </w:p>
    <w:p w:rsidR="002735C2" w:rsidRPr="009E69E2" w:rsidRDefault="002735C2" w:rsidP="002735C2">
      <w:pPr>
        <w:pStyle w:val="NormalWeb"/>
        <w:spacing w:before="0" w:beforeAutospacing="0" w:after="0" w:afterAutospacing="0" w:line="240" w:lineRule="auto"/>
        <w:ind w:left="360" w:hanging="360"/>
        <w:jc w:val="both"/>
        <w:rPr>
          <w:rFonts w:ascii="Arial" w:hAnsi="Arial" w:cs="Arial"/>
          <w:sz w:val="22"/>
          <w:szCs w:val="22"/>
        </w:rPr>
      </w:pPr>
      <w:r w:rsidRPr="009E69E2">
        <w:rPr>
          <w:rFonts w:ascii="Arial" w:hAnsi="Arial" w:cs="Arial"/>
          <w:sz w:val="22"/>
          <w:szCs w:val="22"/>
        </w:rPr>
        <w:t>2.</w:t>
      </w:r>
      <w:r w:rsidRPr="009E69E2">
        <w:rPr>
          <w:rFonts w:ascii="Arial" w:hAnsi="Arial" w:cs="Arial"/>
          <w:sz w:val="22"/>
          <w:szCs w:val="22"/>
        </w:rPr>
        <w:tab/>
        <w:t xml:space="preserve">The </w:t>
      </w:r>
      <w:r w:rsidR="00326EB8" w:rsidRPr="009E69E2">
        <w:rPr>
          <w:rFonts w:ascii="Arial" w:hAnsi="Arial" w:cs="Arial"/>
          <w:sz w:val="22"/>
          <w:szCs w:val="22"/>
        </w:rPr>
        <w:t xml:space="preserve">Department Head or Chairperson </w:t>
      </w:r>
      <w:r w:rsidR="00D3748C">
        <w:rPr>
          <w:rFonts w:ascii="Arial" w:hAnsi="Arial" w:cs="Arial"/>
          <w:sz w:val="22"/>
          <w:szCs w:val="22"/>
        </w:rPr>
        <w:t>shall</w:t>
      </w:r>
      <w:r w:rsidRPr="009E69E2">
        <w:rPr>
          <w:rFonts w:ascii="Arial" w:hAnsi="Arial" w:cs="Arial"/>
          <w:sz w:val="22"/>
          <w:szCs w:val="22"/>
        </w:rPr>
        <w:t xml:space="preserve"> review and sign all purchase orders.  Signing of the purchase order indicates that the specified purchase is in compliance with the requirements of this instruction. </w:t>
      </w:r>
    </w:p>
    <w:p w:rsidR="002735C2" w:rsidRPr="009E69E2" w:rsidRDefault="002735C2" w:rsidP="002735C2">
      <w:pPr>
        <w:jc w:val="both"/>
        <w:rPr>
          <w:rFonts w:ascii="Arial" w:hAnsi="Arial" w:cs="Arial"/>
          <w:sz w:val="22"/>
          <w:szCs w:val="22"/>
        </w:rPr>
      </w:pPr>
      <w:r w:rsidRPr="009E69E2">
        <w:rPr>
          <w:rFonts w:ascii="Arial" w:hAnsi="Arial" w:cs="Arial"/>
          <w:sz w:val="22"/>
          <w:szCs w:val="22"/>
        </w:rPr>
        <w:t> </w:t>
      </w:r>
    </w:p>
    <w:p w:rsidR="002735C2" w:rsidRPr="009E69E2" w:rsidRDefault="00D3748C" w:rsidP="002735C2">
      <w:pPr>
        <w:ind w:left="360" w:hanging="360"/>
        <w:jc w:val="both"/>
        <w:rPr>
          <w:rFonts w:ascii="Arial" w:hAnsi="Arial" w:cs="Arial"/>
          <w:sz w:val="22"/>
          <w:szCs w:val="22"/>
        </w:rPr>
      </w:pPr>
      <w:r>
        <w:rPr>
          <w:rFonts w:ascii="Arial" w:hAnsi="Arial" w:cs="Arial"/>
          <w:sz w:val="22"/>
          <w:szCs w:val="22"/>
        </w:rPr>
        <w:t>3.</w:t>
      </w:r>
      <w:r>
        <w:rPr>
          <w:rFonts w:ascii="Arial" w:hAnsi="Arial" w:cs="Arial"/>
          <w:sz w:val="22"/>
          <w:szCs w:val="22"/>
        </w:rPr>
        <w:tab/>
        <w:t>All purchase orders shall</w:t>
      </w:r>
      <w:r w:rsidR="002735C2" w:rsidRPr="009E69E2">
        <w:rPr>
          <w:rFonts w:ascii="Arial" w:hAnsi="Arial" w:cs="Arial"/>
          <w:sz w:val="22"/>
          <w:szCs w:val="22"/>
        </w:rPr>
        <w:t xml:space="preserve"> bear the statement that "</w:t>
      </w:r>
      <w:r w:rsidR="00794C8B">
        <w:rPr>
          <w:rFonts w:ascii="Arial" w:hAnsi="Arial" w:cs="Arial"/>
          <w:sz w:val="22"/>
          <w:szCs w:val="22"/>
        </w:rPr>
        <w:t>Southern Connecticut State University</w:t>
      </w:r>
      <w:r w:rsidR="002735C2" w:rsidRPr="009E69E2">
        <w:rPr>
          <w:rFonts w:ascii="Arial" w:hAnsi="Arial" w:cs="Arial"/>
          <w:sz w:val="22"/>
          <w:szCs w:val="22"/>
        </w:rPr>
        <w:t xml:space="preserve"> will not accept materials without a Material Safety Data Sheet".  The Material Safety Data Sheet must be received no later than at delivery of the material. </w:t>
      </w:r>
      <w:r w:rsidR="00326EB8" w:rsidRPr="009E69E2">
        <w:rPr>
          <w:rFonts w:ascii="Arial" w:hAnsi="Arial" w:cs="Arial"/>
          <w:sz w:val="22"/>
          <w:szCs w:val="22"/>
        </w:rPr>
        <w:t xml:space="preserve"> </w:t>
      </w:r>
      <w:r w:rsidR="002735C2" w:rsidRPr="009E69E2">
        <w:rPr>
          <w:rFonts w:ascii="Arial" w:hAnsi="Arial" w:cs="Arial"/>
          <w:sz w:val="22"/>
          <w:szCs w:val="22"/>
        </w:rPr>
        <w:t xml:space="preserve">If a MSDS is not on file or included with the shipment, the materials will be returned to the supplier. </w:t>
      </w:r>
    </w:p>
    <w:p w:rsidR="002735C2" w:rsidRPr="009E69E2" w:rsidRDefault="002735C2" w:rsidP="002735C2">
      <w:pPr>
        <w:jc w:val="both"/>
        <w:rPr>
          <w:rFonts w:ascii="Arial" w:hAnsi="Arial" w:cs="Arial"/>
          <w:sz w:val="22"/>
          <w:szCs w:val="22"/>
        </w:rPr>
      </w:pPr>
      <w:r w:rsidRPr="009E69E2">
        <w:rPr>
          <w:rFonts w:ascii="Arial" w:hAnsi="Arial" w:cs="Arial"/>
          <w:sz w:val="22"/>
          <w:szCs w:val="22"/>
        </w:rPr>
        <w:t> </w:t>
      </w:r>
    </w:p>
    <w:p w:rsidR="00561107" w:rsidRPr="009E69E2" w:rsidRDefault="002735C2" w:rsidP="000B246A">
      <w:pPr>
        <w:numPr>
          <w:ilvl w:val="0"/>
          <w:numId w:val="5"/>
        </w:numPr>
        <w:jc w:val="both"/>
        <w:rPr>
          <w:rFonts w:ascii="Arial" w:hAnsi="Arial" w:cs="Arial"/>
          <w:sz w:val="22"/>
          <w:szCs w:val="22"/>
        </w:rPr>
      </w:pPr>
      <w:r w:rsidRPr="009E69E2">
        <w:rPr>
          <w:rFonts w:ascii="Arial" w:hAnsi="Arial" w:cs="Arial"/>
          <w:sz w:val="22"/>
          <w:szCs w:val="22"/>
        </w:rPr>
        <w:t xml:space="preserve">All materials </w:t>
      </w:r>
      <w:r w:rsidR="00D3748C">
        <w:rPr>
          <w:rFonts w:ascii="Arial" w:hAnsi="Arial" w:cs="Arial"/>
          <w:sz w:val="22"/>
          <w:szCs w:val="22"/>
        </w:rPr>
        <w:t>shall</w:t>
      </w:r>
      <w:r w:rsidRPr="009E69E2">
        <w:rPr>
          <w:rFonts w:ascii="Arial" w:hAnsi="Arial" w:cs="Arial"/>
          <w:sz w:val="22"/>
          <w:szCs w:val="22"/>
        </w:rPr>
        <w:t xml:space="preserve"> be received at Central Receiving at </w:t>
      </w:r>
      <w:r w:rsidR="00561107" w:rsidRPr="009E69E2">
        <w:rPr>
          <w:rFonts w:ascii="Arial" w:hAnsi="Arial" w:cs="Arial"/>
          <w:sz w:val="22"/>
          <w:szCs w:val="22"/>
        </w:rPr>
        <w:t>615 Fitch Street, Hamden, CT</w:t>
      </w:r>
      <w:r w:rsidRPr="009E69E2">
        <w:rPr>
          <w:rFonts w:ascii="Arial" w:hAnsi="Arial" w:cs="Arial"/>
          <w:sz w:val="22"/>
          <w:szCs w:val="22"/>
        </w:rPr>
        <w:t xml:space="preserve">.  Direct deliveries to a department </w:t>
      </w:r>
      <w:r w:rsidR="00326EB8" w:rsidRPr="009E69E2">
        <w:rPr>
          <w:rFonts w:ascii="Arial" w:hAnsi="Arial" w:cs="Arial"/>
          <w:sz w:val="22"/>
          <w:szCs w:val="22"/>
        </w:rPr>
        <w:t>are not permitted</w:t>
      </w:r>
      <w:r w:rsidRPr="009E69E2">
        <w:rPr>
          <w:rFonts w:ascii="Arial" w:hAnsi="Arial" w:cs="Arial"/>
          <w:sz w:val="22"/>
          <w:szCs w:val="22"/>
        </w:rPr>
        <w:t xml:space="preserve">. </w:t>
      </w:r>
    </w:p>
    <w:p w:rsidR="00561107" w:rsidRPr="009E69E2" w:rsidRDefault="00561107" w:rsidP="00561107">
      <w:pPr>
        <w:ind w:left="360"/>
        <w:jc w:val="both"/>
        <w:rPr>
          <w:rFonts w:ascii="Arial" w:hAnsi="Arial" w:cs="Arial"/>
          <w:sz w:val="22"/>
          <w:szCs w:val="22"/>
        </w:rPr>
      </w:pPr>
    </w:p>
    <w:p w:rsidR="002735C2" w:rsidRPr="009E69E2" w:rsidRDefault="002735C2" w:rsidP="000B246A">
      <w:pPr>
        <w:numPr>
          <w:ilvl w:val="0"/>
          <w:numId w:val="5"/>
        </w:numPr>
        <w:jc w:val="both"/>
        <w:rPr>
          <w:rFonts w:ascii="Arial" w:hAnsi="Arial" w:cs="Arial"/>
          <w:sz w:val="22"/>
          <w:szCs w:val="22"/>
        </w:rPr>
      </w:pPr>
      <w:r w:rsidRPr="009E69E2">
        <w:rPr>
          <w:rFonts w:ascii="Arial" w:hAnsi="Arial" w:cs="Arial"/>
          <w:sz w:val="22"/>
          <w:szCs w:val="22"/>
        </w:rPr>
        <w:t xml:space="preserve">If a material is picked up directly by open purchase, it must be taken to Central Receiving for receipt and labeling. No chemical or hazardous material may be admitted to the campus without first being taken to Central Receiving. </w:t>
      </w:r>
    </w:p>
    <w:p w:rsidR="00500174" w:rsidRPr="009E69E2" w:rsidRDefault="00500174" w:rsidP="009E1B23">
      <w:pPr>
        <w:autoSpaceDE w:val="0"/>
        <w:autoSpaceDN w:val="0"/>
        <w:adjustRightInd w:val="0"/>
        <w:rPr>
          <w:rFonts w:ascii="Arial" w:hAnsi="Arial" w:cs="Arial"/>
          <w:bCs/>
        </w:rPr>
      </w:pPr>
    </w:p>
    <w:p w:rsidR="00D3748C" w:rsidRDefault="00D3748C" w:rsidP="00561107">
      <w:pPr>
        <w:autoSpaceDE w:val="0"/>
        <w:autoSpaceDN w:val="0"/>
        <w:adjustRightInd w:val="0"/>
        <w:rPr>
          <w:rFonts w:ascii="Arial" w:hAnsi="Arial" w:cs="Arial"/>
          <w:b/>
          <w:bCs/>
        </w:rPr>
      </w:pPr>
    </w:p>
    <w:p w:rsidR="00794C8B" w:rsidRDefault="00794C8B" w:rsidP="00561107">
      <w:pPr>
        <w:autoSpaceDE w:val="0"/>
        <w:autoSpaceDN w:val="0"/>
        <w:adjustRightInd w:val="0"/>
        <w:rPr>
          <w:rFonts w:ascii="Arial" w:hAnsi="Arial" w:cs="Arial"/>
          <w:b/>
          <w:bCs/>
        </w:rPr>
      </w:pPr>
    </w:p>
    <w:p w:rsidR="00291104" w:rsidRPr="009E1B23" w:rsidRDefault="002735C2" w:rsidP="00561107">
      <w:pPr>
        <w:autoSpaceDE w:val="0"/>
        <w:autoSpaceDN w:val="0"/>
        <w:adjustRightInd w:val="0"/>
        <w:rPr>
          <w:rFonts w:ascii="Arial" w:hAnsi="Arial" w:cs="Arial"/>
          <w:b/>
          <w:bCs/>
          <w:u w:val="single"/>
        </w:rPr>
      </w:pPr>
      <w:r w:rsidRPr="009E1B23">
        <w:rPr>
          <w:rFonts w:ascii="Arial" w:hAnsi="Arial" w:cs="Arial"/>
          <w:b/>
          <w:bCs/>
        </w:rPr>
        <w:lastRenderedPageBreak/>
        <w:t>Section 8</w:t>
      </w:r>
      <w:r w:rsidR="00291104" w:rsidRPr="009E1B23">
        <w:rPr>
          <w:rFonts w:ascii="Arial" w:hAnsi="Arial" w:cs="Arial"/>
          <w:b/>
          <w:bCs/>
        </w:rPr>
        <w:t xml:space="preserve">: </w:t>
      </w:r>
      <w:r w:rsidR="00B33356" w:rsidRPr="009E1B23">
        <w:rPr>
          <w:rFonts w:ascii="Arial" w:hAnsi="Arial" w:cs="Arial"/>
          <w:b/>
          <w:bCs/>
        </w:rPr>
        <w:tab/>
      </w:r>
      <w:r w:rsidR="00291104" w:rsidRPr="009E1B23">
        <w:rPr>
          <w:rFonts w:ascii="Arial" w:hAnsi="Arial" w:cs="Arial"/>
          <w:b/>
          <w:bCs/>
          <w:u w:val="single"/>
        </w:rPr>
        <w:t>Container Labeling</w:t>
      </w:r>
    </w:p>
    <w:p w:rsidR="007A5EE9" w:rsidRPr="009E69E2" w:rsidRDefault="007A5EE9" w:rsidP="007A5EE9">
      <w:pPr>
        <w:autoSpaceDE w:val="0"/>
        <w:autoSpaceDN w:val="0"/>
        <w:adjustRightInd w:val="0"/>
        <w:jc w:val="center"/>
        <w:rPr>
          <w:rFonts w:ascii="Arial" w:hAnsi="Arial" w:cs="Arial"/>
          <w:bCs/>
        </w:rPr>
      </w:pPr>
    </w:p>
    <w:p w:rsidR="00065086" w:rsidRPr="009E69E2" w:rsidRDefault="00065086" w:rsidP="00291104">
      <w:pPr>
        <w:autoSpaceDE w:val="0"/>
        <w:autoSpaceDN w:val="0"/>
        <w:adjustRightInd w:val="0"/>
        <w:rPr>
          <w:rFonts w:ascii="Arial" w:hAnsi="Arial" w:cs="Arial"/>
          <w:bCs/>
          <w:sz w:val="22"/>
          <w:szCs w:val="22"/>
        </w:rPr>
      </w:pPr>
    </w:p>
    <w:p w:rsidR="00291104" w:rsidRPr="009E69E2" w:rsidRDefault="002735C2" w:rsidP="00291104">
      <w:pPr>
        <w:autoSpaceDE w:val="0"/>
        <w:autoSpaceDN w:val="0"/>
        <w:adjustRightInd w:val="0"/>
        <w:rPr>
          <w:rFonts w:ascii="Arial" w:hAnsi="Arial" w:cs="Arial"/>
          <w:bCs/>
          <w:sz w:val="22"/>
          <w:szCs w:val="22"/>
          <w:u w:val="single"/>
        </w:rPr>
      </w:pPr>
      <w:r w:rsidRPr="009E69E2">
        <w:rPr>
          <w:rFonts w:ascii="Arial" w:hAnsi="Arial" w:cs="Arial"/>
          <w:bCs/>
          <w:sz w:val="22"/>
          <w:szCs w:val="22"/>
        </w:rPr>
        <w:t>8</w:t>
      </w:r>
      <w:r w:rsidR="00291104" w:rsidRPr="009E69E2">
        <w:rPr>
          <w:rFonts w:ascii="Arial" w:hAnsi="Arial" w:cs="Arial"/>
          <w:bCs/>
          <w:sz w:val="22"/>
          <w:szCs w:val="22"/>
        </w:rPr>
        <w:t xml:space="preserve">.1 </w:t>
      </w:r>
      <w:r w:rsidR="00065086" w:rsidRPr="009E69E2">
        <w:rPr>
          <w:rFonts w:ascii="Arial" w:hAnsi="Arial" w:cs="Arial"/>
          <w:bCs/>
          <w:sz w:val="22"/>
          <w:szCs w:val="22"/>
        </w:rPr>
        <w:tab/>
      </w:r>
      <w:r w:rsidR="00291104" w:rsidRPr="009E69E2">
        <w:rPr>
          <w:rFonts w:ascii="Arial" w:hAnsi="Arial" w:cs="Arial"/>
          <w:bCs/>
          <w:sz w:val="22"/>
          <w:szCs w:val="22"/>
          <w:u w:val="single"/>
        </w:rPr>
        <w:t>General Requirements</w:t>
      </w:r>
    </w:p>
    <w:p w:rsidR="00326EB8" w:rsidRPr="009E69E2" w:rsidRDefault="00326EB8" w:rsidP="00291104">
      <w:pPr>
        <w:autoSpaceDE w:val="0"/>
        <w:autoSpaceDN w:val="0"/>
        <w:adjustRightInd w:val="0"/>
        <w:rPr>
          <w:rFonts w:ascii="Arial" w:hAnsi="Arial" w:cs="Arial"/>
          <w:bCs/>
          <w:sz w:val="22"/>
          <w:szCs w:val="22"/>
        </w:rPr>
      </w:pPr>
    </w:p>
    <w:p w:rsidR="00291104" w:rsidRPr="009E69E2" w:rsidRDefault="00291104" w:rsidP="00D80DF3">
      <w:pPr>
        <w:numPr>
          <w:ilvl w:val="0"/>
          <w:numId w:val="18"/>
        </w:numPr>
        <w:autoSpaceDE w:val="0"/>
        <w:autoSpaceDN w:val="0"/>
        <w:adjustRightInd w:val="0"/>
        <w:ind w:left="360"/>
        <w:jc w:val="both"/>
        <w:rPr>
          <w:rFonts w:ascii="Arial" w:hAnsi="Arial" w:cs="Arial"/>
          <w:sz w:val="22"/>
          <w:szCs w:val="22"/>
        </w:rPr>
      </w:pPr>
      <w:r w:rsidRPr="009E69E2">
        <w:rPr>
          <w:rFonts w:ascii="Arial" w:hAnsi="Arial" w:cs="Arial"/>
          <w:sz w:val="22"/>
          <w:szCs w:val="22"/>
        </w:rPr>
        <w:t>All containers of hazardous chemicals</w:t>
      </w:r>
      <w:r w:rsidR="00712A9B" w:rsidRPr="009E69E2">
        <w:rPr>
          <w:rFonts w:ascii="Arial" w:hAnsi="Arial" w:cs="Arial"/>
          <w:sz w:val="22"/>
          <w:szCs w:val="22"/>
        </w:rPr>
        <w:t>, regardless of size,</w:t>
      </w:r>
      <w:r w:rsidRPr="009E69E2">
        <w:rPr>
          <w:rFonts w:ascii="Arial" w:hAnsi="Arial" w:cs="Arial"/>
          <w:sz w:val="22"/>
          <w:szCs w:val="22"/>
        </w:rPr>
        <w:t xml:space="preserve"> must be properly labeled in accordance to the</w:t>
      </w:r>
      <w:r w:rsidR="00B33356" w:rsidRPr="009E69E2">
        <w:rPr>
          <w:rFonts w:ascii="Arial" w:hAnsi="Arial" w:cs="Arial"/>
          <w:sz w:val="22"/>
          <w:szCs w:val="22"/>
        </w:rPr>
        <w:t xml:space="preserve"> </w:t>
      </w:r>
      <w:r w:rsidR="00285F58" w:rsidRPr="009E69E2">
        <w:rPr>
          <w:rFonts w:ascii="Arial" w:hAnsi="Arial" w:cs="Arial"/>
          <w:sz w:val="22"/>
          <w:szCs w:val="22"/>
        </w:rPr>
        <w:t>requirements of this S</w:t>
      </w:r>
      <w:r w:rsidRPr="009E69E2">
        <w:rPr>
          <w:rFonts w:ascii="Arial" w:hAnsi="Arial" w:cs="Arial"/>
          <w:sz w:val="22"/>
          <w:szCs w:val="22"/>
        </w:rPr>
        <w:t xml:space="preserve">tandard. </w:t>
      </w:r>
      <w:r w:rsidR="00065086" w:rsidRPr="009E69E2">
        <w:rPr>
          <w:rFonts w:ascii="Arial" w:hAnsi="Arial" w:cs="Arial"/>
          <w:sz w:val="22"/>
          <w:szCs w:val="22"/>
        </w:rPr>
        <w:t xml:space="preserve"> </w:t>
      </w:r>
      <w:r w:rsidRPr="009E69E2">
        <w:rPr>
          <w:rFonts w:ascii="Arial" w:hAnsi="Arial" w:cs="Arial"/>
          <w:sz w:val="22"/>
          <w:szCs w:val="22"/>
        </w:rPr>
        <w:t>The label and information must be in English.</w:t>
      </w:r>
      <w:r w:rsidR="00065086" w:rsidRPr="009E69E2">
        <w:rPr>
          <w:rFonts w:ascii="Arial" w:hAnsi="Arial" w:cs="Arial"/>
          <w:sz w:val="22"/>
          <w:szCs w:val="22"/>
        </w:rPr>
        <w:t xml:space="preserve"> </w:t>
      </w:r>
      <w:r w:rsidRPr="009E69E2">
        <w:rPr>
          <w:rFonts w:ascii="Arial" w:hAnsi="Arial" w:cs="Arial"/>
          <w:sz w:val="22"/>
          <w:szCs w:val="22"/>
        </w:rPr>
        <w:t>Warnings in foreign languages may be included in addition to those in English to</w:t>
      </w:r>
      <w:r w:rsidR="00065086" w:rsidRPr="009E69E2">
        <w:rPr>
          <w:rFonts w:ascii="Arial" w:hAnsi="Arial" w:cs="Arial"/>
          <w:sz w:val="22"/>
          <w:szCs w:val="22"/>
        </w:rPr>
        <w:t xml:space="preserve"> </w:t>
      </w:r>
      <w:r w:rsidRPr="009E69E2">
        <w:rPr>
          <w:rFonts w:ascii="Arial" w:hAnsi="Arial" w:cs="Arial"/>
          <w:sz w:val="22"/>
          <w:szCs w:val="22"/>
        </w:rPr>
        <w:t xml:space="preserve">assist non-English speaking employees. </w:t>
      </w:r>
      <w:r w:rsidR="00065086" w:rsidRPr="009E69E2">
        <w:rPr>
          <w:rFonts w:ascii="Arial" w:hAnsi="Arial" w:cs="Arial"/>
          <w:sz w:val="22"/>
          <w:szCs w:val="22"/>
        </w:rPr>
        <w:t xml:space="preserve"> </w:t>
      </w:r>
      <w:r w:rsidRPr="009E69E2">
        <w:rPr>
          <w:rFonts w:ascii="Arial" w:hAnsi="Arial" w:cs="Arial"/>
          <w:sz w:val="22"/>
          <w:szCs w:val="22"/>
        </w:rPr>
        <w:t xml:space="preserve">At a minimum, labeling requirements </w:t>
      </w:r>
      <w:r w:rsidRPr="009E69E2">
        <w:rPr>
          <w:rFonts w:ascii="Arial" w:hAnsi="Arial" w:cs="Arial"/>
          <w:bCs/>
          <w:sz w:val="22"/>
          <w:szCs w:val="22"/>
        </w:rPr>
        <w:t>must</w:t>
      </w:r>
      <w:r w:rsidR="00065086" w:rsidRPr="009E69E2">
        <w:rPr>
          <w:rFonts w:ascii="Arial" w:hAnsi="Arial" w:cs="Arial"/>
          <w:bCs/>
          <w:sz w:val="22"/>
          <w:szCs w:val="22"/>
        </w:rPr>
        <w:t xml:space="preserve"> </w:t>
      </w:r>
      <w:r w:rsidRPr="009E69E2">
        <w:rPr>
          <w:rFonts w:ascii="Arial" w:hAnsi="Arial" w:cs="Arial"/>
          <w:sz w:val="22"/>
          <w:szCs w:val="22"/>
        </w:rPr>
        <w:t>include:</w:t>
      </w:r>
    </w:p>
    <w:p w:rsidR="00065086" w:rsidRPr="009E69E2" w:rsidRDefault="00065086" w:rsidP="00561107">
      <w:pPr>
        <w:autoSpaceDE w:val="0"/>
        <w:autoSpaceDN w:val="0"/>
        <w:adjustRightInd w:val="0"/>
        <w:rPr>
          <w:rFonts w:ascii="Arial" w:hAnsi="Arial" w:cs="Arial"/>
          <w:sz w:val="22"/>
          <w:szCs w:val="22"/>
        </w:rPr>
      </w:pPr>
    </w:p>
    <w:p w:rsidR="00F91BA6" w:rsidRPr="009E69E2" w:rsidRDefault="00F91BA6" w:rsidP="009E1B23">
      <w:pPr>
        <w:numPr>
          <w:ilvl w:val="0"/>
          <w:numId w:val="22"/>
        </w:numPr>
        <w:autoSpaceDE w:val="0"/>
        <w:autoSpaceDN w:val="0"/>
        <w:adjustRightInd w:val="0"/>
        <w:rPr>
          <w:rFonts w:ascii="Arial" w:hAnsi="Arial" w:cs="Arial"/>
          <w:sz w:val="22"/>
          <w:szCs w:val="22"/>
        </w:rPr>
      </w:pPr>
      <w:r w:rsidRPr="009E69E2">
        <w:rPr>
          <w:rFonts w:ascii="Arial" w:hAnsi="Arial" w:cs="Arial"/>
          <w:sz w:val="22"/>
          <w:szCs w:val="22"/>
        </w:rPr>
        <w:t>A warning statement, message, or symbol</w:t>
      </w:r>
    </w:p>
    <w:p w:rsidR="00F91BA6" w:rsidRPr="009E69E2" w:rsidRDefault="00F91BA6" w:rsidP="009E1B23">
      <w:pPr>
        <w:numPr>
          <w:ilvl w:val="0"/>
          <w:numId w:val="22"/>
        </w:numPr>
        <w:autoSpaceDE w:val="0"/>
        <w:autoSpaceDN w:val="0"/>
        <w:adjustRightInd w:val="0"/>
        <w:rPr>
          <w:rFonts w:ascii="Arial" w:hAnsi="Arial" w:cs="Arial"/>
          <w:sz w:val="22"/>
          <w:szCs w:val="22"/>
        </w:rPr>
      </w:pPr>
      <w:r w:rsidRPr="009E69E2">
        <w:rPr>
          <w:rFonts w:ascii="Arial" w:hAnsi="Arial" w:cs="Arial"/>
          <w:sz w:val="22"/>
          <w:szCs w:val="22"/>
        </w:rPr>
        <w:t>Identity of the hazardous chemical</w:t>
      </w:r>
    </w:p>
    <w:p w:rsidR="00F91BA6" w:rsidRPr="009E69E2" w:rsidRDefault="00F91BA6" w:rsidP="009E1B23">
      <w:pPr>
        <w:numPr>
          <w:ilvl w:val="0"/>
          <w:numId w:val="22"/>
        </w:numPr>
        <w:autoSpaceDE w:val="0"/>
        <w:autoSpaceDN w:val="0"/>
        <w:adjustRightInd w:val="0"/>
        <w:rPr>
          <w:rFonts w:ascii="Arial" w:hAnsi="Arial" w:cs="Arial"/>
          <w:sz w:val="22"/>
          <w:szCs w:val="22"/>
        </w:rPr>
      </w:pPr>
      <w:r w:rsidRPr="009E69E2">
        <w:rPr>
          <w:rFonts w:ascii="Arial" w:hAnsi="Arial" w:cs="Arial"/>
          <w:sz w:val="22"/>
          <w:szCs w:val="22"/>
        </w:rPr>
        <w:t>Appropriate hazard warning, including both physical and health hazards</w:t>
      </w:r>
    </w:p>
    <w:p w:rsidR="00F91BA6" w:rsidRPr="009E69E2" w:rsidRDefault="00F91BA6" w:rsidP="009E1B23">
      <w:pPr>
        <w:numPr>
          <w:ilvl w:val="0"/>
          <w:numId w:val="22"/>
        </w:numPr>
        <w:autoSpaceDE w:val="0"/>
        <w:autoSpaceDN w:val="0"/>
        <w:adjustRightInd w:val="0"/>
        <w:rPr>
          <w:rFonts w:ascii="Arial" w:hAnsi="Arial" w:cs="Arial"/>
          <w:sz w:val="22"/>
          <w:szCs w:val="22"/>
        </w:rPr>
      </w:pPr>
      <w:r w:rsidRPr="009E69E2">
        <w:rPr>
          <w:rFonts w:ascii="Arial" w:hAnsi="Arial" w:cs="Arial"/>
          <w:sz w:val="22"/>
          <w:szCs w:val="22"/>
        </w:rPr>
        <w:t>Name and address of the chemical manufacturer, importer, or other responsible party</w:t>
      </w:r>
    </w:p>
    <w:p w:rsidR="00F91BA6" w:rsidRPr="009E69E2" w:rsidRDefault="00F91BA6" w:rsidP="0053321D">
      <w:pPr>
        <w:spacing w:before="100" w:beforeAutospacing="1" w:after="100" w:afterAutospacing="1"/>
        <w:ind w:left="300"/>
        <w:rPr>
          <w:rFonts w:ascii="Arial" w:hAnsi="Arial" w:cs="Arial"/>
          <w:sz w:val="22"/>
          <w:szCs w:val="22"/>
        </w:rPr>
      </w:pPr>
      <w:r w:rsidRPr="009E69E2">
        <w:rPr>
          <w:rFonts w:ascii="Arial" w:hAnsi="Arial" w:cs="Arial"/>
          <w:sz w:val="22"/>
          <w:szCs w:val="22"/>
        </w:rPr>
        <w:t>As you read labels, you will see key words which signal you t</w:t>
      </w:r>
      <w:r w:rsidR="0053321D" w:rsidRPr="009E69E2">
        <w:rPr>
          <w:rFonts w:ascii="Arial" w:hAnsi="Arial" w:cs="Arial"/>
          <w:sz w:val="22"/>
          <w:szCs w:val="22"/>
        </w:rPr>
        <w:t xml:space="preserve">hat you should take extra care     </w:t>
      </w:r>
      <w:r w:rsidRPr="009E69E2">
        <w:rPr>
          <w:rFonts w:ascii="Arial" w:hAnsi="Arial" w:cs="Arial"/>
          <w:sz w:val="22"/>
          <w:szCs w:val="22"/>
        </w:rPr>
        <w:t xml:space="preserve">when handling a particular hazardous material. These key words include: </w:t>
      </w:r>
    </w:p>
    <w:tbl>
      <w:tblPr>
        <w:tblW w:w="6988" w:type="dxa"/>
        <w:jc w:val="center"/>
        <w:tblCellSpacing w:w="15" w:type="dxa"/>
        <w:tblCellMar>
          <w:top w:w="120" w:type="dxa"/>
          <w:left w:w="120" w:type="dxa"/>
          <w:bottom w:w="120" w:type="dxa"/>
          <w:right w:w="120" w:type="dxa"/>
        </w:tblCellMar>
        <w:tblLook w:val="0000" w:firstRow="0" w:lastRow="0" w:firstColumn="0" w:lastColumn="0" w:noHBand="0" w:noVBand="0"/>
      </w:tblPr>
      <w:tblGrid>
        <w:gridCol w:w="1769"/>
        <w:gridCol w:w="2924"/>
        <w:gridCol w:w="2295"/>
      </w:tblGrid>
      <w:tr w:rsidR="00F91BA6" w:rsidRPr="009E69E2" w:rsidTr="00534A3F">
        <w:trPr>
          <w:trHeight w:val="237"/>
          <w:tblCellSpacing w:w="15" w:type="dxa"/>
          <w:jc w:val="center"/>
        </w:trPr>
        <w:tc>
          <w:tcPr>
            <w:tcW w:w="0" w:type="auto"/>
            <w:vAlign w:val="bottom"/>
          </w:tcPr>
          <w:p w:rsidR="00F91BA6" w:rsidRPr="009E1B23" w:rsidRDefault="00F91BA6" w:rsidP="00F91BA6">
            <w:pPr>
              <w:jc w:val="center"/>
              <w:rPr>
                <w:rFonts w:ascii="Arial" w:hAnsi="Arial" w:cs="Arial"/>
                <w:b/>
                <w:sz w:val="22"/>
                <w:szCs w:val="22"/>
              </w:rPr>
            </w:pPr>
            <w:r w:rsidRPr="009E1B23">
              <w:rPr>
                <w:rFonts w:ascii="Arial" w:hAnsi="Arial" w:cs="Arial"/>
                <w:b/>
                <w:bCs/>
                <w:sz w:val="22"/>
                <w:szCs w:val="22"/>
              </w:rPr>
              <w:t>CAUTION</w:t>
            </w:r>
          </w:p>
        </w:tc>
        <w:tc>
          <w:tcPr>
            <w:tcW w:w="0" w:type="auto"/>
          </w:tcPr>
          <w:p w:rsidR="00F91BA6" w:rsidRPr="009E1B23" w:rsidRDefault="00F91BA6" w:rsidP="00F91BA6">
            <w:pPr>
              <w:rPr>
                <w:rFonts w:ascii="Arial" w:hAnsi="Arial" w:cs="Arial"/>
                <w:b/>
                <w:sz w:val="22"/>
                <w:szCs w:val="22"/>
              </w:rPr>
            </w:pPr>
            <w:r w:rsidRPr="009E1B23">
              <w:rPr>
                <w:rFonts w:ascii="Arial" w:hAnsi="Arial" w:cs="Arial"/>
                <w:b/>
                <w:bCs/>
                <w:sz w:val="22"/>
                <w:szCs w:val="22"/>
              </w:rPr>
              <w:t>MODERATE RISK</w:t>
            </w:r>
          </w:p>
        </w:tc>
        <w:tc>
          <w:tcPr>
            <w:tcW w:w="0" w:type="auto"/>
          </w:tcPr>
          <w:p w:rsidR="00F91BA6" w:rsidRPr="009E1B23" w:rsidRDefault="00F91BA6" w:rsidP="00F91BA6">
            <w:pPr>
              <w:rPr>
                <w:rFonts w:ascii="Arial" w:hAnsi="Arial" w:cs="Arial"/>
                <w:b/>
                <w:sz w:val="22"/>
                <w:szCs w:val="22"/>
              </w:rPr>
            </w:pPr>
            <w:r w:rsidRPr="009E1B23">
              <w:rPr>
                <w:rFonts w:ascii="Arial" w:hAnsi="Arial" w:cs="Arial"/>
                <w:b/>
                <w:bCs/>
                <w:sz w:val="22"/>
                <w:szCs w:val="22"/>
              </w:rPr>
              <w:t>WARNING</w:t>
            </w:r>
          </w:p>
        </w:tc>
      </w:tr>
      <w:tr w:rsidR="00F91BA6" w:rsidRPr="009E69E2" w:rsidTr="00534A3F">
        <w:trPr>
          <w:trHeight w:val="237"/>
          <w:tblCellSpacing w:w="15" w:type="dxa"/>
          <w:jc w:val="center"/>
        </w:trPr>
        <w:tc>
          <w:tcPr>
            <w:tcW w:w="0" w:type="auto"/>
            <w:vAlign w:val="center"/>
          </w:tcPr>
          <w:p w:rsidR="00F91BA6" w:rsidRPr="009E1B23" w:rsidRDefault="00F91BA6" w:rsidP="00F91BA6">
            <w:pPr>
              <w:rPr>
                <w:rFonts w:ascii="Arial" w:hAnsi="Arial" w:cs="Arial"/>
                <w:b/>
                <w:sz w:val="22"/>
                <w:szCs w:val="22"/>
              </w:rPr>
            </w:pPr>
            <w:r w:rsidRPr="009E1B23">
              <w:rPr>
                <w:rFonts w:ascii="Arial" w:hAnsi="Arial" w:cs="Arial"/>
                <w:b/>
                <w:bCs/>
                <w:sz w:val="22"/>
                <w:szCs w:val="22"/>
              </w:rPr>
              <w:t>DANGER</w:t>
            </w:r>
          </w:p>
        </w:tc>
        <w:tc>
          <w:tcPr>
            <w:tcW w:w="0" w:type="auto"/>
            <w:vAlign w:val="center"/>
          </w:tcPr>
          <w:p w:rsidR="00F91BA6" w:rsidRPr="009E1B23" w:rsidRDefault="00F91BA6" w:rsidP="00F91BA6">
            <w:pPr>
              <w:rPr>
                <w:rFonts w:ascii="Arial" w:hAnsi="Arial" w:cs="Arial"/>
                <w:b/>
                <w:sz w:val="22"/>
                <w:szCs w:val="22"/>
              </w:rPr>
            </w:pPr>
            <w:r w:rsidRPr="009E1B23">
              <w:rPr>
                <w:rFonts w:ascii="Arial" w:hAnsi="Arial" w:cs="Arial"/>
                <w:b/>
                <w:bCs/>
                <w:sz w:val="22"/>
                <w:szCs w:val="22"/>
              </w:rPr>
              <w:t>SERIOUS RISK</w:t>
            </w:r>
          </w:p>
        </w:tc>
        <w:tc>
          <w:tcPr>
            <w:tcW w:w="0" w:type="auto"/>
            <w:vAlign w:val="center"/>
          </w:tcPr>
          <w:p w:rsidR="00F91BA6" w:rsidRPr="009E1B23" w:rsidRDefault="00F91BA6" w:rsidP="00F91BA6">
            <w:pPr>
              <w:rPr>
                <w:rFonts w:ascii="Arial" w:hAnsi="Arial" w:cs="Arial"/>
                <w:b/>
                <w:sz w:val="22"/>
                <w:szCs w:val="22"/>
              </w:rPr>
            </w:pPr>
            <w:r w:rsidRPr="009E1B23">
              <w:rPr>
                <w:rFonts w:ascii="Arial" w:hAnsi="Arial" w:cs="Arial"/>
                <w:b/>
                <w:bCs/>
                <w:sz w:val="22"/>
                <w:szCs w:val="22"/>
              </w:rPr>
              <w:t>MAJOR RISK</w:t>
            </w:r>
          </w:p>
        </w:tc>
      </w:tr>
    </w:tbl>
    <w:p w:rsidR="00F91BA6" w:rsidRPr="009E69E2" w:rsidRDefault="00F91BA6" w:rsidP="00F91BA6">
      <w:pPr>
        <w:spacing w:before="100" w:beforeAutospacing="1" w:after="100" w:afterAutospacing="1"/>
        <w:rPr>
          <w:rFonts w:ascii="Arial" w:hAnsi="Arial" w:cs="Arial"/>
          <w:sz w:val="22"/>
          <w:szCs w:val="22"/>
        </w:rPr>
      </w:pPr>
      <w:r w:rsidRPr="009E69E2">
        <w:rPr>
          <w:rFonts w:ascii="Arial" w:hAnsi="Arial" w:cs="Arial"/>
          <w:sz w:val="22"/>
          <w:szCs w:val="22"/>
        </w:rPr>
        <w:t xml:space="preserve">For example, the key word "DANGER" means: </w:t>
      </w:r>
    </w:p>
    <w:p w:rsidR="00F91BA6" w:rsidRPr="009E69E2" w:rsidRDefault="00F91BA6" w:rsidP="00D80DF3">
      <w:pPr>
        <w:numPr>
          <w:ilvl w:val="0"/>
          <w:numId w:val="27"/>
        </w:numPr>
        <w:spacing w:before="100" w:beforeAutospacing="1" w:after="100" w:afterAutospacing="1"/>
        <w:rPr>
          <w:rFonts w:ascii="Arial" w:hAnsi="Arial" w:cs="Arial"/>
          <w:sz w:val="22"/>
          <w:szCs w:val="22"/>
        </w:rPr>
      </w:pPr>
      <w:r w:rsidRPr="009E69E2">
        <w:rPr>
          <w:rFonts w:ascii="Arial" w:hAnsi="Arial" w:cs="Arial"/>
          <w:sz w:val="22"/>
          <w:szCs w:val="22"/>
        </w:rPr>
        <w:t xml:space="preserve">Protective equipment and/or clothing is required before use; </w:t>
      </w:r>
    </w:p>
    <w:p w:rsidR="00F91BA6" w:rsidRPr="009E69E2" w:rsidRDefault="00F91BA6" w:rsidP="00D80DF3">
      <w:pPr>
        <w:numPr>
          <w:ilvl w:val="0"/>
          <w:numId w:val="27"/>
        </w:numPr>
        <w:spacing w:before="100" w:beforeAutospacing="1" w:after="100" w:afterAutospacing="1"/>
        <w:rPr>
          <w:rFonts w:ascii="Arial" w:hAnsi="Arial" w:cs="Arial"/>
          <w:sz w:val="22"/>
          <w:szCs w:val="22"/>
        </w:rPr>
      </w:pPr>
      <w:r w:rsidRPr="009E69E2">
        <w:rPr>
          <w:rFonts w:ascii="Arial" w:hAnsi="Arial" w:cs="Arial"/>
          <w:sz w:val="22"/>
          <w:szCs w:val="22"/>
        </w:rPr>
        <w:t xml:space="preserve">Misuse can result in immediate harm, long term effects, or death; and </w:t>
      </w:r>
    </w:p>
    <w:p w:rsidR="00712A9B" w:rsidRPr="009E69E2" w:rsidRDefault="00F91BA6" w:rsidP="00D80DF3">
      <w:pPr>
        <w:numPr>
          <w:ilvl w:val="0"/>
          <w:numId w:val="27"/>
        </w:numPr>
        <w:spacing w:before="100" w:beforeAutospacing="1" w:after="100" w:afterAutospacing="1"/>
        <w:rPr>
          <w:rFonts w:ascii="Arial" w:hAnsi="Arial" w:cs="Arial"/>
          <w:sz w:val="22"/>
          <w:szCs w:val="22"/>
        </w:rPr>
      </w:pPr>
      <w:r w:rsidRPr="009E69E2">
        <w:rPr>
          <w:rFonts w:ascii="Arial" w:hAnsi="Arial" w:cs="Arial"/>
          <w:sz w:val="22"/>
          <w:szCs w:val="22"/>
        </w:rPr>
        <w:t xml:space="preserve">The chemical may be </w:t>
      </w:r>
      <w:r w:rsidR="00283469" w:rsidRPr="009E69E2">
        <w:rPr>
          <w:rFonts w:ascii="Arial" w:hAnsi="Arial" w:cs="Arial"/>
          <w:sz w:val="22"/>
          <w:szCs w:val="22"/>
        </w:rPr>
        <w:t>toxic, corrosive, or flammable.</w:t>
      </w:r>
    </w:p>
    <w:p w:rsidR="00712A9B" w:rsidRPr="009E69E2" w:rsidRDefault="00712A9B" w:rsidP="00712A9B">
      <w:pPr>
        <w:autoSpaceDE w:val="0"/>
        <w:autoSpaceDN w:val="0"/>
        <w:adjustRightInd w:val="0"/>
        <w:ind w:left="720" w:hanging="720"/>
        <w:rPr>
          <w:rFonts w:ascii="Arial" w:hAnsi="Arial" w:cs="Arial"/>
          <w:sz w:val="22"/>
          <w:szCs w:val="22"/>
        </w:rPr>
      </w:pPr>
      <w:r w:rsidRPr="009E69E2">
        <w:rPr>
          <w:rFonts w:ascii="Arial" w:hAnsi="Arial" w:cs="Arial"/>
          <w:sz w:val="22"/>
          <w:szCs w:val="22"/>
        </w:rPr>
        <w:t>2.</w:t>
      </w:r>
      <w:r w:rsidRPr="009E69E2">
        <w:rPr>
          <w:rFonts w:ascii="Arial" w:hAnsi="Arial" w:cs="Arial"/>
          <w:sz w:val="22"/>
          <w:szCs w:val="22"/>
        </w:rPr>
        <w:tab/>
        <w:t>Labeling is required for all portable containers that are used to transfer chemicals from one container to another or for use at another location.  This will be accomplished by the person that performs the transfer.</w:t>
      </w:r>
    </w:p>
    <w:p w:rsidR="00F91BA6" w:rsidRPr="009E69E2" w:rsidRDefault="00F91BA6" w:rsidP="00F91BA6">
      <w:pPr>
        <w:spacing w:before="100" w:beforeAutospacing="1" w:after="100" w:afterAutospacing="1"/>
        <w:rPr>
          <w:rFonts w:ascii="Arial" w:hAnsi="Arial" w:cs="Arial"/>
          <w:sz w:val="22"/>
          <w:szCs w:val="22"/>
        </w:rPr>
      </w:pPr>
      <w:r w:rsidRPr="009E69E2">
        <w:rPr>
          <w:rFonts w:ascii="Arial" w:hAnsi="Arial" w:cs="Arial"/>
          <w:sz w:val="22"/>
          <w:szCs w:val="22"/>
        </w:rPr>
        <w:t>Many organizations use la</w:t>
      </w:r>
      <w:r w:rsidR="00561107" w:rsidRPr="009E69E2">
        <w:rPr>
          <w:rFonts w:ascii="Arial" w:hAnsi="Arial" w:cs="Arial"/>
          <w:sz w:val="22"/>
          <w:szCs w:val="22"/>
        </w:rPr>
        <w:t>b</w:t>
      </w:r>
      <w:r w:rsidR="009E1B23">
        <w:rPr>
          <w:rFonts w:ascii="Arial" w:hAnsi="Arial" w:cs="Arial"/>
          <w:sz w:val="22"/>
          <w:szCs w:val="22"/>
        </w:rPr>
        <w:t>els such as those shown below:  the HMIS Label and/or t</w:t>
      </w:r>
      <w:r w:rsidR="00561107" w:rsidRPr="009E69E2">
        <w:rPr>
          <w:rFonts w:ascii="Arial" w:hAnsi="Arial" w:cs="Arial"/>
          <w:sz w:val="22"/>
          <w:szCs w:val="22"/>
        </w:rPr>
        <w:t>he NFPA Diamond.   NFPA = National Fire Protection Association.  The rectangular label is known as the HMIS.  HMIS = Hazardous Materials Information System.</w:t>
      </w:r>
    </w:p>
    <w:p w:rsidR="00F91BA6" w:rsidRPr="009E69E2" w:rsidRDefault="00F91BA6" w:rsidP="009E1B23">
      <w:pPr>
        <w:spacing w:before="100" w:beforeAutospacing="1" w:after="100" w:afterAutospacing="1"/>
        <w:rPr>
          <w:rFonts w:ascii="Arial" w:hAnsi="Arial" w:cs="Arial"/>
          <w:sz w:val="22"/>
          <w:szCs w:val="22"/>
        </w:rPr>
      </w:pPr>
      <w:r w:rsidRPr="009E69E2">
        <w:rPr>
          <w:rFonts w:ascii="Arial" w:hAnsi="Arial" w:cs="Arial"/>
          <w:sz w:val="22"/>
          <w:szCs w:val="22"/>
        </w:rPr>
        <w:t xml:space="preserve">Toward the top of the label will be the chemical trade name of the hazardous material. </w:t>
      </w:r>
    </w:p>
    <w:p w:rsidR="009E1B23" w:rsidRPr="00794C8B" w:rsidRDefault="008560BA" w:rsidP="00F91BA6">
      <w:pPr>
        <w:spacing w:before="100" w:beforeAutospacing="1" w:after="100" w:afterAutospacing="1"/>
      </w:pPr>
      <w:r>
        <w:rPr>
          <w:noProof/>
        </w:rPr>
        <mc:AlternateContent>
          <mc:Choice Requires="wps">
            <w:drawing>
              <wp:anchor distT="0" distB="0" distL="114300" distR="114300" simplePos="0" relativeHeight="251660288" behindDoc="0" locked="0" layoutInCell="1" allowOverlap="1">
                <wp:simplePos x="0" y="0"/>
                <wp:positionH relativeFrom="column">
                  <wp:posOffset>3423920</wp:posOffset>
                </wp:positionH>
                <wp:positionV relativeFrom="paragraph">
                  <wp:posOffset>1518285</wp:posOffset>
                </wp:positionV>
                <wp:extent cx="1169670" cy="247015"/>
                <wp:effectExtent l="13970" t="13335" r="698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FFFFFF"/>
                        </a:solidFill>
                        <a:ln w="9525">
                          <a:solidFill>
                            <a:srgbClr val="000000"/>
                          </a:solidFill>
                          <a:miter lim="800000"/>
                          <a:headEnd/>
                          <a:tailEnd/>
                        </a:ln>
                      </wps:spPr>
                      <wps:txbx>
                        <w:txbxContent>
                          <w:p w:rsidR="00534A3F" w:rsidRPr="00534A3F" w:rsidRDefault="00534A3F">
                            <w:pPr>
                              <w:rPr>
                                <w:b/>
                              </w:rPr>
                            </w:pPr>
                            <w:r>
                              <w:t xml:space="preserve">  </w:t>
                            </w:r>
                            <w:r w:rsidRPr="00534A3F">
                              <w:rPr>
                                <w:rFonts w:ascii="Arial" w:hAnsi="Arial" w:cs="Arial"/>
                                <w:b/>
                                <w:sz w:val="20"/>
                                <w:szCs w:val="20"/>
                              </w:rPr>
                              <w:t>HMIS LABEL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6pt;margin-top:119.55pt;width:92.1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">
                <v:textbox style="mso-fit-shape-to-text:t">
                  <w:txbxContent>
                    <w:p w:rsidR="00534A3F" w:rsidRPr="00534A3F" w:rsidRDefault="00534A3F">
                      <w:pPr>
                        <w:rPr>
                          <w:b/>
                        </w:rPr>
                      </w:pPr>
                      <w:r>
                        <w:t xml:space="preserve">  </w:t>
                      </w:r>
                      <w:r w:rsidRPr="00534A3F">
                        <w:rPr>
                          <w:rFonts w:ascii="Arial" w:hAnsi="Arial" w:cs="Arial"/>
                          <w:b/>
                          <w:sz w:val="20"/>
                          <w:szCs w:val="20"/>
                        </w:rPr>
                        <w:t>HMIS LABEL</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200025</wp:posOffset>
                </wp:positionH>
                <wp:positionV relativeFrom="paragraph">
                  <wp:posOffset>1576070</wp:posOffset>
                </wp:positionV>
                <wp:extent cx="1200150" cy="290830"/>
                <wp:effectExtent l="9525" t="1397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0830"/>
                        </a:xfrm>
                        <a:prstGeom prst="rect">
                          <a:avLst/>
                        </a:prstGeom>
                        <a:solidFill>
                          <a:srgbClr val="FFFFFF"/>
                        </a:solidFill>
                        <a:ln w="9525">
                          <a:solidFill>
                            <a:srgbClr val="000000"/>
                          </a:solidFill>
                          <a:miter lim="800000"/>
                          <a:headEnd/>
                          <a:tailEnd/>
                        </a:ln>
                      </wps:spPr>
                      <wps:txbx>
                        <w:txbxContent>
                          <w:p w:rsidR="0053321D" w:rsidRPr="009E1B23" w:rsidRDefault="009E1B23">
                            <w:pPr>
                              <w:rPr>
                                <w:rFonts w:ascii="Arial" w:hAnsi="Arial" w:cs="Arial"/>
                                <w:b/>
                                <w:sz w:val="20"/>
                                <w:szCs w:val="20"/>
                              </w:rPr>
                            </w:pPr>
                            <w:r w:rsidRPr="009E1B23">
                              <w:rPr>
                                <w:rFonts w:ascii="Arial" w:hAnsi="Arial" w:cs="Arial"/>
                                <w:b/>
                                <w:sz w:val="20"/>
                                <w:szCs w:val="20"/>
                              </w:rPr>
                              <w:t>NFPA DIAMOND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124.1pt;width:94.5pt;height:2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">
                <v:textbox>
                  <w:txbxContent>
                    <w:p w:rsidR="0053321D" w:rsidRPr="009E1B23" w:rsidRDefault="009E1B23">
                      <w:pPr>
                        <w:rPr>
                          <w:rFonts w:ascii="Arial" w:hAnsi="Arial" w:cs="Arial"/>
                          <w:b/>
                          <w:sz w:val="20"/>
                          <w:szCs w:val="20"/>
                        </w:rPr>
                      </w:pPr>
                      <w:r w:rsidRPr="009E1B23">
                        <w:rPr>
                          <w:rFonts w:ascii="Arial" w:hAnsi="Arial" w:cs="Arial"/>
                          <w:b/>
                          <w:sz w:val="20"/>
                          <w:szCs w:val="20"/>
                        </w:rPr>
                        <w:t>NFPA DIAMOND</w:t>
                      </w:r>
                    </w:p>
                  </w:txbxContent>
                </v:textbox>
              </v:shape>
            </w:pict>
          </mc:Fallback>
        </mc:AlternateContent>
      </w:r>
      <w:r>
        <w:rPr>
          <w:noProof/>
        </w:rPr>
        <w:drawing>
          <wp:inline distT="0" distB="0" distL="0" distR="0">
            <wp:extent cx="1741170" cy="132969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1170" cy="1329690"/>
                    </a:xfrm>
                    <a:prstGeom prst="rect">
                      <a:avLst/>
                    </a:prstGeom>
                    <a:noFill/>
                  </pic:spPr>
                </pic:pic>
              </a:graphicData>
            </a:graphic>
          </wp:inline>
        </w:drawing>
      </w:r>
      <w:r w:rsidR="004D55AC">
        <w:tab/>
        <w:t xml:space="preserve">                   </w:t>
      </w:r>
      <w:r w:rsidR="00794C8B">
        <w:t xml:space="preserve"> </w:t>
      </w:r>
      <w:r w:rsidR="00534A3F">
        <w:t xml:space="preserve">               </w:t>
      </w:r>
      <w:r w:rsidR="00794C8B">
        <w:t xml:space="preserve">  </w:t>
      </w:r>
      <w:r w:rsidR="004D55AC">
        <w:t xml:space="preserve"> </w:t>
      </w:r>
      <w:r>
        <w:rPr>
          <w:noProof/>
        </w:rPr>
        <w:drawing>
          <wp:inline distT="0" distB="0" distL="0" distR="0">
            <wp:extent cx="1316990" cy="133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6990" cy="1333500"/>
                    </a:xfrm>
                    <a:prstGeom prst="rect">
                      <a:avLst/>
                    </a:prstGeom>
                    <a:noFill/>
                  </pic:spPr>
                </pic:pic>
              </a:graphicData>
            </a:graphic>
          </wp:inline>
        </w:drawing>
      </w:r>
    </w:p>
    <w:p w:rsidR="00326EB8" w:rsidRPr="009E69E2" w:rsidRDefault="00F91BA6" w:rsidP="00F91BA6">
      <w:pPr>
        <w:spacing w:before="100" w:beforeAutospacing="1" w:after="100" w:afterAutospacing="1"/>
        <w:rPr>
          <w:rFonts w:ascii="Arial" w:hAnsi="Arial" w:cs="Arial"/>
          <w:sz w:val="22"/>
          <w:szCs w:val="22"/>
        </w:rPr>
      </w:pPr>
      <w:r w:rsidRPr="009E69E2">
        <w:rPr>
          <w:rFonts w:ascii="Arial" w:hAnsi="Arial" w:cs="Arial"/>
          <w:sz w:val="22"/>
          <w:szCs w:val="22"/>
        </w:rPr>
        <w:lastRenderedPageBreak/>
        <w:t xml:space="preserve">Each colored bar or </w:t>
      </w:r>
      <w:r w:rsidR="00534A3F">
        <w:rPr>
          <w:rFonts w:ascii="Arial" w:hAnsi="Arial" w:cs="Arial"/>
          <w:sz w:val="22"/>
          <w:szCs w:val="22"/>
        </w:rPr>
        <w:t xml:space="preserve">small </w:t>
      </w:r>
      <w:r w:rsidRPr="009E69E2">
        <w:rPr>
          <w:rFonts w:ascii="Arial" w:hAnsi="Arial" w:cs="Arial"/>
          <w:sz w:val="22"/>
          <w:szCs w:val="22"/>
        </w:rPr>
        <w:t xml:space="preserve">diamond represents a different class of hazard. </w:t>
      </w:r>
      <w:r w:rsidR="00283469" w:rsidRPr="009E69E2">
        <w:rPr>
          <w:rFonts w:ascii="Arial" w:hAnsi="Arial" w:cs="Arial"/>
          <w:sz w:val="22"/>
          <w:szCs w:val="22"/>
        </w:rPr>
        <w:t xml:space="preserve"> </w:t>
      </w:r>
      <w:r w:rsidRPr="009E69E2">
        <w:rPr>
          <w:rFonts w:ascii="Arial" w:hAnsi="Arial" w:cs="Arial"/>
          <w:sz w:val="22"/>
          <w:szCs w:val="22"/>
        </w:rPr>
        <w:t xml:space="preserve">The hazard classes found on labels include Health, Flammability, Reactivity, and in some cases, Special Hazards. Each hazard class uses a different color and a rating scale from 0 - 4. </w:t>
      </w:r>
    </w:p>
    <w:p w:rsidR="00F91BA6" w:rsidRPr="009E69E2" w:rsidRDefault="00326EB8" w:rsidP="00F91BA6">
      <w:pPr>
        <w:spacing w:before="100" w:beforeAutospacing="1" w:after="100" w:afterAutospacing="1"/>
        <w:rPr>
          <w:rFonts w:ascii="Arial" w:hAnsi="Arial" w:cs="Arial"/>
          <w:sz w:val="22"/>
          <w:szCs w:val="22"/>
        </w:rPr>
      </w:pPr>
      <w:r w:rsidRPr="009E69E2">
        <w:rPr>
          <w:rFonts w:ascii="Arial" w:hAnsi="Arial" w:cs="Arial"/>
          <w:sz w:val="22"/>
          <w:szCs w:val="22"/>
        </w:rPr>
        <w:t xml:space="preserve">The first hazard class is Health Hazards.  This hazard class is colored </w:t>
      </w:r>
      <w:r w:rsidRPr="009E1B23">
        <w:rPr>
          <w:rFonts w:ascii="Arial" w:hAnsi="Arial" w:cs="Arial"/>
          <w:b/>
          <w:sz w:val="22"/>
          <w:szCs w:val="22"/>
        </w:rPr>
        <w:t>BLUE</w:t>
      </w:r>
      <w:r w:rsidRPr="009E69E2">
        <w:rPr>
          <w:rFonts w:ascii="Arial" w:hAnsi="Arial" w:cs="Arial"/>
          <w:sz w:val="22"/>
          <w:szCs w:val="22"/>
        </w:rPr>
        <w:t xml:space="preserve">.  </w:t>
      </w:r>
      <w:r w:rsidR="00F91BA6" w:rsidRPr="009E69E2">
        <w:rPr>
          <w:rFonts w:ascii="Arial" w:hAnsi="Arial" w:cs="Arial"/>
          <w:sz w:val="22"/>
          <w:szCs w:val="22"/>
        </w:rPr>
        <w:t>The rating scale for Hea</w:t>
      </w:r>
      <w:r w:rsidR="009E1B23">
        <w:rPr>
          <w:rFonts w:ascii="Arial" w:hAnsi="Arial" w:cs="Arial"/>
          <w:sz w:val="22"/>
          <w:szCs w:val="22"/>
        </w:rPr>
        <w:t xml:space="preserve">lth Hazards is listed below: </w:t>
      </w:r>
    </w:p>
    <w:tbl>
      <w:tblPr>
        <w:tblW w:w="0" w:type="auto"/>
        <w:tblCellSpacing w:w="15" w:type="dxa"/>
        <w:tblInd w:w="2625" w:type="dxa"/>
        <w:tblCellMar>
          <w:top w:w="15" w:type="dxa"/>
          <w:left w:w="15" w:type="dxa"/>
          <w:bottom w:w="15" w:type="dxa"/>
          <w:right w:w="15" w:type="dxa"/>
        </w:tblCellMar>
        <w:tblLook w:val="0000" w:firstRow="0" w:lastRow="0" w:firstColumn="0" w:lastColumn="0" w:noHBand="0" w:noVBand="0"/>
      </w:tblPr>
      <w:tblGrid>
        <w:gridCol w:w="2010"/>
      </w:tblGrid>
      <w:tr w:rsidR="00F91BA6" w:rsidRPr="009E69E2" w:rsidTr="00326EB8">
        <w:trPr>
          <w:tblCellSpacing w:w="15" w:type="dxa"/>
        </w:trPr>
        <w:tc>
          <w:tcPr>
            <w:tcW w:w="0" w:type="auto"/>
            <w:vAlign w:val="center"/>
          </w:tcPr>
          <w:p w:rsidR="00F91BA6" w:rsidRPr="009E69E2" w:rsidRDefault="00F91BA6" w:rsidP="00F91BA6">
            <w:pPr>
              <w:rPr>
                <w:rFonts w:ascii="Arial" w:hAnsi="Arial" w:cs="Arial"/>
                <w:sz w:val="22"/>
                <w:szCs w:val="22"/>
              </w:rPr>
            </w:pPr>
            <w:r w:rsidRPr="009E69E2">
              <w:rPr>
                <w:rFonts w:ascii="Arial" w:hAnsi="Arial" w:cs="Arial"/>
                <w:sz w:val="22"/>
                <w:szCs w:val="22"/>
              </w:rPr>
              <w:t xml:space="preserve">0 - No Hazard </w:t>
            </w:r>
            <w:r w:rsidRPr="009E69E2">
              <w:rPr>
                <w:rFonts w:ascii="Arial" w:hAnsi="Arial" w:cs="Arial"/>
                <w:sz w:val="22"/>
                <w:szCs w:val="22"/>
              </w:rPr>
              <w:br/>
              <w:t xml:space="preserve">1 - Slight Hazard </w:t>
            </w:r>
            <w:r w:rsidRPr="009E69E2">
              <w:rPr>
                <w:rFonts w:ascii="Arial" w:hAnsi="Arial" w:cs="Arial"/>
                <w:sz w:val="22"/>
                <w:szCs w:val="22"/>
              </w:rPr>
              <w:br/>
              <w:t xml:space="preserve">2 - Dangerous </w:t>
            </w:r>
            <w:r w:rsidRPr="009E69E2">
              <w:rPr>
                <w:rFonts w:ascii="Arial" w:hAnsi="Arial" w:cs="Arial"/>
                <w:sz w:val="22"/>
                <w:szCs w:val="22"/>
              </w:rPr>
              <w:br/>
              <w:t xml:space="preserve">3 - Extreme Danger </w:t>
            </w:r>
            <w:r w:rsidRPr="009E69E2">
              <w:rPr>
                <w:rFonts w:ascii="Arial" w:hAnsi="Arial" w:cs="Arial"/>
                <w:sz w:val="22"/>
                <w:szCs w:val="22"/>
              </w:rPr>
              <w:br/>
              <w:t>4 - Deadly</w:t>
            </w:r>
          </w:p>
        </w:tc>
      </w:tr>
    </w:tbl>
    <w:p w:rsidR="009A50A1" w:rsidRPr="009E69E2" w:rsidRDefault="009A50A1" w:rsidP="009A50A1">
      <w:pPr>
        <w:spacing w:before="100" w:beforeAutospacing="1" w:after="100" w:afterAutospacing="1"/>
        <w:rPr>
          <w:rFonts w:ascii="Arial" w:hAnsi="Arial" w:cs="Arial"/>
          <w:sz w:val="22"/>
          <w:szCs w:val="22"/>
        </w:rPr>
      </w:pPr>
      <w:r w:rsidRPr="009E69E2">
        <w:rPr>
          <w:rFonts w:ascii="Arial" w:hAnsi="Arial" w:cs="Arial"/>
          <w:sz w:val="22"/>
          <w:szCs w:val="22"/>
        </w:rPr>
        <w:t>The second hazard</w:t>
      </w:r>
      <w:r w:rsidR="004249EE" w:rsidRPr="009E69E2">
        <w:rPr>
          <w:rFonts w:ascii="Arial" w:hAnsi="Arial" w:cs="Arial"/>
          <w:sz w:val="22"/>
          <w:szCs w:val="22"/>
        </w:rPr>
        <w:t xml:space="preserve"> class is Flammability Hazards.  </w:t>
      </w:r>
      <w:r w:rsidRPr="009E69E2">
        <w:rPr>
          <w:rFonts w:ascii="Arial" w:hAnsi="Arial" w:cs="Arial"/>
          <w:sz w:val="22"/>
          <w:szCs w:val="22"/>
        </w:rPr>
        <w:t xml:space="preserve">This hazard class is colored </w:t>
      </w:r>
      <w:r w:rsidRPr="009E1B23">
        <w:rPr>
          <w:rFonts w:ascii="Arial" w:hAnsi="Arial" w:cs="Arial"/>
          <w:b/>
          <w:bCs/>
          <w:sz w:val="22"/>
          <w:szCs w:val="22"/>
        </w:rPr>
        <w:t>RED</w:t>
      </w:r>
      <w:r w:rsidRPr="009E1B23">
        <w:rPr>
          <w:rFonts w:ascii="Arial" w:hAnsi="Arial" w:cs="Arial"/>
          <w:sz w:val="22"/>
          <w:szCs w:val="22"/>
        </w:rPr>
        <w:t>.</w:t>
      </w:r>
      <w:r w:rsidRPr="009E69E2">
        <w:rPr>
          <w:rFonts w:ascii="Arial" w:hAnsi="Arial" w:cs="Arial"/>
          <w:sz w:val="22"/>
          <w:szCs w:val="22"/>
        </w:rPr>
        <w:t xml:space="preserve"> </w:t>
      </w:r>
    </w:p>
    <w:p w:rsidR="009A50A1" w:rsidRPr="009E69E2" w:rsidRDefault="009A50A1" w:rsidP="009A50A1">
      <w:pPr>
        <w:spacing w:before="100" w:beforeAutospacing="1" w:after="100" w:afterAutospacing="1"/>
        <w:rPr>
          <w:rFonts w:ascii="Arial" w:hAnsi="Arial" w:cs="Arial"/>
          <w:sz w:val="22"/>
          <w:szCs w:val="22"/>
        </w:rPr>
      </w:pPr>
      <w:r w:rsidRPr="009E69E2">
        <w:rPr>
          <w:rFonts w:ascii="Arial" w:hAnsi="Arial" w:cs="Arial"/>
          <w:sz w:val="22"/>
          <w:szCs w:val="22"/>
        </w:rPr>
        <w:t xml:space="preserve">The rating scale for flammability hazards is based on the flash point of the material. </w:t>
      </w:r>
      <w:r w:rsidR="004249EE" w:rsidRPr="009E69E2">
        <w:rPr>
          <w:rFonts w:ascii="Arial" w:hAnsi="Arial" w:cs="Arial"/>
          <w:sz w:val="22"/>
          <w:szCs w:val="22"/>
        </w:rPr>
        <w:t xml:space="preserve"> </w:t>
      </w:r>
      <w:r w:rsidRPr="009E69E2">
        <w:rPr>
          <w:rFonts w:ascii="Arial" w:hAnsi="Arial" w:cs="Arial"/>
          <w:sz w:val="22"/>
          <w:szCs w:val="22"/>
        </w:rPr>
        <w:t xml:space="preserve">The flash point is the temperature at which the material gives off enough vapors to sustain ignition.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212"/>
      </w:tblGrid>
      <w:tr w:rsidR="009A50A1" w:rsidRPr="009E69E2" w:rsidTr="009A50A1">
        <w:trPr>
          <w:tblCellSpacing w:w="15" w:type="dxa"/>
          <w:jc w:val="center"/>
        </w:trPr>
        <w:tc>
          <w:tcPr>
            <w:tcW w:w="0" w:type="auto"/>
            <w:vAlign w:val="center"/>
          </w:tcPr>
          <w:p w:rsidR="009A50A1" w:rsidRPr="009E69E2" w:rsidRDefault="009A50A1" w:rsidP="009A50A1">
            <w:pPr>
              <w:rPr>
                <w:rFonts w:ascii="Arial" w:hAnsi="Arial" w:cs="Arial"/>
                <w:sz w:val="22"/>
                <w:szCs w:val="22"/>
              </w:rPr>
            </w:pPr>
            <w:r w:rsidRPr="009E69E2">
              <w:rPr>
                <w:rFonts w:ascii="Arial" w:hAnsi="Arial" w:cs="Arial"/>
                <w:sz w:val="22"/>
                <w:szCs w:val="22"/>
              </w:rPr>
              <w:t xml:space="preserve">0 - Will Not Burn </w:t>
            </w:r>
            <w:r w:rsidRPr="009E69E2">
              <w:rPr>
                <w:rFonts w:ascii="Arial" w:hAnsi="Arial" w:cs="Arial"/>
                <w:sz w:val="22"/>
                <w:szCs w:val="22"/>
              </w:rPr>
              <w:br/>
              <w:t xml:space="preserve">1 - Ignites Above 200 Degrees Fahrenheit </w:t>
            </w:r>
            <w:r w:rsidRPr="009E69E2">
              <w:rPr>
                <w:rFonts w:ascii="Arial" w:hAnsi="Arial" w:cs="Arial"/>
                <w:sz w:val="22"/>
                <w:szCs w:val="22"/>
              </w:rPr>
              <w:br/>
              <w:t xml:space="preserve">2 - Ignites Below 200 Degrees Fahrenheit  </w:t>
            </w:r>
            <w:r w:rsidRPr="009E69E2">
              <w:rPr>
                <w:rFonts w:ascii="Arial" w:hAnsi="Arial" w:cs="Arial"/>
                <w:sz w:val="22"/>
                <w:szCs w:val="22"/>
              </w:rPr>
              <w:br/>
              <w:t xml:space="preserve">3 - Ignites Below 100 Degrees Fahrenheit  </w:t>
            </w:r>
            <w:r w:rsidRPr="009E69E2">
              <w:rPr>
                <w:rFonts w:ascii="Arial" w:hAnsi="Arial" w:cs="Arial"/>
                <w:sz w:val="22"/>
                <w:szCs w:val="22"/>
              </w:rPr>
              <w:br/>
              <w:t>4 - Ignites Below 73 Degrees Fahrenheit</w:t>
            </w:r>
          </w:p>
        </w:tc>
      </w:tr>
    </w:tbl>
    <w:p w:rsidR="009E1B23" w:rsidRDefault="00326EB8" w:rsidP="009E1B23">
      <w:pPr>
        <w:rPr>
          <w:color w:val="000000"/>
        </w:rPr>
      </w:pPr>
      <w:r w:rsidRPr="009E69E2">
        <w:rPr>
          <w:color w:val="000000"/>
        </w:rPr>
        <w:t xml:space="preserve"> </w:t>
      </w:r>
    </w:p>
    <w:p w:rsidR="009A50A1" w:rsidRPr="009E1B23" w:rsidRDefault="009A50A1" w:rsidP="00534A3F">
      <w:pPr>
        <w:rPr>
          <w:color w:val="000000"/>
        </w:rPr>
      </w:pPr>
      <w:r w:rsidRPr="009E69E2">
        <w:rPr>
          <w:rFonts w:ascii="Arial" w:hAnsi="Arial" w:cs="Arial"/>
          <w:sz w:val="22"/>
          <w:szCs w:val="22"/>
        </w:rPr>
        <w:t xml:space="preserve">The third hazard class is the Reactivity of the material. </w:t>
      </w:r>
      <w:r w:rsidR="004249EE" w:rsidRPr="009E69E2">
        <w:rPr>
          <w:rFonts w:ascii="Arial" w:hAnsi="Arial" w:cs="Arial"/>
          <w:sz w:val="22"/>
          <w:szCs w:val="22"/>
        </w:rPr>
        <w:t xml:space="preserve"> </w:t>
      </w:r>
      <w:r w:rsidRPr="009E69E2">
        <w:rPr>
          <w:rFonts w:ascii="Arial" w:hAnsi="Arial" w:cs="Arial"/>
          <w:sz w:val="22"/>
          <w:szCs w:val="22"/>
        </w:rPr>
        <w:t xml:space="preserve">This hazard class is colored </w:t>
      </w:r>
      <w:r w:rsidRPr="009E1B23">
        <w:rPr>
          <w:rFonts w:ascii="Arial" w:hAnsi="Arial" w:cs="Arial"/>
          <w:b/>
          <w:bCs/>
          <w:sz w:val="22"/>
          <w:szCs w:val="22"/>
        </w:rPr>
        <w:t>YELLOW</w:t>
      </w:r>
      <w:r w:rsidRPr="009E1B23">
        <w:rPr>
          <w:rFonts w:ascii="Arial" w:hAnsi="Arial" w:cs="Arial"/>
          <w:b/>
          <w:color w:val="FFFF00"/>
          <w:sz w:val="22"/>
          <w:szCs w:val="22"/>
        </w:rPr>
        <w:t>.</w:t>
      </w:r>
      <w:r w:rsidRPr="009E69E2">
        <w:rPr>
          <w:rFonts w:ascii="Arial" w:hAnsi="Arial" w:cs="Arial"/>
          <w:sz w:val="22"/>
          <w:szCs w:val="22"/>
        </w:rPr>
        <w:t xml:space="preserve"> </w:t>
      </w:r>
    </w:p>
    <w:p w:rsidR="009A50A1" w:rsidRPr="009E69E2" w:rsidRDefault="009A50A1" w:rsidP="00534A3F">
      <w:pPr>
        <w:spacing w:before="100" w:beforeAutospacing="1" w:after="100" w:afterAutospacing="1"/>
        <w:rPr>
          <w:rFonts w:ascii="Arial" w:hAnsi="Arial" w:cs="Arial"/>
          <w:sz w:val="22"/>
          <w:szCs w:val="22"/>
        </w:rPr>
      </w:pPr>
      <w:r w:rsidRPr="009E69E2">
        <w:rPr>
          <w:rFonts w:ascii="Arial" w:hAnsi="Arial" w:cs="Arial"/>
          <w:sz w:val="22"/>
          <w:szCs w:val="22"/>
        </w:rPr>
        <w:t xml:space="preserve">The rating scale for Reactivity is listed below: </w:t>
      </w:r>
    </w:p>
    <w:tbl>
      <w:tblPr>
        <w:tblW w:w="0" w:type="auto"/>
        <w:tblCellSpacing w:w="15" w:type="dxa"/>
        <w:tblInd w:w="2790" w:type="dxa"/>
        <w:tblCellMar>
          <w:top w:w="15" w:type="dxa"/>
          <w:left w:w="15" w:type="dxa"/>
          <w:bottom w:w="15" w:type="dxa"/>
          <w:right w:w="15" w:type="dxa"/>
        </w:tblCellMar>
        <w:tblLook w:val="0000" w:firstRow="0" w:lastRow="0" w:firstColumn="0" w:lastColumn="0" w:noHBand="0" w:noVBand="0"/>
      </w:tblPr>
      <w:tblGrid>
        <w:gridCol w:w="1961"/>
      </w:tblGrid>
      <w:tr w:rsidR="009A50A1" w:rsidRPr="009E69E2" w:rsidTr="00326EB8">
        <w:trPr>
          <w:tblCellSpacing w:w="15" w:type="dxa"/>
        </w:trPr>
        <w:tc>
          <w:tcPr>
            <w:tcW w:w="0" w:type="auto"/>
            <w:vAlign w:val="center"/>
          </w:tcPr>
          <w:p w:rsidR="009A50A1" w:rsidRPr="009E69E2" w:rsidRDefault="009A50A1" w:rsidP="009A50A1">
            <w:pPr>
              <w:rPr>
                <w:rFonts w:ascii="Arial" w:hAnsi="Arial" w:cs="Arial"/>
                <w:sz w:val="22"/>
                <w:szCs w:val="22"/>
              </w:rPr>
            </w:pPr>
            <w:r w:rsidRPr="009E69E2">
              <w:rPr>
                <w:rFonts w:ascii="Arial" w:hAnsi="Arial" w:cs="Arial"/>
                <w:sz w:val="22"/>
                <w:szCs w:val="22"/>
              </w:rPr>
              <w:t xml:space="preserve">0 - Stable </w:t>
            </w:r>
            <w:r w:rsidRPr="009E69E2">
              <w:rPr>
                <w:rFonts w:ascii="Arial" w:hAnsi="Arial" w:cs="Arial"/>
                <w:sz w:val="22"/>
                <w:szCs w:val="22"/>
              </w:rPr>
              <w:br/>
              <w:t xml:space="preserve">1 - Normally Stable </w:t>
            </w:r>
            <w:r w:rsidRPr="009E69E2">
              <w:rPr>
                <w:rFonts w:ascii="Arial" w:hAnsi="Arial" w:cs="Arial"/>
                <w:sz w:val="22"/>
                <w:szCs w:val="22"/>
              </w:rPr>
              <w:br/>
              <w:t xml:space="preserve">2 - Unstable </w:t>
            </w:r>
            <w:r w:rsidRPr="009E69E2">
              <w:rPr>
                <w:rFonts w:ascii="Arial" w:hAnsi="Arial" w:cs="Arial"/>
                <w:sz w:val="22"/>
                <w:szCs w:val="22"/>
              </w:rPr>
              <w:br/>
              <w:t xml:space="preserve">3 - Explosive </w:t>
            </w:r>
            <w:r w:rsidRPr="009E69E2">
              <w:rPr>
                <w:rFonts w:ascii="Arial" w:hAnsi="Arial" w:cs="Arial"/>
                <w:sz w:val="22"/>
                <w:szCs w:val="22"/>
              </w:rPr>
              <w:br/>
              <w:t>4 - May Detonate</w:t>
            </w:r>
          </w:p>
        </w:tc>
      </w:tr>
    </w:tbl>
    <w:p w:rsidR="009A50A1" w:rsidRPr="009E69E2" w:rsidRDefault="009A50A1" w:rsidP="009A50A1">
      <w:pPr>
        <w:spacing w:before="100" w:beforeAutospacing="1" w:after="100" w:afterAutospacing="1"/>
        <w:rPr>
          <w:rFonts w:ascii="Arial" w:hAnsi="Arial" w:cs="Arial"/>
          <w:sz w:val="22"/>
          <w:szCs w:val="22"/>
        </w:rPr>
      </w:pPr>
      <w:r w:rsidRPr="009E69E2">
        <w:rPr>
          <w:rFonts w:ascii="Arial" w:hAnsi="Arial" w:cs="Arial"/>
          <w:sz w:val="22"/>
          <w:szCs w:val="22"/>
        </w:rPr>
        <w:t xml:space="preserve">Diamond shaped labels </w:t>
      </w:r>
      <w:r w:rsidR="009E1B23">
        <w:rPr>
          <w:rFonts w:ascii="Arial" w:hAnsi="Arial" w:cs="Arial"/>
          <w:sz w:val="22"/>
          <w:szCs w:val="22"/>
        </w:rPr>
        <w:t xml:space="preserve">(NFPA) </w:t>
      </w:r>
      <w:r w:rsidRPr="009E69E2">
        <w:rPr>
          <w:rFonts w:ascii="Arial" w:hAnsi="Arial" w:cs="Arial"/>
          <w:sz w:val="22"/>
          <w:szCs w:val="22"/>
        </w:rPr>
        <w:t xml:space="preserve">include a fourth hazard class called </w:t>
      </w:r>
      <w:r w:rsidR="00397141">
        <w:rPr>
          <w:rFonts w:ascii="Arial" w:hAnsi="Arial" w:cs="Arial"/>
          <w:sz w:val="22"/>
          <w:szCs w:val="22"/>
        </w:rPr>
        <w:t>“</w:t>
      </w:r>
      <w:r w:rsidRPr="009E69E2">
        <w:rPr>
          <w:rFonts w:ascii="Arial" w:hAnsi="Arial" w:cs="Arial"/>
          <w:sz w:val="22"/>
          <w:szCs w:val="22"/>
        </w:rPr>
        <w:t>Special Hazards</w:t>
      </w:r>
      <w:r w:rsidR="00397141">
        <w:rPr>
          <w:rFonts w:ascii="Arial" w:hAnsi="Arial" w:cs="Arial"/>
          <w:sz w:val="22"/>
          <w:szCs w:val="22"/>
        </w:rPr>
        <w:t>”</w:t>
      </w:r>
      <w:r w:rsidRPr="009E69E2">
        <w:rPr>
          <w:rFonts w:ascii="Arial" w:hAnsi="Arial" w:cs="Arial"/>
          <w:sz w:val="22"/>
          <w:szCs w:val="22"/>
        </w:rPr>
        <w:t xml:space="preserve">. </w:t>
      </w:r>
      <w:r w:rsidR="004249EE" w:rsidRPr="009E69E2">
        <w:rPr>
          <w:rFonts w:ascii="Arial" w:hAnsi="Arial" w:cs="Arial"/>
          <w:sz w:val="22"/>
          <w:szCs w:val="22"/>
        </w:rPr>
        <w:t xml:space="preserve"> </w:t>
      </w:r>
      <w:r w:rsidRPr="009E69E2">
        <w:rPr>
          <w:rFonts w:ascii="Arial" w:hAnsi="Arial" w:cs="Arial"/>
          <w:sz w:val="22"/>
          <w:szCs w:val="22"/>
        </w:rPr>
        <w:t xml:space="preserve">This hazard class is colored </w:t>
      </w:r>
      <w:r w:rsidRPr="009E1B23">
        <w:rPr>
          <w:rFonts w:ascii="Arial" w:hAnsi="Arial" w:cs="Arial"/>
          <w:b/>
          <w:bCs/>
          <w:sz w:val="22"/>
          <w:szCs w:val="22"/>
        </w:rPr>
        <w:t>WHITE</w:t>
      </w:r>
      <w:r w:rsidRPr="009E69E2">
        <w:rPr>
          <w:rFonts w:ascii="Arial" w:hAnsi="Arial" w:cs="Arial"/>
          <w:sz w:val="22"/>
          <w:szCs w:val="22"/>
        </w:rPr>
        <w:t xml:space="preserve">. </w:t>
      </w:r>
    </w:p>
    <w:p w:rsidR="009A50A1" w:rsidRPr="009E69E2" w:rsidRDefault="009A50A1" w:rsidP="009A50A1">
      <w:pPr>
        <w:spacing w:before="100" w:beforeAutospacing="1" w:after="100" w:afterAutospacing="1"/>
        <w:rPr>
          <w:rFonts w:ascii="Arial" w:hAnsi="Arial" w:cs="Arial"/>
          <w:sz w:val="22"/>
          <w:szCs w:val="22"/>
        </w:rPr>
      </w:pPr>
      <w:r w:rsidRPr="009E69E2">
        <w:rPr>
          <w:rFonts w:ascii="Arial" w:hAnsi="Arial" w:cs="Arial"/>
          <w:sz w:val="22"/>
          <w:szCs w:val="22"/>
        </w:rPr>
        <w:t xml:space="preserve">These special hazards are represented by the following symbols: </w:t>
      </w:r>
    </w:p>
    <w:tbl>
      <w:tblPr>
        <w:tblW w:w="4780" w:type="dxa"/>
        <w:jc w:val="center"/>
        <w:tblCellSpacing w:w="75" w:type="dxa"/>
        <w:tblCellMar>
          <w:top w:w="15" w:type="dxa"/>
          <w:left w:w="15" w:type="dxa"/>
          <w:bottom w:w="15" w:type="dxa"/>
          <w:right w:w="15" w:type="dxa"/>
        </w:tblCellMar>
        <w:tblLook w:val="0000" w:firstRow="0" w:lastRow="0" w:firstColumn="0" w:lastColumn="0" w:noHBand="0" w:noVBand="0"/>
      </w:tblPr>
      <w:tblGrid>
        <w:gridCol w:w="4780"/>
      </w:tblGrid>
      <w:tr w:rsidR="009A50A1" w:rsidRPr="009E69E2" w:rsidTr="00BB1B62">
        <w:trPr>
          <w:trHeight w:val="1210"/>
          <w:tblCellSpacing w:w="75" w:type="dxa"/>
          <w:jc w:val="center"/>
        </w:trPr>
        <w:tc>
          <w:tcPr>
            <w:tcW w:w="0" w:type="auto"/>
            <w:vAlign w:val="center"/>
          </w:tcPr>
          <w:p w:rsidR="009A50A1" w:rsidRPr="009E69E2" w:rsidRDefault="008560BA" w:rsidP="00BB1B62">
            <w:pPr>
              <w:rPr>
                <w:rFonts w:ascii="Arial" w:hAnsi="Arial" w:cs="Arial"/>
                <w:sz w:val="22"/>
                <w:szCs w:val="22"/>
              </w:rPr>
            </w:pPr>
            <w:r>
              <w:rPr>
                <w:rFonts w:ascii="Arial" w:hAnsi="Arial" w:cs="Arial"/>
                <w:noProof/>
                <w:sz w:val="22"/>
                <w:szCs w:val="22"/>
              </w:rPr>
              <w:drawing>
                <wp:inline distT="0" distB="0" distL="0" distR="0">
                  <wp:extent cx="428625" cy="304800"/>
                  <wp:effectExtent l="0" t="0" r="9525" b="0"/>
                  <wp:docPr id="16" name="Picture 16" descr="water react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ter reactive 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00326EB8" w:rsidRPr="009E69E2">
              <w:rPr>
                <w:rFonts w:ascii="Arial" w:hAnsi="Arial" w:cs="Arial"/>
                <w:sz w:val="22"/>
                <w:szCs w:val="22"/>
              </w:rPr>
              <w:t xml:space="preserve">- Water </w:t>
            </w:r>
            <w:r w:rsidR="009A50A1" w:rsidRPr="009E69E2">
              <w:rPr>
                <w:rFonts w:ascii="Arial" w:hAnsi="Arial" w:cs="Arial"/>
                <w:sz w:val="22"/>
                <w:szCs w:val="22"/>
              </w:rPr>
              <w:t xml:space="preserve">Reactive </w:t>
            </w:r>
            <w:r w:rsidR="009A50A1" w:rsidRPr="009E69E2">
              <w:rPr>
                <w:rFonts w:ascii="Arial" w:hAnsi="Arial" w:cs="Arial"/>
                <w:sz w:val="22"/>
                <w:szCs w:val="22"/>
              </w:rPr>
              <w:br/>
              <w:t xml:space="preserve">OX - Oxidizer </w:t>
            </w:r>
            <w:r w:rsidR="009A50A1" w:rsidRPr="009E69E2">
              <w:rPr>
                <w:rFonts w:ascii="Arial" w:hAnsi="Arial" w:cs="Arial"/>
                <w:sz w:val="22"/>
                <w:szCs w:val="22"/>
              </w:rPr>
              <w:br/>
            </w:r>
            <w:r>
              <w:rPr>
                <w:rFonts w:ascii="Arial" w:hAnsi="Arial" w:cs="Arial"/>
                <w:noProof/>
                <w:sz w:val="22"/>
                <w:szCs w:val="22"/>
              </w:rPr>
              <w:drawing>
                <wp:inline distT="0" distB="0" distL="0" distR="0">
                  <wp:extent cx="428625" cy="371475"/>
                  <wp:effectExtent l="0" t="0" r="9525" b="9525"/>
                  <wp:docPr id="17" name="Picture 17" descr="radioact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dioactive 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A50A1" w:rsidRPr="009E69E2">
              <w:rPr>
                <w:rFonts w:ascii="Arial" w:hAnsi="Arial" w:cs="Arial"/>
                <w:sz w:val="22"/>
                <w:szCs w:val="22"/>
              </w:rPr>
              <w:t xml:space="preserve">- Radioactive </w:t>
            </w:r>
            <w:r w:rsidR="009A50A1" w:rsidRPr="009E69E2">
              <w:rPr>
                <w:rFonts w:ascii="Arial" w:hAnsi="Arial" w:cs="Arial"/>
                <w:sz w:val="22"/>
                <w:szCs w:val="22"/>
              </w:rPr>
              <w:br/>
              <w:t xml:space="preserve">COR - Corrosive </w:t>
            </w:r>
            <w:r w:rsidR="009A50A1" w:rsidRPr="009E69E2">
              <w:rPr>
                <w:rFonts w:ascii="Arial" w:hAnsi="Arial" w:cs="Arial"/>
                <w:sz w:val="22"/>
                <w:szCs w:val="22"/>
              </w:rPr>
              <w:br/>
              <w:t xml:space="preserve">ACD - Acid </w:t>
            </w:r>
            <w:r w:rsidR="009A50A1" w:rsidRPr="009E69E2">
              <w:rPr>
                <w:rFonts w:ascii="Arial" w:hAnsi="Arial" w:cs="Arial"/>
                <w:sz w:val="22"/>
                <w:szCs w:val="22"/>
              </w:rPr>
              <w:br/>
              <w:t>ALK - Alkali</w:t>
            </w:r>
          </w:p>
        </w:tc>
      </w:tr>
    </w:tbl>
    <w:p w:rsidR="00712A9B" w:rsidRPr="009E69E2" w:rsidRDefault="00712A9B" w:rsidP="00397141">
      <w:pPr>
        <w:autoSpaceDE w:val="0"/>
        <w:autoSpaceDN w:val="0"/>
        <w:adjustRightInd w:val="0"/>
        <w:rPr>
          <w:rFonts w:ascii="Arial" w:hAnsi="Arial" w:cs="Arial"/>
          <w:sz w:val="22"/>
          <w:szCs w:val="22"/>
        </w:rPr>
      </w:pPr>
    </w:p>
    <w:p w:rsidR="00712A9B" w:rsidRPr="009E69E2" w:rsidRDefault="00712A9B" w:rsidP="00712A9B">
      <w:pPr>
        <w:autoSpaceDE w:val="0"/>
        <w:autoSpaceDN w:val="0"/>
        <w:adjustRightInd w:val="0"/>
        <w:ind w:left="720" w:hanging="720"/>
        <w:rPr>
          <w:rFonts w:ascii="Arial" w:hAnsi="Arial" w:cs="Arial"/>
          <w:sz w:val="22"/>
          <w:szCs w:val="22"/>
        </w:rPr>
      </w:pPr>
      <w:r w:rsidRPr="009E69E2">
        <w:rPr>
          <w:rFonts w:ascii="Arial" w:hAnsi="Arial" w:cs="Arial"/>
          <w:sz w:val="22"/>
          <w:szCs w:val="22"/>
        </w:rPr>
        <w:t>3.</w:t>
      </w:r>
      <w:r w:rsidRPr="009E69E2">
        <w:rPr>
          <w:rFonts w:ascii="Arial" w:hAnsi="Arial" w:cs="Arial"/>
          <w:sz w:val="22"/>
          <w:szCs w:val="22"/>
        </w:rPr>
        <w:tab/>
        <w:t>Labeling is required for all vessels, tanks, and containers that hold a reagent, waste, and/or virgin product.</w:t>
      </w:r>
    </w:p>
    <w:p w:rsidR="00712A9B" w:rsidRPr="009E69E2" w:rsidRDefault="00712A9B" w:rsidP="00712A9B">
      <w:pPr>
        <w:autoSpaceDE w:val="0"/>
        <w:autoSpaceDN w:val="0"/>
        <w:adjustRightInd w:val="0"/>
        <w:ind w:left="720" w:hanging="720"/>
        <w:rPr>
          <w:rFonts w:ascii="Arial" w:hAnsi="Arial" w:cs="Arial"/>
          <w:sz w:val="22"/>
          <w:szCs w:val="22"/>
        </w:rPr>
      </w:pPr>
    </w:p>
    <w:p w:rsidR="00712A9B" w:rsidRPr="009E69E2" w:rsidRDefault="00712A9B" w:rsidP="00D80DF3">
      <w:pPr>
        <w:numPr>
          <w:ilvl w:val="0"/>
          <w:numId w:val="7"/>
        </w:numPr>
        <w:autoSpaceDE w:val="0"/>
        <w:autoSpaceDN w:val="0"/>
        <w:adjustRightInd w:val="0"/>
        <w:rPr>
          <w:rFonts w:ascii="Arial" w:hAnsi="Arial" w:cs="Arial"/>
          <w:sz w:val="22"/>
          <w:szCs w:val="22"/>
        </w:rPr>
      </w:pPr>
      <w:r w:rsidRPr="009E69E2">
        <w:rPr>
          <w:rFonts w:ascii="Arial" w:hAnsi="Arial" w:cs="Arial"/>
          <w:sz w:val="22"/>
          <w:szCs w:val="22"/>
        </w:rPr>
        <w:t>Containers require a label that has the i</w:t>
      </w:r>
      <w:r w:rsidR="00285F58" w:rsidRPr="009E69E2">
        <w:rPr>
          <w:rFonts w:ascii="Arial" w:hAnsi="Arial" w:cs="Arial"/>
          <w:sz w:val="22"/>
          <w:szCs w:val="22"/>
        </w:rPr>
        <w:t xml:space="preserve">dentity and hazard warning that </w:t>
      </w:r>
      <w:r w:rsidRPr="009E69E2">
        <w:rPr>
          <w:rFonts w:ascii="Arial" w:hAnsi="Arial" w:cs="Arial"/>
          <w:sz w:val="22"/>
          <w:szCs w:val="22"/>
        </w:rPr>
        <w:t>corresponds</w:t>
      </w:r>
      <w:r w:rsidR="00FA733A" w:rsidRPr="009E69E2">
        <w:rPr>
          <w:rFonts w:ascii="Arial" w:hAnsi="Arial" w:cs="Arial"/>
          <w:sz w:val="22"/>
          <w:szCs w:val="22"/>
        </w:rPr>
        <w:t xml:space="preserve"> with the original shipping container and the MSDS.</w:t>
      </w:r>
    </w:p>
    <w:p w:rsidR="00FA733A" w:rsidRPr="009E69E2" w:rsidRDefault="00FA733A" w:rsidP="00D80DF3">
      <w:pPr>
        <w:numPr>
          <w:ilvl w:val="0"/>
          <w:numId w:val="7"/>
        </w:numPr>
        <w:autoSpaceDE w:val="0"/>
        <w:autoSpaceDN w:val="0"/>
        <w:adjustRightInd w:val="0"/>
        <w:rPr>
          <w:rFonts w:ascii="Arial" w:hAnsi="Arial" w:cs="Arial"/>
          <w:sz w:val="22"/>
          <w:szCs w:val="22"/>
        </w:rPr>
      </w:pPr>
      <w:r w:rsidRPr="009E69E2">
        <w:rPr>
          <w:rFonts w:ascii="Arial" w:hAnsi="Arial" w:cs="Arial"/>
          <w:sz w:val="22"/>
          <w:szCs w:val="22"/>
        </w:rPr>
        <w:t>The department responsible for the container will ensure the container is properly labeled.</w:t>
      </w:r>
    </w:p>
    <w:p w:rsidR="00FA733A" w:rsidRPr="009E69E2" w:rsidRDefault="00FA733A" w:rsidP="00FA733A">
      <w:pPr>
        <w:autoSpaceDE w:val="0"/>
        <w:autoSpaceDN w:val="0"/>
        <w:adjustRightInd w:val="0"/>
        <w:rPr>
          <w:rFonts w:ascii="Arial" w:hAnsi="Arial" w:cs="Arial"/>
          <w:sz w:val="22"/>
          <w:szCs w:val="22"/>
        </w:rPr>
      </w:pPr>
    </w:p>
    <w:p w:rsidR="00FA733A" w:rsidRPr="009E69E2" w:rsidRDefault="00FA733A" w:rsidP="00285F58">
      <w:pPr>
        <w:autoSpaceDE w:val="0"/>
        <w:autoSpaceDN w:val="0"/>
        <w:adjustRightInd w:val="0"/>
        <w:jc w:val="both"/>
        <w:rPr>
          <w:rFonts w:ascii="Arial" w:hAnsi="Arial" w:cs="Arial"/>
          <w:sz w:val="22"/>
          <w:szCs w:val="22"/>
        </w:rPr>
      </w:pPr>
      <w:r w:rsidRPr="009E69E2">
        <w:rPr>
          <w:rFonts w:ascii="Arial" w:hAnsi="Arial" w:cs="Arial"/>
          <w:sz w:val="22"/>
          <w:szCs w:val="22"/>
        </w:rPr>
        <w:t>4.</w:t>
      </w:r>
      <w:r w:rsidRPr="009E69E2">
        <w:rPr>
          <w:rFonts w:ascii="Arial" w:hAnsi="Arial" w:cs="Arial"/>
          <w:sz w:val="22"/>
          <w:szCs w:val="22"/>
        </w:rPr>
        <w:tab/>
        <w:t>SCSU will incorpo</w:t>
      </w:r>
      <w:r w:rsidR="00561107" w:rsidRPr="009E69E2">
        <w:rPr>
          <w:rFonts w:ascii="Arial" w:hAnsi="Arial" w:cs="Arial"/>
          <w:sz w:val="22"/>
          <w:szCs w:val="22"/>
        </w:rPr>
        <w:t>rate four</w:t>
      </w:r>
      <w:r w:rsidRPr="009E69E2">
        <w:rPr>
          <w:rFonts w:ascii="Arial" w:hAnsi="Arial" w:cs="Arial"/>
          <w:sz w:val="22"/>
          <w:szCs w:val="22"/>
        </w:rPr>
        <w:t xml:space="preserve"> labeling systems to comply with the above procedures.</w:t>
      </w:r>
    </w:p>
    <w:p w:rsidR="00FA733A" w:rsidRPr="009E69E2" w:rsidRDefault="00FA733A" w:rsidP="00285F58">
      <w:pPr>
        <w:autoSpaceDE w:val="0"/>
        <w:autoSpaceDN w:val="0"/>
        <w:adjustRightInd w:val="0"/>
        <w:jc w:val="both"/>
        <w:rPr>
          <w:rFonts w:ascii="Arial" w:hAnsi="Arial" w:cs="Arial"/>
          <w:sz w:val="22"/>
          <w:szCs w:val="22"/>
        </w:rPr>
      </w:pPr>
    </w:p>
    <w:p w:rsidR="00FA733A" w:rsidRPr="009E69E2" w:rsidRDefault="00FA733A" w:rsidP="00D80DF3">
      <w:pPr>
        <w:numPr>
          <w:ilvl w:val="0"/>
          <w:numId w:val="26"/>
        </w:numPr>
        <w:autoSpaceDE w:val="0"/>
        <w:autoSpaceDN w:val="0"/>
        <w:adjustRightInd w:val="0"/>
        <w:jc w:val="both"/>
        <w:rPr>
          <w:rFonts w:ascii="Arial" w:hAnsi="Arial" w:cs="Arial"/>
          <w:sz w:val="22"/>
          <w:szCs w:val="22"/>
        </w:rPr>
      </w:pPr>
      <w:r w:rsidRPr="009E69E2">
        <w:rPr>
          <w:rFonts w:ascii="Arial" w:hAnsi="Arial" w:cs="Arial"/>
          <w:sz w:val="22"/>
          <w:szCs w:val="22"/>
        </w:rPr>
        <w:t>Department of Transportation labels may be affixed to containers to comply with shipping requirements to meet all requirements of the Hazard Communication Standard.</w:t>
      </w:r>
    </w:p>
    <w:p w:rsidR="00FA733A" w:rsidRPr="009E69E2" w:rsidRDefault="004D55AC" w:rsidP="00D80DF3">
      <w:pPr>
        <w:numPr>
          <w:ilvl w:val="0"/>
          <w:numId w:val="26"/>
        </w:numPr>
        <w:autoSpaceDE w:val="0"/>
        <w:autoSpaceDN w:val="0"/>
        <w:adjustRightInd w:val="0"/>
        <w:jc w:val="both"/>
        <w:rPr>
          <w:rFonts w:ascii="Arial" w:hAnsi="Arial" w:cs="Arial"/>
          <w:sz w:val="22"/>
          <w:szCs w:val="22"/>
        </w:rPr>
      </w:pPr>
      <w:r>
        <w:rPr>
          <w:rFonts w:ascii="Arial" w:hAnsi="Arial" w:cs="Arial"/>
          <w:sz w:val="22"/>
          <w:szCs w:val="22"/>
        </w:rPr>
        <w:t>NFPA Diamond</w:t>
      </w:r>
      <w:r w:rsidR="00FA733A" w:rsidRPr="009E69E2">
        <w:rPr>
          <w:rFonts w:ascii="Arial" w:hAnsi="Arial" w:cs="Arial"/>
          <w:sz w:val="22"/>
          <w:szCs w:val="22"/>
        </w:rPr>
        <w:t xml:space="preserve"> labels</w:t>
      </w:r>
      <w:r w:rsidR="0053321D" w:rsidRPr="009E69E2">
        <w:rPr>
          <w:rFonts w:ascii="Arial" w:hAnsi="Arial" w:cs="Arial"/>
          <w:sz w:val="22"/>
          <w:szCs w:val="22"/>
        </w:rPr>
        <w:t xml:space="preserve"> </w:t>
      </w:r>
      <w:r w:rsidR="00FA733A" w:rsidRPr="009E69E2">
        <w:rPr>
          <w:rFonts w:ascii="Arial" w:hAnsi="Arial" w:cs="Arial"/>
          <w:sz w:val="22"/>
          <w:szCs w:val="22"/>
        </w:rPr>
        <w:t>may also be affixed to containers to inform employees of the level of Health, Flammability, Reactivity, and Special Hazards associated with the product.</w:t>
      </w:r>
    </w:p>
    <w:p w:rsidR="009872C2" w:rsidRPr="009E69E2" w:rsidRDefault="00FA733A" w:rsidP="00D80DF3">
      <w:pPr>
        <w:numPr>
          <w:ilvl w:val="0"/>
          <w:numId w:val="9"/>
        </w:numPr>
        <w:autoSpaceDE w:val="0"/>
        <w:autoSpaceDN w:val="0"/>
        <w:adjustRightInd w:val="0"/>
        <w:jc w:val="both"/>
        <w:rPr>
          <w:rFonts w:ascii="Arial" w:hAnsi="Arial" w:cs="Arial"/>
          <w:sz w:val="22"/>
          <w:szCs w:val="22"/>
        </w:rPr>
      </w:pPr>
      <w:r w:rsidRPr="009E69E2">
        <w:rPr>
          <w:rFonts w:ascii="Arial" w:hAnsi="Arial" w:cs="Arial"/>
          <w:sz w:val="22"/>
          <w:szCs w:val="22"/>
        </w:rPr>
        <w:t>Product name, manufacturer, and hazards must be included when this labeling format is used.</w:t>
      </w:r>
    </w:p>
    <w:p w:rsidR="0053321D" w:rsidRPr="009E69E2" w:rsidRDefault="0053321D" w:rsidP="00D80DF3">
      <w:pPr>
        <w:numPr>
          <w:ilvl w:val="0"/>
          <w:numId w:val="26"/>
        </w:numPr>
        <w:autoSpaceDE w:val="0"/>
        <w:autoSpaceDN w:val="0"/>
        <w:adjustRightInd w:val="0"/>
        <w:jc w:val="both"/>
        <w:rPr>
          <w:rFonts w:ascii="Arial" w:hAnsi="Arial" w:cs="Arial"/>
          <w:sz w:val="22"/>
          <w:szCs w:val="22"/>
        </w:rPr>
      </w:pPr>
      <w:r w:rsidRPr="009E69E2">
        <w:rPr>
          <w:rFonts w:ascii="Arial" w:hAnsi="Arial" w:cs="Arial"/>
          <w:sz w:val="22"/>
          <w:szCs w:val="22"/>
        </w:rPr>
        <w:t>HMIS labels may also be affixed to containers to inform employees of the level of Health, Flammability, Reactivity, and Special Hazards associated with the product.</w:t>
      </w:r>
    </w:p>
    <w:p w:rsidR="0053321D" w:rsidRPr="009E69E2" w:rsidRDefault="0053321D" w:rsidP="00D80DF3">
      <w:pPr>
        <w:numPr>
          <w:ilvl w:val="0"/>
          <w:numId w:val="9"/>
        </w:numPr>
        <w:autoSpaceDE w:val="0"/>
        <w:autoSpaceDN w:val="0"/>
        <w:adjustRightInd w:val="0"/>
        <w:jc w:val="both"/>
        <w:rPr>
          <w:rFonts w:ascii="Arial" w:hAnsi="Arial" w:cs="Arial"/>
          <w:sz w:val="22"/>
          <w:szCs w:val="22"/>
        </w:rPr>
      </w:pPr>
      <w:r w:rsidRPr="009E69E2">
        <w:rPr>
          <w:rFonts w:ascii="Arial" w:hAnsi="Arial" w:cs="Arial"/>
          <w:sz w:val="22"/>
          <w:szCs w:val="22"/>
        </w:rPr>
        <w:t>Product name, manufacturer, and hazards must be included when this labeling format is used.</w:t>
      </w:r>
    </w:p>
    <w:p w:rsidR="00FA733A" w:rsidRPr="009E69E2" w:rsidRDefault="003E1797" w:rsidP="00D80DF3">
      <w:pPr>
        <w:numPr>
          <w:ilvl w:val="0"/>
          <w:numId w:val="26"/>
        </w:numPr>
        <w:autoSpaceDE w:val="0"/>
        <w:autoSpaceDN w:val="0"/>
        <w:adjustRightInd w:val="0"/>
        <w:jc w:val="both"/>
        <w:rPr>
          <w:rFonts w:ascii="Arial" w:hAnsi="Arial" w:cs="Arial"/>
          <w:sz w:val="22"/>
          <w:szCs w:val="22"/>
        </w:rPr>
      </w:pPr>
      <w:r w:rsidRPr="009E69E2">
        <w:rPr>
          <w:rFonts w:ascii="Arial" w:hAnsi="Arial" w:cs="Arial"/>
          <w:sz w:val="22"/>
          <w:szCs w:val="22"/>
        </w:rPr>
        <w:t xml:space="preserve">Pre-printed </w:t>
      </w:r>
      <w:r w:rsidR="00FA733A" w:rsidRPr="009E69E2">
        <w:rPr>
          <w:rFonts w:ascii="Arial" w:hAnsi="Arial" w:cs="Arial"/>
          <w:sz w:val="22"/>
          <w:szCs w:val="22"/>
        </w:rPr>
        <w:t>Hazardous Waste labels</w:t>
      </w:r>
      <w:r w:rsidRPr="009E69E2">
        <w:rPr>
          <w:rFonts w:ascii="Arial" w:hAnsi="Arial" w:cs="Arial"/>
          <w:sz w:val="22"/>
          <w:szCs w:val="22"/>
        </w:rPr>
        <w:t xml:space="preserve">, available at all satellite accumulation </w:t>
      </w:r>
      <w:r w:rsidR="009872C2" w:rsidRPr="009E69E2">
        <w:rPr>
          <w:rFonts w:ascii="Arial" w:hAnsi="Arial" w:cs="Arial"/>
          <w:sz w:val="22"/>
          <w:szCs w:val="22"/>
        </w:rPr>
        <w:t xml:space="preserve">   </w:t>
      </w:r>
      <w:r w:rsidRPr="009E69E2">
        <w:rPr>
          <w:rFonts w:ascii="Arial" w:hAnsi="Arial" w:cs="Arial"/>
          <w:sz w:val="22"/>
          <w:szCs w:val="22"/>
        </w:rPr>
        <w:t>areas and the OEHS will be used per Enviro</w:t>
      </w:r>
      <w:r w:rsidR="00561107" w:rsidRPr="009E69E2">
        <w:rPr>
          <w:rFonts w:ascii="Arial" w:hAnsi="Arial" w:cs="Arial"/>
          <w:sz w:val="22"/>
          <w:szCs w:val="22"/>
        </w:rPr>
        <w:t xml:space="preserve">nmental Protection Agency (EPA), and Connecticut DEEP </w:t>
      </w:r>
      <w:r w:rsidRPr="009E69E2">
        <w:rPr>
          <w:rFonts w:ascii="Arial" w:hAnsi="Arial" w:cs="Arial"/>
          <w:sz w:val="22"/>
          <w:szCs w:val="22"/>
        </w:rPr>
        <w:t>requirements, in addition to labels required under the OSHA HAZCOM Standard.</w:t>
      </w:r>
    </w:p>
    <w:p w:rsidR="00500174" w:rsidRPr="009E69E2" w:rsidRDefault="00500174" w:rsidP="006148E9">
      <w:pPr>
        <w:autoSpaceDE w:val="0"/>
        <w:autoSpaceDN w:val="0"/>
        <w:adjustRightInd w:val="0"/>
        <w:ind w:left="360"/>
        <w:rPr>
          <w:rFonts w:ascii="Arial" w:hAnsi="Arial" w:cs="Arial"/>
          <w:sz w:val="22"/>
          <w:szCs w:val="22"/>
        </w:rPr>
      </w:pPr>
    </w:p>
    <w:p w:rsidR="006148E9" w:rsidRPr="009E69E2" w:rsidRDefault="006148E9" w:rsidP="00D80DF3">
      <w:pPr>
        <w:numPr>
          <w:ilvl w:val="0"/>
          <w:numId w:val="28"/>
        </w:numPr>
        <w:autoSpaceDE w:val="0"/>
        <w:autoSpaceDN w:val="0"/>
        <w:adjustRightInd w:val="0"/>
        <w:rPr>
          <w:rFonts w:ascii="Arial" w:hAnsi="Arial" w:cs="Arial"/>
          <w:sz w:val="22"/>
          <w:szCs w:val="22"/>
        </w:rPr>
      </w:pPr>
      <w:r w:rsidRPr="009E69E2">
        <w:rPr>
          <w:rFonts w:ascii="Arial" w:hAnsi="Arial" w:cs="Arial"/>
          <w:sz w:val="22"/>
          <w:szCs w:val="22"/>
        </w:rPr>
        <w:t>All Southern Connecticut State University employees are to ensure that;</w:t>
      </w:r>
    </w:p>
    <w:p w:rsidR="006148E9" w:rsidRPr="009E69E2" w:rsidRDefault="006148E9" w:rsidP="006148E9">
      <w:pPr>
        <w:autoSpaceDE w:val="0"/>
        <w:autoSpaceDN w:val="0"/>
        <w:adjustRightInd w:val="0"/>
        <w:rPr>
          <w:rFonts w:ascii="Arial" w:hAnsi="Arial" w:cs="Arial"/>
          <w:sz w:val="22"/>
          <w:szCs w:val="22"/>
        </w:rPr>
      </w:pPr>
    </w:p>
    <w:p w:rsidR="006148E9" w:rsidRPr="009E69E2" w:rsidRDefault="006148E9" w:rsidP="00D80DF3">
      <w:pPr>
        <w:numPr>
          <w:ilvl w:val="0"/>
          <w:numId w:val="8"/>
        </w:numPr>
        <w:autoSpaceDE w:val="0"/>
        <w:autoSpaceDN w:val="0"/>
        <w:adjustRightInd w:val="0"/>
        <w:rPr>
          <w:rFonts w:ascii="Arial" w:hAnsi="Arial" w:cs="Arial"/>
          <w:sz w:val="22"/>
          <w:szCs w:val="22"/>
        </w:rPr>
      </w:pPr>
      <w:r w:rsidRPr="009E69E2">
        <w:rPr>
          <w:rFonts w:ascii="Arial" w:hAnsi="Arial" w:cs="Arial"/>
          <w:sz w:val="22"/>
          <w:szCs w:val="22"/>
        </w:rPr>
        <w:t>All containers of hazardous materials, regardless of size, are properly labeled.</w:t>
      </w:r>
    </w:p>
    <w:p w:rsidR="006148E9" w:rsidRPr="009E69E2" w:rsidRDefault="006148E9" w:rsidP="00D80DF3">
      <w:pPr>
        <w:numPr>
          <w:ilvl w:val="0"/>
          <w:numId w:val="8"/>
        </w:numPr>
        <w:autoSpaceDE w:val="0"/>
        <w:autoSpaceDN w:val="0"/>
        <w:adjustRightInd w:val="0"/>
        <w:rPr>
          <w:rFonts w:ascii="Arial" w:hAnsi="Arial" w:cs="Arial"/>
          <w:sz w:val="22"/>
          <w:szCs w:val="22"/>
        </w:rPr>
      </w:pPr>
      <w:r w:rsidRPr="009E69E2">
        <w:rPr>
          <w:rFonts w:ascii="Arial" w:hAnsi="Arial" w:cs="Arial"/>
          <w:sz w:val="22"/>
          <w:szCs w:val="22"/>
        </w:rPr>
        <w:t>The labels on containers are not removed or defaced.</w:t>
      </w:r>
    </w:p>
    <w:p w:rsidR="006148E9" w:rsidRPr="009E69E2" w:rsidRDefault="006148E9" w:rsidP="00D80DF3">
      <w:pPr>
        <w:numPr>
          <w:ilvl w:val="0"/>
          <w:numId w:val="8"/>
        </w:numPr>
        <w:autoSpaceDE w:val="0"/>
        <w:autoSpaceDN w:val="0"/>
        <w:adjustRightInd w:val="0"/>
        <w:rPr>
          <w:rFonts w:ascii="Arial" w:hAnsi="Arial" w:cs="Arial"/>
          <w:sz w:val="22"/>
          <w:szCs w:val="22"/>
        </w:rPr>
      </w:pPr>
      <w:r w:rsidRPr="009E69E2">
        <w:rPr>
          <w:rFonts w:ascii="Arial" w:hAnsi="Arial" w:cs="Arial"/>
          <w:sz w:val="22"/>
          <w:szCs w:val="22"/>
        </w:rPr>
        <w:t>The label on any container of hazardous materials in the facility matches the identity and hazard warning on the MSDS, the shipping label as provided by the manufacturer and the facility inventory.</w:t>
      </w:r>
    </w:p>
    <w:p w:rsidR="006148E9" w:rsidRPr="009E69E2" w:rsidRDefault="006148E9" w:rsidP="00D80DF3">
      <w:pPr>
        <w:numPr>
          <w:ilvl w:val="0"/>
          <w:numId w:val="8"/>
        </w:numPr>
        <w:autoSpaceDE w:val="0"/>
        <w:autoSpaceDN w:val="0"/>
        <w:adjustRightInd w:val="0"/>
        <w:rPr>
          <w:rFonts w:ascii="Arial" w:hAnsi="Arial" w:cs="Arial"/>
          <w:sz w:val="22"/>
          <w:szCs w:val="22"/>
        </w:rPr>
      </w:pPr>
      <w:r w:rsidRPr="009E69E2">
        <w:rPr>
          <w:rFonts w:ascii="Arial" w:hAnsi="Arial" w:cs="Arial"/>
          <w:sz w:val="22"/>
          <w:szCs w:val="22"/>
        </w:rPr>
        <w:t>The department head or supervisor is informed of any changes to the container label’s identify and/or hazard warning.</w:t>
      </w:r>
    </w:p>
    <w:p w:rsidR="00561107" w:rsidRPr="009E69E2" w:rsidRDefault="00561107" w:rsidP="00291104">
      <w:pPr>
        <w:autoSpaceDE w:val="0"/>
        <w:autoSpaceDN w:val="0"/>
        <w:adjustRightInd w:val="0"/>
        <w:rPr>
          <w:rFonts w:ascii="Arial" w:hAnsi="Arial" w:cs="Arial"/>
          <w:sz w:val="22"/>
          <w:szCs w:val="22"/>
        </w:rPr>
      </w:pPr>
    </w:p>
    <w:p w:rsidR="00291104" w:rsidRPr="009E69E2" w:rsidRDefault="002735C2" w:rsidP="00291104">
      <w:pPr>
        <w:autoSpaceDE w:val="0"/>
        <w:autoSpaceDN w:val="0"/>
        <w:adjustRightInd w:val="0"/>
        <w:rPr>
          <w:rFonts w:ascii="Arial" w:hAnsi="Arial" w:cs="Arial"/>
          <w:bCs/>
          <w:sz w:val="22"/>
          <w:szCs w:val="22"/>
          <w:u w:val="single"/>
        </w:rPr>
      </w:pPr>
      <w:r w:rsidRPr="009E69E2">
        <w:rPr>
          <w:rFonts w:ascii="Arial" w:hAnsi="Arial" w:cs="Arial"/>
          <w:bCs/>
          <w:sz w:val="22"/>
          <w:szCs w:val="22"/>
        </w:rPr>
        <w:t>8</w:t>
      </w:r>
      <w:r w:rsidR="00291104" w:rsidRPr="009E69E2">
        <w:rPr>
          <w:rFonts w:ascii="Arial" w:hAnsi="Arial" w:cs="Arial"/>
          <w:bCs/>
          <w:sz w:val="22"/>
          <w:szCs w:val="22"/>
        </w:rPr>
        <w:t xml:space="preserve">.2 </w:t>
      </w:r>
      <w:r w:rsidR="00065086" w:rsidRPr="009E69E2">
        <w:rPr>
          <w:rFonts w:ascii="Arial" w:hAnsi="Arial" w:cs="Arial"/>
          <w:bCs/>
          <w:sz w:val="22"/>
          <w:szCs w:val="22"/>
        </w:rPr>
        <w:tab/>
      </w:r>
      <w:r w:rsidR="00291104" w:rsidRPr="009E69E2">
        <w:rPr>
          <w:rFonts w:ascii="Arial" w:hAnsi="Arial" w:cs="Arial"/>
          <w:bCs/>
          <w:sz w:val="22"/>
          <w:szCs w:val="22"/>
          <w:u w:val="single"/>
        </w:rPr>
        <w:t>Inspection of Incoming Containers</w:t>
      </w:r>
    </w:p>
    <w:p w:rsidR="00242237" w:rsidRPr="009E69E2" w:rsidRDefault="00242237" w:rsidP="00291104">
      <w:pPr>
        <w:autoSpaceDE w:val="0"/>
        <w:autoSpaceDN w:val="0"/>
        <w:adjustRightInd w:val="0"/>
        <w:rPr>
          <w:rFonts w:ascii="Arial" w:hAnsi="Arial" w:cs="Arial"/>
          <w:bCs/>
          <w:sz w:val="22"/>
          <w:szCs w:val="22"/>
          <w:u w:val="single"/>
        </w:rPr>
      </w:pPr>
    </w:p>
    <w:p w:rsidR="00065086" w:rsidRPr="009E69E2" w:rsidRDefault="00291104" w:rsidP="00750D46">
      <w:pPr>
        <w:autoSpaceDE w:val="0"/>
        <w:autoSpaceDN w:val="0"/>
        <w:adjustRightInd w:val="0"/>
        <w:jc w:val="both"/>
        <w:rPr>
          <w:rFonts w:ascii="Arial" w:hAnsi="Arial" w:cs="Arial"/>
          <w:sz w:val="22"/>
          <w:szCs w:val="22"/>
        </w:rPr>
      </w:pPr>
      <w:r w:rsidRPr="009E69E2">
        <w:rPr>
          <w:rFonts w:ascii="Arial" w:hAnsi="Arial" w:cs="Arial"/>
          <w:sz w:val="22"/>
          <w:szCs w:val="22"/>
        </w:rPr>
        <w:t>Shipping and receiving personnel and others involved in unpacking chemicals are</w:t>
      </w:r>
      <w:r w:rsidR="00065086" w:rsidRPr="009E69E2">
        <w:rPr>
          <w:rFonts w:ascii="Arial" w:hAnsi="Arial" w:cs="Arial"/>
          <w:sz w:val="22"/>
          <w:szCs w:val="22"/>
        </w:rPr>
        <w:t xml:space="preserve"> </w:t>
      </w:r>
      <w:r w:rsidRPr="009E69E2">
        <w:rPr>
          <w:rFonts w:ascii="Arial" w:hAnsi="Arial" w:cs="Arial"/>
          <w:sz w:val="22"/>
          <w:szCs w:val="22"/>
        </w:rPr>
        <w:t>trained by their managers or supervisors to inspect each incoming container to insure</w:t>
      </w:r>
      <w:r w:rsidR="00065086" w:rsidRPr="009E69E2">
        <w:rPr>
          <w:rFonts w:ascii="Arial" w:hAnsi="Arial" w:cs="Arial"/>
          <w:sz w:val="22"/>
          <w:szCs w:val="22"/>
        </w:rPr>
        <w:t xml:space="preserve"> t</w:t>
      </w:r>
      <w:r w:rsidRPr="009E69E2">
        <w:rPr>
          <w:rFonts w:ascii="Arial" w:hAnsi="Arial" w:cs="Arial"/>
          <w:sz w:val="22"/>
          <w:szCs w:val="22"/>
        </w:rPr>
        <w:t>hat when it is received, each container is labeled in accordance with University's</w:t>
      </w:r>
      <w:r w:rsidR="00065086" w:rsidRPr="009E69E2">
        <w:rPr>
          <w:rFonts w:ascii="Arial" w:hAnsi="Arial" w:cs="Arial"/>
          <w:sz w:val="22"/>
          <w:szCs w:val="22"/>
        </w:rPr>
        <w:t xml:space="preserve"> </w:t>
      </w:r>
      <w:r w:rsidRPr="009E69E2">
        <w:rPr>
          <w:rFonts w:ascii="Arial" w:hAnsi="Arial" w:cs="Arial"/>
          <w:sz w:val="22"/>
          <w:szCs w:val="22"/>
        </w:rPr>
        <w:t xml:space="preserve">HCS regulations. </w:t>
      </w:r>
      <w:r w:rsidR="00065086" w:rsidRPr="009E69E2">
        <w:rPr>
          <w:rFonts w:ascii="Arial" w:hAnsi="Arial" w:cs="Arial"/>
          <w:sz w:val="22"/>
          <w:szCs w:val="22"/>
        </w:rPr>
        <w:t xml:space="preserve"> </w:t>
      </w:r>
      <w:r w:rsidRPr="009E69E2">
        <w:rPr>
          <w:rFonts w:ascii="Arial" w:hAnsi="Arial" w:cs="Arial"/>
          <w:sz w:val="22"/>
          <w:szCs w:val="22"/>
        </w:rPr>
        <w:t xml:space="preserve">OEHS </w:t>
      </w:r>
      <w:r w:rsidR="0053321D" w:rsidRPr="009E69E2">
        <w:rPr>
          <w:rFonts w:ascii="Arial" w:hAnsi="Arial" w:cs="Arial"/>
          <w:sz w:val="22"/>
          <w:szCs w:val="22"/>
        </w:rPr>
        <w:t>must</w:t>
      </w:r>
      <w:r w:rsidRPr="009E69E2">
        <w:rPr>
          <w:rFonts w:ascii="Arial" w:hAnsi="Arial" w:cs="Arial"/>
          <w:sz w:val="22"/>
          <w:szCs w:val="22"/>
        </w:rPr>
        <w:t xml:space="preserve"> be notified of any containers that do not conform to</w:t>
      </w:r>
      <w:r w:rsidR="00065086" w:rsidRPr="009E69E2">
        <w:rPr>
          <w:rFonts w:ascii="Arial" w:hAnsi="Arial" w:cs="Arial"/>
          <w:sz w:val="22"/>
          <w:szCs w:val="22"/>
        </w:rPr>
        <w:t xml:space="preserve"> </w:t>
      </w:r>
      <w:r w:rsidRPr="009E69E2">
        <w:rPr>
          <w:rFonts w:ascii="Arial" w:hAnsi="Arial" w:cs="Arial"/>
          <w:sz w:val="22"/>
          <w:szCs w:val="22"/>
        </w:rPr>
        <w:t>the above requirement.</w:t>
      </w:r>
    </w:p>
    <w:p w:rsidR="006148E9" w:rsidRPr="009E69E2" w:rsidRDefault="006148E9" w:rsidP="00291104">
      <w:pPr>
        <w:autoSpaceDE w:val="0"/>
        <w:autoSpaceDN w:val="0"/>
        <w:adjustRightInd w:val="0"/>
        <w:rPr>
          <w:rFonts w:ascii="Arial" w:hAnsi="Arial" w:cs="Arial"/>
          <w:sz w:val="22"/>
          <w:szCs w:val="22"/>
        </w:rPr>
      </w:pPr>
    </w:p>
    <w:p w:rsidR="00291104" w:rsidRPr="009E69E2" w:rsidRDefault="002735C2" w:rsidP="00291104">
      <w:pPr>
        <w:autoSpaceDE w:val="0"/>
        <w:autoSpaceDN w:val="0"/>
        <w:adjustRightInd w:val="0"/>
        <w:rPr>
          <w:rFonts w:ascii="Arial" w:hAnsi="Arial" w:cs="Arial"/>
          <w:bCs/>
          <w:sz w:val="22"/>
          <w:szCs w:val="22"/>
          <w:u w:val="single"/>
        </w:rPr>
      </w:pPr>
      <w:r w:rsidRPr="009E69E2">
        <w:rPr>
          <w:rFonts w:ascii="Arial" w:hAnsi="Arial" w:cs="Arial"/>
          <w:bCs/>
          <w:sz w:val="22"/>
          <w:szCs w:val="22"/>
        </w:rPr>
        <w:t>8</w:t>
      </w:r>
      <w:r w:rsidR="00291104" w:rsidRPr="009E69E2">
        <w:rPr>
          <w:rFonts w:ascii="Arial" w:hAnsi="Arial" w:cs="Arial"/>
          <w:bCs/>
          <w:sz w:val="22"/>
          <w:szCs w:val="22"/>
        </w:rPr>
        <w:t xml:space="preserve">.3 </w:t>
      </w:r>
      <w:r w:rsidR="00065086" w:rsidRPr="009E69E2">
        <w:rPr>
          <w:rFonts w:ascii="Arial" w:hAnsi="Arial" w:cs="Arial"/>
          <w:bCs/>
          <w:sz w:val="22"/>
          <w:szCs w:val="22"/>
        </w:rPr>
        <w:tab/>
      </w:r>
      <w:r w:rsidR="00291104" w:rsidRPr="009E69E2">
        <w:rPr>
          <w:rFonts w:ascii="Arial" w:hAnsi="Arial" w:cs="Arial"/>
          <w:bCs/>
          <w:sz w:val="22"/>
          <w:szCs w:val="22"/>
          <w:u w:val="single"/>
        </w:rPr>
        <w:t>Secondary Containers</w:t>
      </w:r>
    </w:p>
    <w:p w:rsidR="00242237" w:rsidRPr="009E69E2" w:rsidRDefault="00242237" w:rsidP="00291104">
      <w:pPr>
        <w:autoSpaceDE w:val="0"/>
        <w:autoSpaceDN w:val="0"/>
        <w:adjustRightInd w:val="0"/>
        <w:rPr>
          <w:rFonts w:ascii="Arial" w:hAnsi="Arial" w:cs="Arial"/>
          <w:bCs/>
          <w:sz w:val="22"/>
          <w:szCs w:val="22"/>
        </w:rPr>
      </w:pPr>
    </w:p>
    <w:p w:rsidR="00291104" w:rsidRPr="009E69E2" w:rsidRDefault="00291104" w:rsidP="00065086">
      <w:pPr>
        <w:autoSpaceDE w:val="0"/>
        <w:autoSpaceDN w:val="0"/>
        <w:adjustRightInd w:val="0"/>
        <w:jc w:val="both"/>
        <w:rPr>
          <w:rFonts w:ascii="Arial" w:hAnsi="Arial" w:cs="Arial"/>
          <w:sz w:val="22"/>
          <w:szCs w:val="22"/>
        </w:rPr>
      </w:pPr>
      <w:r w:rsidRPr="009E69E2">
        <w:rPr>
          <w:rFonts w:ascii="Arial" w:hAnsi="Arial" w:cs="Arial"/>
          <w:sz w:val="22"/>
          <w:szCs w:val="22"/>
        </w:rPr>
        <w:t>A secondary container is one that is used to transfer hazardous chemicals from a</w:t>
      </w:r>
      <w:r w:rsidR="00065086" w:rsidRPr="009E69E2">
        <w:rPr>
          <w:rFonts w:ascii="Arial" w:hAnsi="Arial" w:cs="Arial"/>
          <w:sz w:val="22"/>
          <w:szCs w:val="22"/>
        </w:rPr>
        <w:t xml:space="preserve"> </w:t>
      </w:r>
      <w:r w:rsidRPr="009E69E2">
        <w:rPr>
          <w:rFonts w:ascii="Arial" w:hAnsi="Arial" w:cs="Arial"/>
          <w:sz w:val="22"/>
          <w:szCs w:val="22"/>
        </w:rPr>
        <w:t xml:space="preserve">primary container for more convenient use. </w:t>
      </w:r>
      <w:r w:rsidR="00065086" w:rsidRPr="009E69E2">
        <w:rPr>
          <w:rFonts w:ascii="Arial" w:hAnsi="Arial" w:cs="Arial"/>
          <w:sz w:val="22"/>
          <w:szCs w:val="22"/>
        </w:rPr>
        <w:t xml:space="preserve"> </w:t>
      </w:r>
      <w:r w:rsidRPr="009E69E2">
        <w:rPr>
          <w:rFonts w:ascii="Arial" w:hAnsi="Arial" w:cs="Arial"/>
          <w:sz w:val="22"/>
          <w:szCs w:val="22"/>
        </w:rPr>
        <w:t>Secondary containers of hazardous</w:t>
      </w:r>
      <w:r w:rsidR="00065086" w:rsidRPr="009E69E2">
        <w:rPr>
          <w:rFonts w:ascii="Arial" w:hAnsi="Arial" w:cs="Arial"/>
          <w:sz w:val="22"/>
          <w:szCs w:val="22"/>
        </w:rPr>
        <w:t xml:space="preserve"> </w:t>
      </w:r>
      <w:r w:rsidRPr="009E69E2">
        <w:rPr>
          <w:rFonts w:ascii="Arial" w:hAnsi="Arial" w:cs="Arial"/>
          <w:sz w:val="22"/>
          <w:szCs w:val="22"/>
        </w:rPr>
        <w:t xml:space="preserve">materials must be labeled according to </w:t>
      </w:r>
      <w:r w:rsidR="006558AD" w:rsidRPr="009E69E2">
        <w:rPr>
          <w:rFonts w:ascii="Arial" w:hAnsi="Arial" w:cs="Arial"/>
          <w:sz w:val="22"/>
          <w:szCs w:val="22"/>
        </w:rPr>
        <w:t>requirements listed in Section 8</w:t>
      </w:r>
      <w:r w:rsidRPr="009E69E2">
        <w:rPr>
          <w:rFonts w:ascii="Arial" w:hAnsi="Arial" w:cs="Arial"/>
          <w:sz w:val="22"/>
          <w:szCs w:val="22"/>
        </w:rPr>
        <w:t xml:space="preserve">.1. </w:t>
      </w:r>
      <w:r w:rsidR="00065086" w:rsidRPr="009E69E2">
        <w:rPr>
          <w:rFonts w:ascii="Arial" w:hAnsi="Arial" w:cs="Arial"/>
          <w:sz w:val="22"/>
          <w:szCs w:val="22"/>
        </w:rPr>
        <w:t xml:space="preserve"> </w:t>
      </w:r>
      <w:r w:rsidRPr="009E69E2">
        <w:rPr>
          <w:rFonts w:ascii="Arial" w:hAnsi="Arial" w:cs="Arial"/>
          <w:sz w:val="22"/>
          <w:szCs w:val="22"/>
        </w:rPr>
        <w:t>However,</w:t>
      </w:r>
      <w:r w:rsidR="00065086" w:rsidRPr="009E69E2">
        <w:rPr>
          <w:rFonts w:ascii="Arial" w:hAnsi="Arial" w:cs="Arial"/>
          <w:sz w:val="22"/>
          <w:szCs w:val="22"/>
        </w:rPr>
        <w:t xml:space="preserve"> </w:t>
      </w:r>
      <w:r w:rsidRPr="009E69E2">
        <w:rPr>
          <w:rFonts w:ascii="Arial" w:hAnsi="Arial" w:cs="Arial"/>
          <w:sz w:val="22"/>
          <w:szCs w:val="22"/>
        </w:rPr>
        <w:t>secondary containers into which hazardous chemicals are transferred from labeled</w:t>
      </w:r>
      <w:r w:rsidR="00065086" w:rsidRPr="009E69E2">
        <w:rPr>
          <w:rFonts w:ascii="Arial" w:hAnsi="Arial" w:cs="Arial"/>
          <w:sz w:val="22"/>
          <w:szCs w:val="22"/>
        </w:rPr>
        <w:t xml:space="preserve"> </w:t>
      </w:r>
      <w:r w:rsidRPr="009E69E2">
        <w:rPr>
          <w:rFonts w:ascii="Arial" w:hAnsi="Arial" w:cs="Arial"/>
          <w:sz w:val="22"/>
          <w:szCs w:val="22"/>
        </w:rPr>
        <w:t xml:space="preserve">containers and which are intended for only the </w:t>
      </w:r>
      <w:r w:rsidRPr="009E69E2">
        <w:rPr>
          <w:rFonts w:ascii="Arial" w:hAnsi="Arial" w:cs="Arial"/>
          <w:bCs/>
          <w:sz w:val="22"/>
          <w:szCs w:val="22"/>
          <w:u w:val="single"/>
        </w:rPr>
        <w:t>immediate</w:t>
      </w:r>
      <w:r w:rsidRPr="009E69E2">
        <w:rPr>
          <w:rFonts w:ascii="Arial" w:hAnsi="Arial" w:cs="Arial"/>
          <w:bCs/>
          <w:sz w:val="22"/>
          <w:szCs w:val="22"/>
        </w:rPr>
        <w:t xml:space="preserve"> </w:t>
      </w:r>
      <w:r w:rsidRPr="009E69E2">
        <w:rPr>
          <w:rFonts w:ascii="Arial" w:hAnsi="Arial" w:cs="Arial"/>
          <w:sz w:val="22"/>
          <w:szCs w:val="22"/>
        </w:rPr>
        <w:t>use of the employee who</w:t>
      </w:r>
      <w:r w:rsidR="00065086" w:rsidRPr="009E69E2">
        <w:rPr>
          <w:rFonts w:ascii="Arial" w:hAnsi="Arial" w:cs="Arial"/>
          <w:sz w:val="22"/>
          <w:szCs w:val="22"/>
        </w:rPr>
        <w:t xml:space="preserve"> </w:t>
      </w:r>
      <w:r w:rsidRPr="009E69E2">
        <w:rPr>
          <w:rFonts w:ascii="Arial" w:hAnsi="Arial" w:cs="Arial"/>
          <w:sz w:val="22"/>
          <w:szCs w:val="22"/>
        </w:rPr>
        <w:t xml:space="preserve">performs the transfer are exempt from the labeling requirements. </w:t>
      </w:r>
      <w:r w:rsidR="00065086" w:rsidRPr="009E69E2">
        <w:rPr>
          <w:rFonts w:ascii="Arial" w:hAnsi="Arial" w:cs="Arial"/>
          <w:sz w:val="22"/>
          <w:szCs w:val="22"/>
        </w:rPr>
        <w:t xml:space="preserve"> </w:t>
      </w:r>
      <w:r w:rsidRPr="009E69E2">
        <w:rPr>
          <w:rFonts w:ascii="Arial" w:hAnsi="Arial" w:cs="Arial"/>
          <w:bCs/>
          <w:sz w:val="22"/>
          <w:szCs w:val="22"/>
          <w:u w:val="single"/>
        </w:rPr>
        <w:t>Once the container</w:t>
      </w:r>
      <w:r w:rsidR="00065086" w:rsidRPr="009E69E2">
        <w:rPr>
          <w:rFonts w:ascii="Arial" w:hAnsi="Arial" w:cs="Arial"/>
          <w:bCs/>
          <w:sz w:val="22"/>
          <w:szCs w:val="22"/>
          <w:u w:val="single"/>
        </w:rPr>
        <w:t xml:space="preserve"> </w:t>
      </w:r>
      <w:r w:rsidRPr="009E69E2">
        <w:rPr>
          <w:rFonts w:ascii="Arial" w:hAnsi="Arial" w:cs="Arial"/>
          <w:bCs/>
          <w:sz w:val="22"/>
          <w:szCs w:val="22"/>
          <w:u w:val="single"/>
        </w:rPr>
        <w:t>is left unattended, it must be properly labeled.</w:t>
      </w:r>
    </w:p>
    <w:p w:rsidR="00750D46" w:rsidRPr="009E69E2" w:rsidRDefault="00750D46" w:rsidP="00065086">
      <w:pPr>
        <w:autoSpaceDE w:val="0"/>
        <w:autoSpaceDN w:val="0"/>
        <w:adjustRightInd w:val="0"/>
        <w:jc w:val="both"/>
        <w:rPr>
          <w:rFonts w:ascii="Arial" w:hAnsi="Arial" w:cs="Arial"/>
          <w:sz w:val="22"/>
          <w:szCs w:val="22"/>
        </w:rPr>
      </w:pPr>
    </w:p>
    <w:p w:rsidR="00291104" w:rsidRPr="009E69E2" w:rsidRDefault="002735C2" w:rsidP="00291104">
      <w:pPr>
        <w:autoSpaceDE w:val="0"/>
        <w:autoSpaceDN w:val="0"/>
        <w:adjustRightInd w:val="0"/>
        <w:rPr>
          <w:rFonts w:ascii="Arial" w:hAnsi="Arial" w:cs="Arial"/>
          <w:bCs/>
          <w:sz w:val="22"/>
          <w:szCs w:val="22"/>
          <w:u w:val="single"/>
        </w:rPr>
      </w:pPr>
      <w:r w:rsidRPr="009E69E2">
        <w:rPr>
          <w:rFonts w:ascii="Arial" w:hAnsi="Arial" w:cs="Arial"/>
          <w:bCs/>
          <w:sz w:val="22"/>
          <w:szCs w:val="22"/>
        </w:rPr>
        <w:t>8</w:t>
      </w:r>
      <w:r w:rsidR="00291104" w:rsidRPr="009E69E2">
        <w:rPr>
          <w:rFonts w:ascii="Arial" w:hAnsi="Arial" w:cs="Arial"/>
          <w:bCs/>
          <w:sz w:val="22"/>
          <w:szCs w:val="22"/>
        </w:rPr>
        <w:t xml:space="preserve">.4 </w:t>
      </w:r>
      <w:r w:rsidR="00065086" w:rsidRPr="009E69E2">
        <w:rPr>
          <w:rFonts w:ascii="Arial" w:hAnsi="Arial" w:cs="Arial"/>
          <w:bCs/>
          <w:sz w:val="22"/>
          <w:szCs w:val="22"/>
        </w:rPr>
        <w:tab/>
      </w:r>
      <w:r w:rsidR="00291104" w:rsidRPr="009E69E2">
        <w:rPr>
          <w:rFonts w:ascii="Arial" w:hAnsi="Arial" w:cs="Arial"/>
          <w:bCs/>
          <w:sz w:val="22"/>
          <w:szCs w:val="22"/>
          <w:u w:val="single"/>
        </w:rPr>
        <w:t>Placarding</w:t>
      </w:r>
    </w:p>
    <w:p w:rsidR="00242237" w:rsidRPr="009E69E2" w:rsidRDefault="00242237" w:rsidP="00291104">
      <w:pPr>
        <w:autoSpaceDE w:val="0"/>
        <w:autoSpaceDN w:val="0"/>
        <w:adjustRightInd w:val="0"/>
        <w:rPr>
          <w:rFonts w:ascii="Arial" w:hAnsi="Arial" w:cs="Arial"/>
          <w:bCs/>
          <w:sz w:val="22"/>
          <w:szCs w:val="22"/>
        </w:rPr>
      </w:pPr>
    </w:p>
    <w:p w:rsidR="00291104" w:rsidRPr="009E69E2" w:rsidRDefault="00291104" w:rsidP="00065086">
      <w:pPr>
        <w:autoSpaceDE w:val="0"/>
        <w:autoSpaceDN w:val="0"/>
        <w:adjustRightInd w:val="0"/>
        <w:jc w:val="both"/>
        <w:rPr>
          <w:rFonts w:ascii="Arial" w:hAnsi="Arial" w:cs="Arial"/>
          <w:sz w:val="22"/>
          <w:szCs w:val="22"/>
        </w:rPr>
      </w:pPr>
      <w:r w:rsidRPr="009E69E2">
        <w:rPr>
          <w:rFonts w:ascii="Arial" w:hAnsi="Arial" w:cs="Arial"/>
          <w:sz w:val="22"/>
          <w:szCs w:val="22"/>
        </w:rPr>
        <w:t>The employer may use signs, place cards, batch tickets, operating procedures, or</w:t>
      </w:r>
      <w:r w:rsidR="00065086" w:rsidRPr="009E69E2">
        <w:rPr>
          <w:rFonts w:ascii="Arial" w:hAnsi="Arial" w:cs="Arial"/>
          <w:sz w:val="22"/>
          <w:szCs w:val="22"/>
        </w:rPr>
        <w:t xml:space="preserve"> </w:t>
      </w:r>
      <w:r w:rsidRPr="009E69E2">
        <w:rPr>
          <w:rFonts w:ascii="Arial" w:hAnsi="Arial" w:cs="Arial"/>
          <w:sz w:val="22"/>
          <w:szCs w:val="22"/>
        </w:rPr>
        <w:t>other such written materials in lieu of affixing labels to individual stationary process</w:t>
      </w:r>
      <w:r w:rsidR="00065086" w:rsidRPr="009E69E2">
        <w:rPr>
          <w:rFonts w:ascii="Arial" w:hAnsi="Arial" w:cs="Arial"/>
          <w:sz w:val="22"/>
          <w:szCs w:val="22"/>
        </w:rPr>
        <w:t xml:space="preserve"> </w:t>
      </w:r>
      <w:r w:rsidRPr="009E69E2">
        <w:rPr>
          <w:rFonts w:ascii="Arial" w:hAnsi="Arial" w:cs="Arial"/>
          <w:sz w:val="22"/>
          <w:szCs w:val="22"/>
        </w:rPr>
        <w:t>containers as long as the alternative method identified the container to which it is</w:t>
      </w:r>
      <w:r w:rsidR="00065086" w:rsidRPr="009E69E2">
        <w:rPr>
          <w:rFonts w:ascii="Arial" w:hAnsi="Arial" w:cs="Arial"/>
          <w:sz w:val="22"/>
          <w:szCs w:val="22"/>
        </w:rPr>
        <w:t xml:space="preserve"> </w:t>
      </w:r>
      <w:r w:rsidRPr="009E69E2">
        <w:rPr>
          <w:rFonts w:ascii="Arial" w:hAnsi="Arial" w:cs="Arial"/>
          <w:sz w:val="22"/>
          <w:szCs w:val="22"/>
        </w:rPr>
        <w:t>applicable and conveys the required information.</w:t>
      </w:r>
    </w:p>
    <w:p w:rsidR="00561107" w:rsidRPr="009E69E2" w:rsidRDefault="00561107" w:rsidP="00065086">
      <w:pPr>
        <w:autoSpaceDE w:val="0"/>
        <w:autoSpaceDN w:val="0"/>
        <w:adjustRightInd w:val="0"/>
        <w:jc w:val="both"/>
        <w:rPr>
          <w:rFonts w:ascii="Arial" w:hAnsi="Arial" w:cs="Arial"/>
          <w:sz w:val="22"/>
          <w:szCs w:val="22"/>
        </w:rPr>
      </w:pPr>
    </w:p>
    <w:p w:rsidR="00561107" w:rsidRPr="009E69E2" w:rsidRDefault="00561107" w:rsidP="00065086">
      <w:pPr>
        <w:autoSpaceDE w:val="0"/>
        <w:autoSpaceDN w:val="0"/>
        <w:adjustRightInd w:val="0"/>
        <w:jc w:val="both"/>
        <w:rPr>
          <w:rFonts w:ascii="Arial" w:hAnsi="Arial" w:cs="Arial"/>
          <w:sz w:val="22"/>
          <w:szCs w:val="22"/>
        </w:rPr>
      </w:pPr>
    </w:p>
    <w:p w:rsidR="00606B95" w:rsidRPr="004D55AC" w:rsidRDefault="002735C2" w:rsidP="00606B95">
      <w:pPr>
        <w:autoSpaceDE w:val="0"/>
        <w:autoSpaceDN w:val="0"/>
        <w:adjustRightInd w:val="0"/>
        <w:rPr>
          <w:rFonts w:ascii="Arial" w:hAnsi="Arial" w:cs="Arial"/>
          <w:b/>
          <w:bCs/>
        </w:rPr>
      </w:pPr>
      <w:r w:rsidRPr="004D55AC">
        <w:rPr>
          <w:rFonts w:ascii="Arial" w:hAnsi="Arial" w:cs="Arial"/>
          <w:b/>
          <w:bCs/>
        </w:rPr>
        <w:t>Section 9</w:t>
      </w:r>
      <w:r w:rsidR="00B33356" w:rsidRPr="004D55AC">
        <w:rPr>
          <w:rFonts w:ascii="Arial" w:hAnsi="Arial" w:cs="Arial"/>
          <w:b/>
          <w:bCs/>
        </w:rPr>
        <w:t xml:space="preserve">: </w:t>
      </w:r>
      <w:r w:rsidR="00606B95" w:rsidRPr="004D55AC">
        <w:rPr>
          <w:rFonts w:ascii="Arial" w:hAnsi="Arial" w:cs="Arial"/>
          <w:b/>
          <w:bCs/>
        </w:rPr>
        <w:t xml:space="preserve"> Globally Harmonized System of Classification and Labeling of</w:t>
      </w:r>
    </w:p>
    <w:p w:rsidR="002F2F35" w:rsidRPr="004D55AC" w:rsidRDefault="00606B95" w:rsidP="00606B95">
      <w:pPr>
        <w:autoSpaceDE w:val="0"/>
        <w:autoSpaceDN w:val="0"/>
        <w:adjustRightInd w:val="0"/>
        <w:rPr>
          <w:rFonts w:ascii="Arial" w:hAnsi="Arial" w:cs="Arial"/>
          <w:b/>
          <w:bCs/>
        </w:rPr>
      </w:pPr>
      <w:r w:rsidRPr="004D55AC">
        <w:rPr>
          <w:rFonts w:ascii="Arial" w:hAnsi="Arial" w:cs="Arial"/>
          <w:b/>
          <w:bCs/>
        </w:rPr>
        <w:t xml:space="preserve">                   Chemicals (GHS)</w:t>
      </w:r>
      <w:r w:rsidR="00B33356" w:rsidRPr="004D55AC">
        <w:rPr>
          <w:rFonts w:ascii="Arial" w:hAnsi="Arial" w:cs="Arial"/>
          <w:b/>
          <w:bCs/>
        </w:rPr>
        <w:tab/>
      </w:r>
    </w:p>
    <w:p w:rsidR="00B25BBC" w:rsidRPr="009E69E2" w:rsidRDefault="00B25BBC" w:rsidP="00606B95">
      <w:pPr>
        <w:autoSpaceDE w:val="0"/>
        <w:autoSpaceDN w:val="0"/>
        <w:adjustRightInd w:val="0"/>
        <w:rPr>
          <w:rFonts w:ascii="Arial" w:hAnsi="Arial" w:cs="Arial"/>
          <w:bCs/>
        </w:rPr>
      </w:pPr>
    </w:p>
    <w:p w:rsidR="00606B95" w:rsidRPr="009E69E2" w:rsidRDefault="00606B95" w:rsidP="00606B95">
      <w:p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OSHA recently incorporated the “Globally Harmonized System of Classification and Labeling of Chemicals” (GHS) into their Hazard Communication Standard (HCS).  The goal of GHS is </w:t>
      </w:r>
      <w:r w:rsidR="00B25BBC" w:rsidRPr="009E69E2">
        <w:rPr>
          <w:rFonts w:ascii="Arial" w:hAnsi="Arial" w:cs="Arial"/>
          <w:bCs/>
          <w:sz w:val="22"/>
          <w:szCs w:val="22"/>
        </w:rPr>
        <w:t>to have a</w:t>
      </w:r>
      <w:r w:rsidRPr="009E69E2">
        <w:rPr>
          <w:rFonts w:ascii="Arial" w:hAnsi="Arial" w:cs="Arial"/>
          <w:bCs/>
          <w:sz w:val="22"/>
          <w:szCs w:val="22"/>
        </w:rPr>
        <w:t xml:space="preserve"> uniform way to communicate chemical hazards </w:t>
      </w:r>
      <w:r w:rsidR="00B25BBC" w:rsidRPr="009E69E2">
        <w:rPr>
          <w:rFonts w:ascii="Arial" w:hAnsi="Arial" w:cs="Arial"/>
          <w:bCs/>
          <w:sz w:val="22"/>
          <w:szCs w:val="22"/>
        </w:rPr>
        <w:t xml:space="preserve">that </w:t>
      </w:r>
      <w:r w:rsidRPr="009E69E2">
        <w:rPr>
          <w:rFonts w:ascii="Arial" w:hAnsi="Arial" w:cs="Arial"/>
          <w:bCs/>
          <w:sz w:val="22"/>
          <w:szCs w:val="22"/>
        </w:rPr>
        <w:t xml:space="preserve">will be adopted and used around the world.  </w:t>
      </w:r>
    </w:p>
    <w:p w:rsidR="00606B95" w:rsidRPr="009E69E2" w:rsidRDefault="00606B95" w:rsidP="00606B95">
      <w:pPr>
        <w:autoSpaceDE w:val="0"/>
        <w:autoSpaceDN w:val="0"/>
        <w:adjustRightInd w:val="0"/>
        <w:jc w:val="both"/>
        <w:rPr>
          <w:rFonts w:ascii="Arial" w:hAnsi="Arial" w:cs="Arial"/>
          <w:bCs/>
          <w:sz w:val="22"/>
          <w:szCs w:val="22"/>
        </w:rPr>
      </w:pPr>
    </w:p>
    <w:p w:rsidR="00606B95" w:rsidRPr="009E69E2" w:rsidRDefault="00703886" w:rsidP="00606B95">
      <w:pPr>
        <w:autoSpaceDE w:val="0"/>
        <w:autoSpaceDN w:val="0"/>
        <w:adjustRightInd w:val="0"/>
        <w:jc w:val="both"/>
        <w:rPr>
          <w:rFonts w:ascii="Arial" w:hAnsi="Arial" w:cs="Arial"/>
          <w:bCs/>
          <w:sz w:val="22"/>
          <w:szCs w:val="22"/>
        </w:rPr>
      </w:pPr>
      <w:r>
        <w:rPr>
          <w:rFonts w:ascii="Arial" w:hAnsi="Arial" w:cs="Arial"/>
          <w:bCs/>
          <w:sz w:val="22"/>
          <w:szCs w:val="22"/>
        </w:rPr>
        <w:t>This system will change the way in which health and safety information is communicated by way of labels and safety data sheets.</w:t>
      </w:r>
    </w:p>
    <w:p w:rsidR="00606B95" w:rsidRPr="009E69E2" w:rsidRDefault="00606B95" w:rsidP="00606B95">
      <w:pPr>
        <w:autoSpaceDE w:val="0"/>
        <w:autoSpaceDN w:val="0"/>
        <w:adjustRightInd w:val="0"/>
        <w:jc w:val="both"/>
        <w:rPr>
          <w:rFonts w:ascii="Arial" w:hAnsi="Arial" w:cs="Arial"/>
          <w:bCs/>
          <w:sz w:val="22"/>
          <w:szCs w:val="22"/>
        </w:rPr>
      </w:pPr>
    </w:p>
    <w:p w:rsidR="00B25BBC" w:rsidRPr="009E69E2" w:rsidRDefault="00B25BBC" w:rsidP="00606B95">
      <w:pPr>
        <w:autoSpaceDE w:val="0"/>
        <w:autoSpaceDN w:val="0"/>
        <w:adjustRightInd w:val="0"/>
        <w:jc w:val="both"/>
        <w:rPr>
          <w:rFonts w:ascii="Arial" w:hAnsi="Arial" w:cs="Arial"/>
          <w:bCs/>
          <w:sz w:val="22"/>
          <w:szCs w:val="22"/>
        </w:rPr>
      </w:pPr>
      <w:r w:rsidRPr="009E69E2">
        <w:rPr>
          <w:rFonts w:ascii="Arial" w:hAnsi="Arial" w:cs="Arial"/>
          <w:bCs/>
          <w:sz w:val="22"/>
          <w:szCs w:val="22"/>
        </w:rPr>
        <w:t>9.1</w:t>
      </w:r>
      <w:r w:rsidRPr="009E69E2">
        <w:rPr>
          <w:rFonts w:ascii="Arial" w:hAnsi="Arial" w:cs="Arial"/>
          <w:bCs/>
          <w:sz w:val="22"/>
          <w:szCs w:val="22"/>
        </w:rPr>
        <w:tab/>
      </w:r>
      <w:r w:rsidRPr="009E69E2">
        <w:rPr>
          <w:rFonts w:ascii="Arial" w:hAnsi="Arial" w:cs="Arial"/>
          <w:bCs/>
          <w:sz w:val="22"/>
          <w:szCs w:val="22"/>
          <w:u w:val="single"/>
        </w:rPr>
        <w:t>Labels</w:t>
      </w:r>
    </w:p>
    <w:p w:rsidR="00B25BBC" w:rsidRPr="009E69E2" w:rsidRDefault="00B25BBC" w:rsidP="00606B95">
      <w:pPr>
        <w:autoSpaceDE w:val="0"/>
        <w:autoSpaceDN w:val="0"/>
        <w:adjustRightInd w:val="0"/>
        <w:jc w:val="both"/>
        <w:rPr>
          <w:rFonts w:ascii="Arial" w:hAnsi="Arial" w:cs="Arial"/>
          <w:bCs/>
          <w:sz w:val="22"/>
          <w:szCs w:val="22"/>
        </w:rPr>
      </w:pPr>
    </w:p>
    <w:p w:rsidR="00606B95" w:rsidRPr="009E69E2" w:rsidRDefault="00606B95" w:rsidP="00606B95">
      <w:p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Under the GHS, chemical manufacturers and importers will be required to provide a label that includes a </w:t>
      </w:r>
      <w:r w:rsidR="00B25BBC" w:rsidRPr="009E69E2">
        <w:rPr>
          <w:rFonts w:ascii="Arial" w:hAnsi="Arial" w:cs="Arial"/>
          <w:bCs/>
          <w:sz w:val="22"/>
          <w:szCs w:val="22"/>
        </w:rPr>
        <w:t xml:space="preserve">product identifier, </w:t>
      </w:r>
      <w:r w:rsidRPr="009E69E2">
        <w:rPr>
          <w:rFonts w:ascii="Arial" w:hAnsi="Arial" w:cs="Arial"/>
          <w:bCs/>
          <w:sz w:val="22"/>
          <w:szCs w:val="22"/>
        </w:rPr>
        <w:t xml:space="preserve">harmonized signal word, pictogram, hazard statement for each hazard class and category, and precautionary statements.  </w:t>
      </w:r>
    </w:p>
    <w:p w:rsidR="00B25BBC" w:rsidRPr="009E69E2" w:rsidRDefault="00B25BBC" w:rsidP="00606B95">
      <w:pPr>
        <w:autoSpaceDE w:val="0"/>
        <w:autoSpaceDN w:val="0"/>
        <w:adjustRightInd w:val="0"/>
        <w:jc w:val="both"/>
        <w:rPr>
          <w:rFonts w:ascii="Arial" w:hAnsi="Arial" w:cs="Arial"/>
          <w:bCs/>
          <w:sz w:val="22"/>
          <w:szCs w:val="22"/>
        </w:rPr>
      </w:pPr>
    </w:p>
    <w:p w:rsidR="00B25BBC" w:rsidRPr="009E69E2" w:rsidRDefault="008560BA" w:rsidP="00606B95">
      <w:pPr>
        <w:autoSpaceDE w:val="0"/>
        <w:autoSpaceDN w:val="0"/>
        <w:adjustRightInd w:val="0"/>
        <w:jc w:val="both"/>
        <w:rPr>
          <w:rFonts w:ascii="Arial" w:hAnsi="Arial" w:cs="Arial"/>
          <w:bCs/>
          <w:sz w:val="22"/>
          <w:szCs w:val="22"/>
        </w:rPr>
      </w:pPr>
      <w:r>
        <w:rPr>
          <w:rFonts w:ascii="Arial" w:hAnsi="Arial" w:cs="Arial"/>
          <w:bCs/>
          <w:noProof/>
          <w:sz w:val="22"/>
          <w:szCs w:val="22"/>
        </w:rPr>
        <w:drawing>
          <wp:inline distT="0" distB="0" distL="0" distR="0">
            <wp:extent cx="5904865" cy="35236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4865" cy="3523615"/>
                    </a:xfrm>
                    <a:prstGeom prst="rect">
                      <a:avLst/>
                    </a:prstGeom>
                    <a:noFill/>
                  </pic:spPr>
                </pic:pic>
              </a:graphicData>
            </a:graphic>
          </wp:inline>
        </w:drawing>
      </w:r>
    </w:p>
    <w:p w:rsidR="00B25BBC" w:rsidRPr="009E69E2" w:rsidRDefault="00B25BBC" w:rsidP="00606B95">
      <w:pPr>
        <w:autoSpaceDE w:val="0"/>
        <w:autoSpaceDN w:val="0"/>
        <w:adjustRightInd w:val="0"/>
        <w:jc w:val="both"/>
        <w:rPr>
          <w:rFonts w:ascii="Arial" w:hAnsi="Arial" w:cs="Arial"/>
          <w:bCs/>
          <w:sz w:val="22"/>
          <w:szCs w:val="22"/>
        </w:rPr>
      </w:pPr>
    </w:p>
    <w:p w:rsidR="00534A3F" w:rsidRDefault="00534A3F" w:rsidP="00606B95">
      <w:pPr>
        <w:autoSpaceDE w:val="0"/>
        <w:autoSpaceDN w:val="0"/>
        <w:adjustRightInd w:val="0"/>
        <w:jc w:val="both"/>
        <w:rPr>
          <w:rFonts w:ascii="Arial" w:hAnsi="Arial" w:cs="Arial"/>
          <w:bCs/>
          <w:sz w:val="22"/>
          <w:szCs w:val="22"/>
          <w:u w:val="single"/>
        </w:rPr>
      </w:pPr>
    </w:p>
    <w:p w:rsidR="00534A3F" w:rsidRDefault="00534A3F" w:rsidP="00606B95">
      <w:pPr>
        <w:autoSpaceDE w:val="0"/>
        <w:autoSpaceDN w:val="0"/>
        <w:adjustRightInd w:val="0"/>
        <w:jc w:val="both"/>
        <w:rPr>
          <w:rFonts w:ascii="Arial" w:hAnsi="Arial" w:cs="Arial"/>
          <w:bCs/>
          <w:sz w:val="22"/>
          <w:szCs w:val="22"/>
          <w:u w:val="single"/>
        </w:rPr>
      </w:pPr>
    </w:p>
    <w:p w:rsidR="00606B95" w:rsidRPr="009E69E2" w:rsidRDefault="00B25BBC" w:rsidP="00606B95">
      <w:pPr>
        <w:autoSpaceDE w:val="0"/>
        <w:autoSpaceDN w:val="0"/>
        <w:adjustRightInd w:val="0"/>
        <w:jc w:val="both"/>
        <w:rPr>
          <w:rFonts w:ascii="Arial" w:hAnsi="Arial" w:cs="Arial"/>
          <w:bCs/>
          <w:sz w:val="22"/>
          <w:szCs w:val="22"/>
          <w:u w:val="single"/>
        </w:rPr>
      </w:pPr>
      <w:r w:rsidRPr="009E69E2">
        <w:rPr>
          <w:rFonts w:ascii="Arial" w:hAnsi="Arial" w:cs="Arial"/>
          <w:bCs/>
          <w:sz w:val="22"/>
          <w:szCs w:val="22"/>
          <w:u w:val="single"/>
        </w:rPr>
        <w:lastRenderedPageBreak/>
        <w:t>Product Identifier</w:t>
      </w:r>
    </w:p>
    <w:p w:rsidR="00242237" w:rsidRPr="009E69E2" w:rsidRDefault="00242237" w:rsidP="00606B95">
      <w:pPr>
        <w:autoSpaceDE w:val="0"/>
        <w:autoSpaceDN w:val="0"/>
        <w:adjustRightInd w:val="0"/>
        <w:jc w:val="both"/>
        <w:rPr>
          <w:rFonts w:ascii="Arial" w:hAnsi="Arial" w:cs="Arial"/>
          <w:bCs/>
          <w:sz w:val="22"/>
          <w:szCs w:val="22"/>
          <w:u w:val="single"/>
        </w:rPr>
      </w:pPr>
    </w:p>
    <w:p w:rsidR="00B25BBC" w:rsidRPr="009E69E2" w:rsidRDefault="00B25BBC" w:rsidP="00D80DF3">
      <w:pPr>
        <w:numPr>
          <w:ilvl w:val="0"/>
          <w:numId w:val="31"/>
        </w:numPr>
        <w:autoSpaceDE w:val="0"/>
        <w:autoSpaceDN w:val="0"/>
        <w:adjustRightInd w:val="0"/>
        <w:rPr>
          <w:rFonts w:ascii="Arial" w:hAnsi="Arial" w:cs="Arial"/>
          <w:bCs/>
          <w:sz w:val="22"/>
          <w:szCs w:val="22"/>
        </w:rPr>
      </w:pPr>
      <w:r w:rsidRPr="009E69E2">
        <w:rPr>
          <w:rFonts w:ascii="Arial" w:hAnsi="Arial" w:cs="Arial"/>
          <w:bCs/>
          <w:sz w:val="22"/>
          <w:szCs w:val="22"/>
        </w:rPr>
        <w:t xml:space="preserve">Can be (but is not limited to) the chemical name, code number or batch number. </w:t>
      </w:r>
    </w:p>
    <w:p w:rsidR="00B25BBC" w:rsidRPr="009E69E2" w:rsidRDefault="00B25BBC" w:rsidP="00D80DF3">
      <w:pPr>
        <w:numPr>
          <w:ilvl w:val="0"/>
          <w:numId w:val="31"/>
        </w:numPr>
        <w:autoSpaceDE w:val="0"/>
        <w:autoSpaceDN w:val="0"/>
        <w:adjustRightInd w:val="0"/>
        <w:rPr>
          <w:rFonts w:ascii="Arial" w:hAnsi="Arial" w:cs="Arial"/>
          <w:bCs/>
          <w:sz w:val="22"/>
          <w:szCs w:val="22"/>
        </w:rPr>
      </w:pPr>
      <w:r w:rsidRPr="009E69E2">
        <w:rPr>
          <w:rFonts w:ascii="Arial" w:hAnsi="Arial" w:cs="Arial"/>
          <w:bCs/>
          <w:sz w:val="22"/>
          <w:szCs w:val="22"/>
        </w:rPr>
        <w:t xml:space="preserve">The manufacturer, importer or distributor can decide the appropriate product identifier. </w:t>
      </w:r>
    </w:p>
    <w:p w:rsidR="00B25BBC" w:rsidRPr="009E69E2" w:rsidRDefault="00B25BBC" w:rsidP="00D80DF3">
      <w:pPr>
        <w:numPr>
          <w:ilvl w:val="0"/>
          <w:numId w:val="31"/>
        </w:numPr>
        <w:autoSpaceDE w:val="0"/>
        <w:autoSpaceDN w:val="0"/>
        <w:adjustRightInd w:val="0"/>
        <w:rPr>
          <w:rFonts w:ascii="Arial" w:hAnsi="Arial" w:cs="Arial"/>
          <w:bCs/>
          <w:sz w:val="22"/>
          <w:szCs w:val="22"/>
        </w:rPr>
      </w:pPr>
      <w:r w:rsidRPr="009E69E2">
        <w:rPr>
          <w:rFonts w:ascii="Arial" w:hAnsi="Arial" w:cs="Arial"/>
          <w:bCs/>
          <w:sz w:val="22"/>
          <w:szCs w:val="22"/>
        </w:rPr>
        <w:t xml:space="preserve">The same product identifier must be both on the label and in Section 1 of the SDS </w:t>
      </w:r>
    </w:p>
    <w:p w:rsidR="00B25BBC" w:rsidRPr="009E69E2" w:rsidRDefault="00B25BBC" w:rsidP="00B25BBC">
      <w:pPr>
        <w:autoSpaceDE w:val="0"/>
        <w:autoSpaceDN w:val="0"/>
        <w:adjustRightInd w:val="0"/>
        <w:rPr>
          <w:rFonts w:ascii="Arial" w:hAnsi="Arial" w:cs="Arial"/>
          <w:bCs/>
          <w:sz w:val="22"/>
          <w:szCs w:val="22"/>
        </w:rPr>
      </w:pPr>
    </w:p>
    <w:p w:rsidR="00B25BBC" w:rsidRPr="009E69E2" w:rsidRDefault="00B25BBC" w:rsidP="00B25BBC">
      <w:pPr>
        <w:autoSpaceDE w:val="0"/>
        <w:autoSpaceDN w:val="0"/>
        <w:adjustRightInd w:val="0"/>
        <w:rPr>
          <w:rFonts w:ascii="Arial" w:hAnsi="Arial" w:cs="Arial"/>
          <w:bCs/>
          <w:sz w:val="22"/>
          <w:szCs w:val="22"/>
          <w:u w:val="single"/>
        </w:rPr>
      </w:pPr>
      <w:r w:rsidRPr="009E69E2">
        <w:rPr>
          <w:rFonts w:ascii="Arial" w:hAnsi="Arial" w:cs="Arial"/>
          <w:bCs/>
          <w:sz w:val="22"/>
          <w:szCs w:val="22"/>
          <w:u w:val="single"/>
        </w:rPr>
        <w:t xml:space="preserve">Signal Words </w:t>
      </w:r>
    </w:p>
    <w:p w:rsidR="00242237" w:rsidRPr="009E69E2" w:rsidRDefault="00242237" w:rsidP="00B25BBC">
      <w:pPr>
        <w:autoSpaceDE w:val="0"/>
        <w:autoSpaceDN w:val="0"/>
        <w:adjustRightInd w:val="0"/>
        <w:rPr>
          <w:rFonts w:ascii="Arial" w:hAnsi="Arial" w:cs="Arial"/>
          <w:bCs/>
          <w:sz w:val="22"/>
          <w:szCs w:val="22"/>
          <w:u w:val="single"/>
        </w:rPr>
      </w:pPr>
    </w:p>
    <w:p w:rsidR="00B25BBC" w:rsidRPr="009E69E2" w:rsidRDefault="00B25BBC" w:rsidP="00D80DF3">
      <w:pPr>
        <w:numPr>
          <w:ilvl w:val="0"/>
          <w:numId w:val="32"/>
        </w:numPr>
        <w:autoSpaceDE w:val="0"/>
        <w:autoSpaceDN w:val="0"/>
        <w:adjustRightInd w:val="0"/>
        <w:jc w:val="both"/>
        <w:rPr>
          <w:rFonts w:ascii="Arial" w:hAnsi="Arial" w:cs="Arial"/>
          <w:bCs/>
          <w:sz w:val="22"/>
          <w:szCs w:val="22"/>
        </w:rPr>
      </w:pPr>
      <w:r w:rsidRPr="009E69E2">
        <w:rPr>
          <w:rFonts w:ascii="Arial" w:hAnsi="Arial" w:cs="Arial"/>
          <w:bCs/>
          <w:sz w:val="22"/>
          <w:szCs w:val="22"/>
        </w:rPr>
        <w:t>There are two signal words in the GHS system - Danger and Warning.</w:t>
      </w:r>
    </w:p>
    <w:p w:rsidR="00B25BBC" w:rsidRPr="009E69E2" w:rsidRDefault="00B25BBC" w:rsidP="00D80DF3">
      <w:pPr>
        <w:numPr>
          <w:ilvl w:val="0"/>
          <w:numId w:val="32"/>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Signal words communicate the level of hazard on both the label and the SDS. </w:t>
      </w:r>
    </w:p>
    <w:p w:rsidR="00B25BBC" w:rsidRPr="009E69E2" w:rsidRDefault="00B25BBC" w:rsidP="00D80DF3">
      <w:pPr>
        <w:numPr>
          <w:ilvl w:val="0"/>
          <w:numId w:val="32"/>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“Danger” is used for the more severe hazards and “Warning” is used for the less severe hazards. </w:t>
      </w:r>
    </w:p>
    <w:p w:rsidR="00B25BBC" w:rsidRPr="009E69E2" w:rsidRDefault="00B25BBC" w:rsidP="00D80DF3">
      <w:pPr>
        <w:numPr>
          <w:ilvl w:val="0"/>
          <w:numId w:val="32"/>
        </w:numPr>
        <w:autoSpaceDE w:val="0"/>
        <w:autoSpaceDN w:val="0"/>
        <w:adjustRightInd w:val="0"/>
        <w:jc w:val="both"/>
        <w:rPr>
          <w:rFonts w:ascii="Arial" w:hAnsi="Arial" w:cs="Arial"/>
          <w:bCs/>
          <w:sz w:val="22"/>
          <w:szCs w:val="22"/>
        </w:rPr>
      </w:pPr>
      <w:r w:rsidRPr="009E69E2">
        <w:rPr>
          <w:rFonts w:ascii="Arial" w:hAnsi="Arial" w:cs="Arial"/>
          <w:bCs/>
          <w:sz w:val="22"/>
          <w:szCs w:val="22"/>
        </w:rPr>
        <w:t>There will only be one signal word on the label no matter how many hazards a chemical may have.</w:t>
      </w:r>
    </w:p>
    <w:p w:rsidR="00B25BBC" w:rsidRPr="009E69E2" w:rsidRDefault="00B25BBC" w:rsidP="00B25BBC">
      <w:pPr>
        <w:autoSpaceDE w:val="0"/>
        <w:autoSpaceDN w:val="0"/>
        <w:adjustRightInd w:val="0"/>
        <w:ind w:left="720"/>
        <w:jc w:val="both"/>
        <w:rPr>
          <w:rFonts w:ascii="Arial" w:hAnsi="Arial" w:cs="Arial"/>
          <w:bCs/>
          <w:sz w:val="22"/>
          <w:szCs w:val="22"/>
        </w:rPr>
      </w:pPr>
    </w:p>
    <w:p w:rsidR="00B25BBC" w:rsidRPr="009E69E2" w:rsidRDefault="00B25BBC" w:rsidP="00B25BBC">
      <w:pPr>
        <w:autoSpaceDE w:val="0"/>
        <w:autoSpaceDN w:val="0"/>
        <w:adjustRightInd w:val="0"/>
        <w:jc w:val="both"/>
        <w:rPr>
          <w:rFonts w:ascii="Arial" w:hAnsi="Arial" w:cs="Arial"/>
          <w:bCs/>
          <w:sz w:val="22"/>
          <w:szCs w:val="22"/>
        </w:rPr>
      </w:pPr>
      <w:r w:rsidRPr="009E69E2">
        <w:rPr>
          <w:rFonts w:ascii="Arial" w:hAnsi="Arial" w:cs="Arial"/>
          <w:bCs/>
          <w:sz w:val="22"/>
          <w:szCs w:val="22"/>
          <w:u w:val="single"/>
        </w:rPr>
        <w:t>Pictogra</w:t>
      </w:r>
      <w:r w:rsidR="00242237" w:rsidRPr="009E69E2">
        <w:rPr>
          <w:rFonts w:ascii="Arial" w:hAnsi="Arial" w:cs="Arial"/>
          <w:bCs/>
          <w:sz w:val="22"/>
          <w:szCs w:val="22"/>
          <w:u w:val="single"/>
        </w:rPr>
        <w:t>ms</w:t>
      </w:r>
      <w:r w:rsidRPr="009E69E2">
        <w:rPr>
          <w:rFonts w:ascii="Arial" w:hAnsi="Arial" w:cs="Arial"/>
          <w:bCs/>
          <w:sz w:val="22"/>
          <w:szCs w:val="22"/>
          <w:u w:val="single"/>
        </w:rPr>
        <w:t xml:space="preserve"> </w:t>
      </w:r>
      <w:r w:rsidR="0004053A">
        <w:rPr>
          <w:rFonts w:ascii="Arial" w:hAnsi="Arial" w:cs="Arial"/>
          <w:bCs/>
          <w:sz w:val="22"/>
          <w:szCs w:val="22"/>
        </w:rPr>
        <w:t>(see examples in A</w:t>
      </w:r>
      <w:r w:rsidRPr="009E69E2">
        <w:rPr>
          <w:rFonts w:ascii="Arial" w:hAnsi="Arial" w:cs="Arial"/>
          <w:bCs/>
          <w:sz w:val="22"/>
          <w:szCs w:val="22"/>
        </w:rPr>
        <w:t xml:space="preserve">ppendix </w:t>
      </w:r>
      <w:r w:rsidR="0004053A">
        <w:rPr>
          <w:rFonts w:ascii="Arial" w:hAnsi="Arial" w:cs="Arial"/>
          <w:bCs/>
          <w:sz w:val="22"/>
          <w:szCs w:val="22"/>
        </w:rPr>
        <w:t>E</w:t>
      </w:r>
      <w:r w:rsidRPr="009E69E2">
        <w:rPr>
          <w:rFonts w:ascii="Arial" w:hAnsi="Arial" w:cs="Arial"/>
          <w:bCs/>
          <w:sz w:val="22"/>
          <w:szCs w:val="22"/>
        </w:rPr>
        <w:t>)</w:t>
      </w:r>
    </w:p>
    <w:p w:rsidR="00242237" w:rsidRPr="009E69E2" w:rsidRDefault="00242237" w:rsidP="00B25BBC">
      <w:pPr>
        <w:autoSpaceDE w:val="0"/>
        <w:autoSpaceDN w:val="0"/>
        <w:adjustRightInd w:val="0"/>
        <w:jc w:val="both"/>
        <w:rPr>
          <w:rFonts w:ascii="Arial" w:hAnsi="Arial" w:cs="Arial"/>
          <w:bCs/>
          <w:sz w:val="22"/>
          <w:szCs w:val="22"/>
        </w:rPr>
      </w:pPr>
    </w:p>
    <w:p w:rsidR="00B25BBC" w:rsidRPr="009E69E2" w:rsidRDefault="00B25BBC" w:rsidP="00D80DF3">
      <w:pPr>
        <w:numPr>
          <w:ilvl w:val="0"/>
          <w:numId w:val="33"/>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Graphic symbols used to communicate specific information about the hazards of a chemical. </w:t>
      </w:r>
    </w:p>
    <w:p w:rsidR="00B25BBC" w:rsidRPr="009E69E2" w:rsidRDefault="00B25BBC" w:rsidP="00D80DF3">
      <w:pPr>
        <w:numPr>
          <w:ilvl w:val="0"/>
          <w:numId w:val="33"/>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Must consist of a red square frame set at a point, with a black hazard symbol on a white background, sufficiently wide to be clearly visible. </w:t>
      </w:r>
    </w:p>
    <w:p w:rsidR="00B25BBC" w:rsidRPr="009E69E2" w:rsidRDefault="00B25BBC" w:rsidP="00D80DF3">
      <w:pPr>
        <w:numPr>
          <w:ilvl w:val="0"/>
          <w:numId w:val="33"/>
        </w:numPr>
        <w:autoSpaceDE w:val="0"/>
        <w:autoSpaceDN w:val="0"/>
        <w:adjustRightInd w:val="0"/>
        <w:jc w:val="both"/>
        <w:rPr>
          <w:rFonts w:ascii="Arial" w:hAnsi="Arial" w:cs="Arial"/>
          <w:bCs/>
          <w:sz w:val="22"/>
          <w:szCs w:val="22"/>
        </w:rPr>
      </w:pPr>
      <w:r w:rsidRPr="009E69E2">
        <w:rPr>
          <w:rFonts w:ascii="Arial" w:hAnsi="Arial" w:cs="Arial"/>
          <w:bCs/>
          <w:sz w:val="22"/>
          <w:szCs w:val="22"/>
        </w:rPr>
        <w:t>Where a chemical has multiple hazards, different pictograms are used to identify the different hazards.</w:t>
      </w:r>
    </w:p>
    <w:p w:rsidR="00B25BBC" w:rsidRPr="009E69E2" w:rsidRDefault="00B25BBC" w:rsidP="00B25BBC">
      <w:pPr>
        <w:autoSpaceDE w:val="0"/>
        <w:autoSpaceDN w:val="0"/>
        <w:adjustRightInd w:val="0"/>
        <w:jc w:val="both"/>
        <w:rPr>
          <w:rFonts w:ascii="Arial" w:hAnsi="Arial" w:cs="Arial"/>
          <w:bCs/>
          <w:sz w:val="22"/>
          <w:szCs w:val="22"/>
        </w:rPr>
      </w:pPr>
    </w:p>
    <w:p w:rsidR="00B25BBC" w:rsidRPr="009E69E2" w:rsidRDefault="00B25BBC" w:rsidP="00B25BBC">
      <w:pPr>
        <w:autoSpaceDE w:val="0"/>
        <w:autoSpaceDN w:val="0"/>
        <w:adjustRightInd w:val="0"/>
        <w:jc w:val="both"/>
        <w:rPr>
          <w:rFonts w:ascii="Arial" w:hAnsi="Arial" w:cs="Arial"/>
          <w:bCs/>
          <w:sz w:val="22"/>
          <w:szCs w:val="22"/>
        </w:rPr>
      </w:pPr>
      <w:r w:rsidRPr="009E69E2">
        <w:rPr>
          <w:rFonts w:ascii="Arial" w:hAnsi="Arial" w:cs="Arial"/>
          <w:bCs/>
          <w:sz w:val="22"/>
          <w:szCs w:val="22"/>
          <w:u w:val="single"/>
        </w:rPr>
        <w:t>Hazard Statements</w:t>
      </w:r>
      <w:r w:rsidRPr="009E69E2">
        <w:rPr>
          <w:rFonts w:ascii="Arial" w:hAnsi="Arial" w:cs="Arial"/>
          <w:bCs/>
          <w:sz w:val="22"/>
          <w:szCs w:val="22"/>
        </w:rPr>
        <w:t xml:space="preserve"> </w:t>
      </w:r>
      <w:r w:rsidR="0004053A">
        <w:rPr>
          <w:rFonts w:ascii="Arial" w:hAnsi="Arial" w:cs="Arial"/>
          <w:bCs/>
          <w:sz w:val="22"/>
          <w:szCs w:val="22"/>
        </w:rPr>
        <w:t>(see examples in A</w:t>
      </w:r>
      <w:r w:rsidRPr="009E69E2">
        <w:rPr>
          <w:rFonts w:ascii="Arial" w:hAnsi="Arial" w:cs="Arial"/>
          <w:bCs/>
          <w:sz w:val="22"/>
          <w:szCs w:val="22"/>
        </w:rPr>
        <w:t xml:space="preserve">ppendix </w:t>
      </w:r>
      <w:r w:rsidR="00FB011A" w:rsidRPr="009E69E2">
        <w:rPr>
          <w:rFonts w:ascii="Arial" w:hAnsi="Arial" w:cs="Arial"/>
          <w:bCs/>
          <w:sz w:val="22"/>
          <w:szCs w:val="22"/>
        </w:rPr>
        <w:t>F</w:t>
      </w:r>
      <w:r w:rsidRPr="009E69E2">
        <w:rPr>
          <w:rFonts w:ascii="Arial" w:hAnsi="Arial" w:cs="Arial"/>
          <w:bCs/>
          <w:sz w:val="22"/>
          <w:szCs w:val="22"/>
        </w:rPr>
        <w:t>)</w:t>
      </w:r>
    </w:p>
    <w:p w:rsidR="00242237" w:rsidRPr="009E69E2" w:rsidRDefault="00242237" w:rsidP="00B25BBC">
      <w:pPr>
        <w:autoSpaceDE w:val="0"/>
        <w:autoSpaceDN w:val="0"/>
        <w:adjustRightInd w:val="0"/>
        <w:jc w:val="both"/>
        <w:rPr>
          <w:rFonts w:ascii="Arial" w:hAnsi="Arial" w:cs="Arial"/>
          <w:bCs/>
          <w:sz w:val="22"/>
          <w:szCs w:val="22"/>
        </w:rPr>
      </w:pPr>
    </w:p>
    <w:p w:rsidR="005F0CB6" w:rsidRPr="009E69E2" w:rsidRDefault="00B25BBC" w:rsidP="00D80DF3">
      <w:pPr>
        <w:numPr>
          <w:ilvl w:val="0"/>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Standardized sentences that describe </w:t>
      </w:r>
      <w:r w:rsidR="005F0CB6" w:rsidRPr="009E69E2">
        <w:rPr>
          <w:rFonts w:ascii="Arial" w:hAnsi="Arial" w:cs="Arial"/>
          <w:bCs/>
          <w:sz w:val="22"/>
          <w:szCs w:val="22"/>
        </w:rPr>
        <w:t xml:space="preserve">the nature of the hazard(s) of a chemical, including the degree of hazard. </w:t>
      </w:r>
    </w:p>
    <w:p w:rsidR="00242237" w:rsidRPr="009E69E2" w:rsidRDefault="00242237" w:rsidP="00D80DF3">
      <w:pPr>
        <w:numPr>
          <w:ilvl w:val="0"/>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These are assigned a unique alphanumerical code which consists of one letter and three numbers as follows:</w:t>
      </w:r>
    </w:p>
    <w:p w:rsidR="00242237" w:rsidRPr="009E69E2" w:rsidRDefault="00242237" w:rsidP="00D80DF3">
      <w:pPr>
        <w:numPr>
          <w:ilvl w:val="1"/>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the letter "H" (for "hazard statement");</w:t>
      </w:r>
    </w:p>
    <w:p w:rsidR="00242237" w:rsidRPr="009E69E2" w:rsidRDefault="00242237" w:rsidP="00D80DF3">
      <w:pPr>
        <w:numPr>
          <w:ilvl w:val="1"/>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a number designating the type of hazard as follows:</w:t>
      </w:r>
    </w:p>
    <w:p w:rsidR="00242237" w:rsidRPr="009E69E2" w:rsidRDefault="00242237" w:rsidP="00D80DF3">
      <w:pPr>
        <w:numPr>
          <w:ilvl w:val="1"/>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 "2" for physical hazards</w:t>
      </w:r>
    </w:p>
    <w:p w:rsidR="00242237" w:rsidRPr="009E69E2" w:rsidRDefault="00242237" w:rsidP="00D80DF3">
      <w:pPr>
        <w:numPr>
          <w:ilvl w:val="1"/>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-"3" for health hazards</w:t>
      </w:r>
    </w:p>
    <w:p w:rsidR="00242237" w:rsidRPr="009E69E2" w:rsidRDefault="00242237" w:rsidP="00D80DF3">
      <w:pPr>
        <w:numPr>
          <w:ilvl w:val="1"/>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 "4" for environmental hazards</w:t>
      </w:r>
    </w:p>
    <w:p w:rsidR="00242237" w:rsidRPr="00952DBC" w:rsidRDefault="00B25BBC" w:rsidP="00242237">
      <w:pPr>
        <w:numPr>
          <w:ilvl w:val="0"/>
          <w:numId w:val="34"/>
        </w:numPr>
        <w:autoSpaceDE w:val="0"/>
        <w:autoSpaceDN w:val="0"/>
        <w:adjustRightInd w:val="0"/>
        <w:jc w:val="both"/>
        <w:rPr>
          <w:rFonts w:ascii="Arial" w:hAnsi="Arial" w:cs="Arial"/>
          <w:bCs/>
          <w:sz w:val="22"/>
          <w:szCs w:val="22"/>
        </w:rPr>
      </w:pPr>
      <w:r w:rsidRPr="009E69E2">
        <w:rPr>
          <w:rFonts w:ascii="Arial" w:hAnsi="Arial" w:cs="Arial"/>
          <w:bCs/>
          <w:sz w:val="22"/>
          <w:szCs w:val="22"/>
        </w:rPr>
        <w:t>All of the applicable hazard statements must appear on the label.</w:t>
      </w:r>
    </w:p>
    <w:p w:rsidR="00B25BBC" w:rsidRPr="009E69E2" w:rsidRDefault="00B25BBC" w:rsidP="00B25BBC">
      <w:pPr>
        <w:autoSpaceDE w:val="0"/>
        <w:autoSpaceDN w:val="0"/>
        <w:adjustRightInd w:val="0"/>
        <w:jc w:val="both"/>
        <w:rPr>
          <w:rFonts w:ascii="Arial" w:hAnsi="Arial" w:cs="Arial"/>
          <w:bCs/>
          <w:sz w:val="22"/>
          <w:szCs w:val="22"/>
        </w:rPr>
      </w:pPr>
    </w:p>
    <w:p w:rsidR="00B25BBC" w:rsidRPr="009E69E2" w:rsidRDefault="00B25BBC" w:rsidP="00B25BBC">
      <w:pPr>
        <w:autoSpaceDE w:val="0"/>
        <w:autoSpaceDN w:val="0"/>
        <w:adjustRightInd w:val="0"/>
        <w:jc w:val="both"/>
        <w:rPr>
          <w:rFonts w:ascii="Arial" w:hAnsi="Arial" w:cs="Arial"/>
          <w:bCs/>
          <w:sz w:val="22"/>
          <w:szCs w:val="22"/>
        </w:rPr>
      </w:pPr>
      <w:r w:rsidRPr="009E69E2">
        <w:rPr>
          <w:rFonts w:ascii="Arial" w:hAnsi="Arial" w:cs="Arial"/>
          <w:bCs/>
          <w:sz w:val="22"/>
          <w:szCs w:val="22"/>
          <w:u w:val="single"/>
        </w:rPr>
        <w:t>Precautionary Statements</w:t>
      </w:r>
      <w:r w:rsidR="0004053A">
        <w:rPr>
          <w:rFonts w:ascii="Arial" w:hAnsi="Arial" w:cs="Arial"/>
          <w:bCs/>
          <w:sz w:val="22"/>
          <w:szCs w:val="22"/>
        </w:rPr>
        <w:t xml:space="preserve"> (see examples in A</w:t>
      </w:r>
      <w:r w:rsidR="00FB011A" w:rsidRPr="009E69E2">
        <w:rPr>
          <w:rFonts w:ascii="Arial" w:hAnsi="Arial" w:cs="Arial"/>
          <w:bCs/>
          <w:sz w:val="22"/>
          <w:szCs w:val="22"/>
        </w:rPr>
        <w:t>ppendix G)</w:t>
      </w:r>
    </w:p>
    <w:p w:rsidR="00242237" w:rsidRPr="009E69E2" w:rsidRDefault="00242237" w:rsidP="00B25BBC">
      <w:pPr>
        <w:autoSpaceDE w:val="0"/>
        <w:autoSpaceDN w:val="0"/>
        <w:adjustRightInd w:val="0"/>
        <w:jc w:val="both"/>
        <w:rPr>
          <w:rFonts w:ascii="Arial" w:hAnsi="Arial" w:cs="Arial"/>
          <w:bCs/>
          <w:sz w:val="22"/>
          <w:szCs w:val="22"/>
        </w:rPr>
      </w:pPr>
    </w:p>
    <w:p w:rsidR="005F0CB6" w:rsidRPr="009E69E2" w:rsidRDefault="005F0CB6" w:rsidP="00D80DF3">
      <w:pPr>
        <w:numPr>
          <w:ilvl w:val="0"/>
          <w:numId w:val="35"/>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Phrases that describe recommended measures that should be taken to minimize or prevent adverse effects resulting from exposure to a hazardous product, or improper storage or handling of a hazardous product. </w:t>
      </w:r>
    </w:p>
    <w:p w:rsidR="00B25BBC" w:rsidRPr="009E69E2" w:rsidRDefault="005F0CB6" w:rsidP="00D80DF3">
      <w:pPr>
        <w:numPr>
          <w:ilvl w:val="0"/>
          <w:numId w:val="35"/>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These phrases cover prevention, response, storage, and disposal of products. </w:t>
      </w:r>
    </w:p>
    <w:p w:rsidR="00B25BBC" w:rsidRPr="009E69E2" w:rsidRDefault="00B25BBC" w:rsidP="00D80DF3">
      <w:pPr>
        <w:numPr>
          <w:ilvl w:val="0"/>
          <w:numId w:val="35"/>
        </w:numPr>
        <w:autoSpaceDE w:val="0"/>
        <w:autoSpaceDN w:val="0"/>
        <w:adjustRightInd w:val="0"/>
        <w:jc w:val="both"/>
        <w:rPr>
          <w:rFonts w:ascii="Arial" w:hAnsi="Arial" w:cs="Arial"/>
          <w:bCs/>
          <w:sz w:val="22"/>
          <w:szCs w:val="22"/>
        </w:rPr>
      </w:pPr>
      <w:r w:rsidRPr="009E69E2">
        <w:rPr>
          <w:rFonts w:ascii="Arial" w:hAnsi="Arial" w:cs="Arial"/>
          <w:bCs/>
          <w:sz w:val="22"/>
          <w:szCs w:val="22"/>
        </w:rPr>
        <w:t>Some precautionary phrases are combinations, indicated by a plus sign "+".</w:t>
      </w:r>
    </w:p>
    <w:p w:rsidR="00B25BBC" w:rsidRPr="009E69E2" w:rsidRDefault="00B25BBC" w:rsidP="00D80DF3">
      <w:pPr>
        <w:numPr>
          <w:ilvl w:val="0"/>
          <w:numId w:val="35"/>
        </w:numPr>
        <w:autoSpaceDE w:val="0"/>
        <w:autoSpaceDN w:val="0"/>
        <w:adjustRightInd w:val="0"/>
        <w:jc w:val="both"/>
        <w:rPr>
          <w:rFonts w:ascii="Arial" w:hAnsi="Arial" w:cs="Arial"/>
          <w:bCs/>
          <w:sz w:val="22"/>
          <w:szCs w:val="22"/>
        </w:rPr>
      </w:pPr>
      <w:r w:rsidRPr="009E69E2">
        <w:rPr>
          <w:rFonts w:ascii="Arial" w:hAnsi="Arial" w:cs="Arial"/>
          <w:bCs/>
          <w:sz w:val="22"/>
          <w:szCs w:val="22"/>
        </w:rPr>
        <w:t>There are four types of precautionary statements</w:t>
      </w:r>
    </w:p>
    <w:p w:rsidR="00B25BBC" w:rsidRPr="009E69E2" w:rsidRDefault="00B25BBC" w:rsidP="00B25BBC">
      <w:pPr>
        <w:autoSpaceDE w:val="0"/>
        <w:autoSpaceDN w:val="0"/>
        <w:adjustRightInd w:val="0"/>
        <w:ind w:left="720"/>
        <w:jc w:val="both"/>
        <w:rPr>
          <w:rFonts w:ascii="Arial" w:hAnsi="Arial" w:cs="Arial"/>
          <w:bCs/>
          <w:sz w:val="22"/>
          <w:szCs w:val="22"/>
        </w:rPr>
      </w:pPr>
    </w:p>
    <w:p w:rsidR="00B25BBC" w:rsidRPr="009E69E2" w:rsidRDefault="00B25BBC" w:rsidP="00D80DF3">
      <w:pPr>
        <w:numPr>
          <w:ilvl w:val="0"/>
          <w:numId w:val="37"/>
        </w:numPr>
        <w:autoSpaceDE w:val="0"/>
        <w:autoSpaceDN w:val="0"/>
        <w:adjustRightInd w:val="0"/>
        <w:jc w:val="both"/>
        <w:rPr>
          <w:rFonts w:ascii="Arial" w:hAnsi="Arial" w:cs="Arial"/>
          <w:bCs/>
          <w:sz w:val="22"/>
          <w:szCs w:val="22"/>
        </w:rPr>
      </w:pPr>
      <w:r w:rsidRPr="009E69E2">
        <w:rPr>
          <w:rFonts w:ascii="Arial" w:hAnsi="Arial" w:cs="Arial"/>
          <w:bCs/>
          <w:sz w:val="22"/>
          <w:szCs w:val="22"/>
        </w:rPr>
        <w:t>Prevention (to minimize exposure)</w:t>
      </w:r>
    </w:p>
    <w:p w:rsidR="00B25BBC" w:rsidRPr="009E69E2" w:rsidRDefault="00B25BBC" w:rsidP="00D80DF3">
      <w:pPr>
        <w:numPr>
          <w:ilvl w:val="0"/>
          <w:numId w:val="37"/>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Response (in case of spills or exposure, emergency response, and first-aid) </w:t>
      </w:r>
    </w:p>
    <w:p w:rsidR="00B25BBC" w:rsidRPr="009E69E2" w:rsidRDefault="00B25BBC" w:rsidP="00D80DF3">
      <w:pPr>
        <w:numPr>
          <w:ilvl w:val="0"/>
          <w:numId w:val="37"/>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Storage </w:t>
      </w:r>
    </w:p>
    <w:p w:rsidR="00B25BBC" w:rsidRPr="009E69E2" w:rsidRDefault="00B25BBC" w:rsidP="00D80DF3">
      <w:pPr>
        <w:numPr>
          <w:ilvl w:val="0"/>
          <w:numId w:val="37"/>
        </w:numPr>
        <w:autoSpaceDE w:val="0"/>
        <w:autoSpaceDN w:val="0"/>
        <w:adjustRightInd w:val="0"/>
        <w:jc w:val="both"/>
        <w:rPr>
          <w:rFonts w:ascii="Arial" w:hAnsi="Arial" w:cs="Arial"/>
          <w:bCs/>
          <w:sz w:val="22"/>
          <w:szCs w:val="22"/>
        </w:rPr>
      </w:pPr>
      <w:r w:rsidRPr="009E69E2">
        <w:rPr>
          <w:rFonts w:ascii="Arial" w:hAnsi="Arial" w:cs="Arial"/>
          <w:bCs/>
          <w:sz w:val="22"/>
          <w:szCs w:val="22"/>
        </w:rPr>
        <w:t>Disposal</w:t>
      </w:r>
    </w:p>
    <w:p w:rsidR="00B25BBC" w:rsidRPr="009E69E2" w:rsidRDefault="00B25BBC" w:rsidP="00B25BBC">
      <w:pPr>
        <w:autoSpaceDE w:val="0"/>
        <w:autoSpaceDN w:val="0"/>
        <w:adjustRightInd w:val="0"/>
        <w:jc w:val="both"/>
        <w:rPr>
          <w:rFonts w:ascii="Arial" w:hAnsi="Arial" w:cs="Arial"/>
          <w:bCs/>
          <w:sz w:val="22"/>
          <w:szCs w:val="22"/>
        </w:rPr>
      </w:pPr>
    </w:p>
    <w:p w:rsidR="00B25BBC" w:rsidRPr="009E69E2" w:rsidRDefault="00B25BBC" w:rsidP="00D80DF3">
      <w:pPr>
        <w:numPr>
          <w:ilvl w:val="0"/>
          <w:numId w:val="38"/>
        </w:numPr>
        <w:autoSpaceDE w:val="0"/>
        <w:autoSpaceDN w:val="0"/>
        <w:adjustRightInd w:val="0"/>
        <w:jc w:val="both"/>
        <w:rPr>
          <w:rFonts w:ascii="Arial" w:hAnsi="Arial" w:cs="Arial"/>
          <w:bCs/>
          <w:sz w:val="22"/>
          <w:szCs w:val="22"/>
        </w:rPr>
      </w:pPr>
      <w:r w:rsidRPr="009E69E2">
        <w:rPr>
          <w:rFonts w:ascii="Arial" w:hAnsi="Arial" w:cs="Arial"/>
          <w:bCs/>
          <w:sz w:val="22"/>
          <w:szCs w:val="22"/>
        </w:rPr>
        <w:t>Of the four types, there are 116 individual and 33 combined Precautionary statements.</w:t>
      </w:r>
    </w:p>
    <w:p w:rsidR="00B25BBC" w:rsidRPr="009E69E2" w:rsidRDefault="00B25BBC" w:rsidP="00B25BBC">
      <w:pPr>
        <w:autoSpaceDE w:val="0"/>
        <w:autoSpaceDN w:val="0"/>
        <w:adjustRightInd w:val="0"/>
        <w:ind w:left="720"/>
        <w:jc w:val="both"/>
        <w:rPr>
          <w:rFonts w:ascii="Arial" w:hAnsi="Arial" w:cs="Arial"/>
          <w:bCs/>
          <w:sz w:val="22"/>
          <w:szCs w:val="22"/>
        </w:rPr>
      </w:pPr>
    </w:p>
    <w:p w:rsidR="00B25BBC" w:rsidRPr="009E69E2" w:rsidRDefault="00242237" w:rsidP="00B25BBC">
      <w:pPr>
        <w:autoSpaceDE w:val="0"/>
        <w:autoSpaceDN w:val="0"/>
        <w:adjustRightInd w:val="0"/>
        <w:jc w:val="both"/>
        <w:rPr>
          <w:rFonts w:ascii="Arial" w:hAnsi="Arial" w:cs="Arial"/>
          <w:bCs/>
          <w:sz w:val="22"/>
          <w:szCs w:val="22"/>
          <w:u w:val="single"/>
        </w:rPr>
      </w:pPr>
      <w:r w:rsidRPr="009E69E2">
        <w:rPr>
          <w:rFonts w:ascii="Arial" w:hAnsi="Arial" w:cs="Arial"/>
          <w:bCs/>
          <w:sz w:val="22"/>
          <w:szCs w:val="22"/>
          <w:u w:val="single"/>
        </w:rPr>
        <w:t>Supplier identification</w:t>
      </w:r>
    </w:p>
    <w:p w:rsidR="00242237" w:rsidRPr="009E69E2" w:rsidRDefault="00242237" w:rsidP="00B25BBC">
      <w:pPr>
        <w:autoSpaceDE w:val="0"/>
        <w:autoSpaceDN w:val="0"/>
        <w:adjustRightInd w:val="0"/>
        <w:jc w:val="both"/>
        <w:rPr>
          <w:rFonts w:ascii="Arial" w:hAnsi="Arial" w:cs="Arial"/>
          <w:bCs/>
          <w:sz w:val="22"/>
          <w:szCs w:val="22"/>
          <w:u w:val="single"/>
        </w:rPr>
      </w:pPr>
    </w:p>
    <w:p w:rsidR="00B25BBC" w:rsidRPr="009E69E2" w:rsidRDefault="00B25BBC" w:rsidP="00D80DF3">
      <w:pPr>
        <w:numPr>
          <w:ilvl w:val="0"/>
          <w:numId w:val="36"/>
        </w:num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Under the GHS supplier identification would include the name, address and telephone number of the manufacturer or supplier of the substance.   </w:t>
      </w:r>
    </w:p>
    <w:p w:rsidR="00B25BBC" w:rsidRPr="009E69E2" w:rsidRDefault="00B25BBC" w:rsidP="00B25BBC">
      <w:pPr>
        <w:autoSpaceDE w:val="0"/>
        <w:autoSpaceDN w:val="0"/>
        <w:adjustRightInd w:val="0"/>
        <w:jc w:val="both"/>
        <w:rPr>
          <w:rFonts w:ascii="Arial" w:hAnsi="Arial" w:cs="Arial"/>
          <w:bCs/>
          <w:sz w:val="22"/>
          <w:szCs w:val="22"/>
        </w:rPr>
      </w:pPr>
    </w:p>
    <w:p w:rsidR="00B25BBC" w:rsidRPr="009E69E2" w:rsidRDefault="00B25BBC" w:rsidP="00606B95">
      <w:pPr>
        <w:autoSpaceDE w:val="0"/>
        <w:autoSpaceDN w:val="0"/>
        <w:adjustRightInd w:val="0"/>
        <w:jc w:val="both"/>
        <w:rPr>
          <w:rFonts w:ascii="Arial" w:hAnsi="Arial" w:cs="Arial"/>
          <w:bCs/>
          <w:sz w:val="22"/>
          <w:szCs w:val="22"/>
        </w:rPr>
      </w:pPr>
      <w:r w:rsidRPr="009E69E2">
        <w:rPr>
          <w:rFonts w:ascii="Arial" w:hAnsi="Arial" w:cs="Arial"/>
          <w:bCs/>
          <w:sz w:val="22"/>
          <w:szCs w:val="22"/>
        </w:rPr>
        <w:t>9.2</w:t>
      </w:r>
      <w:r w:rsidRPr="009E69E2">
        <w:rPr>
          <w:rFonts w:ascii="Arial" w:hAnsi="Arial" w:cs="Arial"/>
          <w:bCs/>
          <w:sz w:val="22"/>
          <w:szCs w:val="22"/>
        </w:rPr>
        <w:tab/>
      </w:r>
      <w:r w:rsidRPr="009E69E2">
        <w:rPr>
          <w:rFonts w:ascii="Arial" w:hAnsi="Arial" w:cs="Arial"/>
          <w:bCs/>
          <w:sz w:val="22"/>
          <w:szCs w:val="22"/>
          <w:u w:val="single"/>
        </w:rPr>
        <w:t>Safety Data Sheets</w:t>
      </w:r>
    </w:p>
    <w:p w:rsidR="00B25BBC" w:rsidRPr="009E69E2" w:rsidRDefault="00B25BBC" w:rsidP="00606B95">
      <w:pPr>
        <w:autoSpaceDE w:val="0"/>
        <w:autoSpaceDN w:val="0"/>
        <w:adjustRightInd w:val="0"/>
        <w:jc w:val="both"/>
        <w:rPr>
          <w:rFonts w:ascii="Arial" w:hAnsi="Arial" w:cs="Arial"/>
          <w:bCs/>
          <w:sz w:val="22"/>
          <w:szCs w:val="22"/>
        </w:rPr>
      </w:pPr>
    </w:p>
    <w:p w:rsidR="00606B95" w:rsidRPr="009E69E2" w:rsidRDefault="00606B95" w:rsidP="00606B95">
      <w:pPr>
        <w:autoSpaceDE w:val="0"/>
        <w:autoSpaceDN w:val="0"/>
        <w:adjustRightInd w:val="0"/>
        <w:jc w:val="both"/>
        <w:rPr>
          <w:rFonts w:ascii="Arial" w:hAnsi="Arial" w:cs="Arial"/>
          <w:bCs/>
          <w:sz w:val="22"/>
          <w:szCs w:val="22"/>
        </w:rPr>
      </w:pPr>
      <w:r w:rsidRPr="009E69E2">
        <w:rPr>
          <w:rFonts w:ascii="Arial" w:hAnsi="Arial" w:cs="Arial"/>
          <w:bCs/>
          <w:sz w:val="22"/>
          <w:szCs w:val="22"/>
        </w:rPr>
        <w:t xml:space="preserve">As of June 1, 2015, all Material Safety Data Sheets (MSDS) will be called Safety Data Sheets (SDS).  SDS will contain a standardized, 16 section format. (Appendix </w:t>
      </w:r>
      <w:r w:rsidR="0004053A">
        <w:rPr>
          <w:rFonts w:ascii="Arial" w:hAnsi="Arial" w:cs="Arial"/>
          <w:bCs/>
          <w:sz w:val="22"/>
          <w:szCs w:val="22"/>
        </w:rPr>
        <w:t>D</w:t>
      </w:r>
      <w:r w:rsidRPr="009E69E2">
        <w:rPr>
          <w:rFonts w:ascii="Arial" w:hAnsi="Arial" w:cs="Arial"/>
          <w:bCs/>
          <w:sz w:val="22"/>
          <w:szCs w:val="22"/>
        </w:rPr>
        <w:t>)</w:t>
      </w:r>
    </w:p>
    <w:p w:rsidR="00606B95" w:rsidRPr="009E69E2" w:rsidRDefault="00606B95" w:rsidP="00606B95">
      <w:pPr>
        <w:autoSpaceDE w:val="0"/>
        <w:autoSpaceDN w:val="0"/>
        <w:adjustRightInd w:val="0"/>
        <w:jc w:val="both"/>
        <w:rPr>
          <w:rFonts w:ascii="Arial" w:hAnsi="Arial" w:cs="Arial"/>
          <w:bCs/>
          <w:sz w:val="22"/>
          <w:szCs w:val="22"/>
        </w:rPr>
      </w:pPr>
    </w:p>
    <w:p w:rsidR="00B25BBC" w:rsidRPr="009E69E2" w:rsidRDefault="00B25BBC" w:rsidP="00D80DF3">
      <w:pPr>
        <w:numPr>
          <w:ilvl w:val="0"/>
          <w:numId w:val="30"/>
        </w:numPr>
        <w:autoSpaceDE w:val="0"/>
        <w:autoSpaceDN w:val="0"/>
        <w:adjustRightInd w:val="0"/>
        <w:jc w:val="both"/>
        <w:rPr>
          <w:rFonts w:ascii="Arial" w:hAnsi="Arial" w:cs="Arial"/>
          <w:bCs/>
          <w:sz w:val="22"/>
          <w:szCs w:val="22"/>
        </w:rPr>
      </w:pPr>
      <w:r w:rsidRPr="009E69E2">
        <w:rPr>
          <w:rFonts w:ascii="Arial" w:hAnsi="Arial" w:cs="Arial"/>
          <w:bCs/>
          <w:sz w:val="22"/>
          <w:szCs w:val="22"/>
        </w:rPr>
        <w:t>Manufacturers, importers, and distributors are required to update the SDS and send it to the chemical user if new/significant information becomes available.</w:t>
      </w:r>
    </w:p>
    <w:p w:rsidR="00B25BBC" w:rsidRPr="009E69E2" w:rsidRDefault="00B25BBC" w:rsidP="00D80DF3">
      <w:pPr>
        <w:numPr>
          <w:ilvl w:val="0"/>
          <w:numId w:val="30"/>
        </w:numPr>
        <w:autoSpaceDE w:val="0"/>
        <w:autoSpaceDN w:val="0"/>
        <w:adjustRightInd w:val="0"/>
        <w:jc w:val="both"/>
        <w:rPr>
          <w:rFonts w:ascii="Arial" w:hAnsi="Arial" w:cs="Arial"/>
          <w:bCs/>
          <w:sz w:val="22"/>
          <w:szCs w:val="22"/>
        </w:rPr>
      </w:pPr>
      <w:r w:rsidRPr="009E69E2">
        <w:rPr>
          <w:rFonts w:ascii="Arial" w:hAnsi="Arial" w:cs="Arial"/>
          <w:bCs/>
          <w:sz w:val="22"/>
          <w:szCs w:val="22"/>
        </w:rPr>
        <w:t>SDS versions must be cross referenced against the hazardous chemical inventory list annually, to ensure SDS’s are present for each hazardous chemical.</w:t>
      </w:r>
    </w:p>
    <w:p w:rsidR="00B25BBC" w:rsidRPr="009E69E2" w:rsidRDefault="00B25BBC" w:rsidP="00D80DF3">
      <w:pPr>
        <w:numPr>
          <w:ilvl w:val="0"/>
          <w:numId w:val="30"/>
        </w:numPr>
        <w:autoSpaceDE w:val="0"/>
        <w:autoSpaceDN w:val="0"/>
        <w:adjustRightInd w:val="0"/>
        <w:jc w:val="both"/>
        <w:rPr>
          <w:rFonts w:ascii="Arial" w:hAnsi="Arial" w:cs="Arial"/>
          <w:bCs/>
          <w:sz w:val="22"/>
          <w:szCs w:val="22"/>
        </w:rPr>
      </w:pPr>
      <w:r w:rsidRPr="009E69E2">
        <w:rPr>
          <w:rFonts w:ascii="Arial" w:hAnsi="Arial" w:cs="Arial"/>
          <w:bCs/>
          <w:sz w:val="22"/>
          <w:szCs w:val="22"/>
        </w:rPr>
        <w:t>The most recent version of the SDS must be made accessible to employees and/or emergency responders.</w:t>
      </w:r>
    </w:p>
    <w:p w:rsidR="00606B95" w:rsidRPr="009E69E2" w:rsidRDefault="00606B95" w:rsidP="00606B95">
      <w:pPr>
        <w:autoSpaceDE w:val="0"/>
        <w:autoSpaceDN w:val="0"/>
        <w:adjustRightInd w:val="0"/>
        <w:rPr>
          <w:rFonts w:ascii="Arial" w:hAnsi="Arial" w:cs="Arial"/>
          <w:bCs/>
          <w:sz w:val="22"/>
          <w:szCs w:val="22"/>
          <w:highlight w:val="yellow"/>
        </w:rPr>
      </w:pPr>
    </w:p>
    <w:p w:rsidR="00606B95" w:rsidRPr="009E69E2" w:rsidRDefault="00606B95" w:rsidP="00606B95">
      <w:pPr>
        <w:autoSpaceDE w:val="0"/>
        <w:autoSpaceDN w:val="0"/>
        <w:adjustRightInd w:val="0"/>
        <w:rPr>
          <w:rFonts w:ascii="Arial" w:hAnsi="Arial" w:cs="Arial"/>
          <w:bCs/>
          <w:sz w:val="22"/>
          <w:szCs w:val="22"/>
          <w:highlight w:val="yellow"/>
        </w:rPr>
      </w:pPr>
    </w:p>
    <w:p w:rsidR="00B33356" w:rsidRPr="009E69E2" w:rsidRDefault="00B33356" w:rsidP="00561107">
      <w:pPr>
        <w:autoSpaceDE w:val="0"/>
        <w:autoSpaceDN w:val="0"/>
        <w:adjustRightInd w:val="0"/>
        <w:rPr>
          <w:rFonts w:ascii="Arial" w:hAnsi="Arial" w:cs="Arial"/>
          <w:bCs/>
        </w:rPr>
      </w:pPr>
      <w:r w:rsidRPr="009E69E2">
        <w:rPr>
          <w:rFonts w:ascii="Arial" w:hAnsi="Arial" w:cs="Arial"/>
          <w:bCs/>
        </w:rPr>
        <w:t>Sectio</w:t>
      </w:r>
      <w:r w:rsidR="002735C2" w:rsidRPr="009E69E2">
        <w:rPr>
          <w:rFonts w:ascii="Arial" w:hAnsi="Arial" w:cs="Arial"/>
          <w:bCs/>
        </w:rPr>
        <w:t>n 10</w:t>
      </w:r>
      <w:r w:rsidR="0053321D" w:rsidRPr="009E69E2">
        <w:rPr>
          <w:rFonts w:ascii="Arial" w:hAnsi="Arial" w:cs="Arial"/>
          <w:bCs/>
        </w:rPr>
        <w:t xml:space="preserve">: Contractors Working In </w:t>
      </w:r>
      <w:r w:rsidR="0044099A" w:rsidRPr="009E69E2">
        <w:rPr>
          <w:rFonts w:ascii="Arial" w:hAnsi="Arial" w:cs="Arial"/>
          <w:bCs/>
        </w:rPr>
        <w:t>SCSU</w:t>
      </w:r>
      <w:r w:rsidRPr="009E69E2">
        <w:rPr>
          <w:rFonts w:ascii="Arial" w:hAnsi="Arial" w:cs="Arial"/>
          <w:bCs/>
        </w:rPr>
        <w:t xml:space="preserve"> Facilities</w:t>
      </w:r>
    </w:p>
    <w:p w:rsidR="00B33356" w:rsidRPr="009E69E2" w:rsidRDefault="00B33356" w:rsidP="00B33356">
      <w:pPr>
        <w:autoSpaceDE w:val="0"/>
        <w:autoSpaceDN w:val="0"/>
        <w:adjustRightInd w:val="0"/>
        <w:rPr>
          <w:rFonts w:ascii="Arial" w:hAnsi="Arial" w:cs="Arial"/>
          <w:bCs/>
          <w:sz w:val="22"/>
          <w:szCs w:val="22"/>
          <w:highlight w:val="yellow"/>
        </w:rPr>
      </w:pPr>
    </w:p>
    <w:p w:rsidR="00B33356" w:rsidRPr="009E69E2" w:rsidRDefault="002735C2" w:rsidP="00B33356">
      <w:pPr>
        <w:autoSpaceDE w:val="0"/>
        <w:autoSpaceDN w:val="0"/>
        <w:adjustRightInd w:val="0"/>
        <w:rPr>
          <w:rFonts w:ascii="Arial" w:hAnsi="Arial" w:cs="Arial"/>
          <w:bCs/>
          <w:sz w:val="22"/>
          <w:szCs w:val="22"/>
          <w:u w:val="single"/>
        </w:rPr>
      </w:pPr>
      <w:r w:rsidRPr="009E69E2">
        <w:rPr>
          <w:rFonts w:ascii="Arial" w:hAnsi="Arial" w:cs="Arial"/>
          <w:bCs/>
          <w:sz w:val="22"/>
          <w:szCs w:val="22"/>
        </w:rPr>
        <w:t>10</w:t>
      </w:r>
      <w:r w:rsidR="00B33356" w:rsidRPr="009E69E2">
        <w:rPr>
          <w:rFonts w:ascii="Arial" w:hAnsi="Arial" w:cs="Arial"/>
          <w:bCs/>
          <w:sz w:val="22"/>
          <w:szCs w:val="22"/>
        </w:rPr>
        <w:t xml:space="preserve">.1 </w:t>
      </w:r>
      <w:r w:rsidR="00B33356" w:rsidRPr="009E69E2">
        <w:rPr>
          <w:rFonts w:ascii="Arial" w:hAnsi="Arial" w:cs="Arial"/>
          <w:bCs/>
          <w:sz w:val="22"/>
          <w:szCs w:val="22"/>
        </w:rPr>
        <w:tab/>
      </w:r>
      <w:r w:rsidR="00B33356" w:rsidRPr="009E69E2">
        <w:rPr>
          <w:rFonts w:ascii="Arial" w:hAnsi="Arial" w:cs="Arial"/>
          <w:bCs/>
          <w:sz w:val="22"/>
          <w:szCs w:val="22"/>
          <w:u w:val="single"/>
        </w:rPr>
        <w:t>General Information</w:t>
      </w:r>
    </w:p>
    <w:p w:rsidR="00242237" w:rsidRPr="009E69E2" w:rsidRDefault="00242237" w:rsidP="00B33356">
      <w:pPr>
        <w:autoSpaceDE w:val="0"/>
        <w:autoSpaceDN w:val="0"/>
        <w:adjustRightInd w:val="0"/>
        <w:rPr>
          <w:rFonts w:ascii="Arial" w:hAnsi="Arial" w:cs="Arial"/>
          <w:bCs/>
          <w:sz w:val="22"/>
          <w:szCs w:val="22"/>
          <w:u w:val="single"/>
        </w:rPr>
      </w:pPr>
    </w:p>
    <w:p w:rsidR="000B453F" w:rsidRPr="009E69E2" w:rsidRDefault="000B453F" w:rsidP="002F2F35">
      <w:pPr>
        <w:autoSpaceDE w:val="0"/>
        <w:autoSpaceDN w:val="0"/>
        <w:adjustRightInd w:val="0"/>
        <w:jc w:val="both"/>
        <w:rPr>
          <w:rFonts w:ascii="Arial" w:hAnsi="Arial" w:cs="Arial"/>
          <w:sz w:val="22"/>
          <w:szCs w:val="22"/>
          <w:lang w:val="en"/>
        </w:rPr>
      </w:pPr>
      <w:r w:rsidRPr="009E69E2">
        <w:rPr>
          <w:rFonts w:ascii="Arial" w:hAnsi="Arial" w:cs="Arial"/>
          <w:sz w:val="22"/>
          <w:szCs w:val="22"/>
          <w:lang w:val="en"/>
        </w:rPr>
        <w:t>A variety of potential environmental, health, and safety issues can arise during a renovation or construction project. These include conditions and features specific to project sites, issues associated with buildings and related infrastructure, and demolition and construction activities themselves. Early identification of t</w:t>
      </w:r>
      <w:r w:rsidR="005F0CB6" w:rsidRPr="009E69E2">
        <w:rPr>
          <w:rFonts w:ascii="Arial" w:hAnsi="Arial" w:cs="Arial"/>
          <w:sz w:val="22"/>
          <w:szCs w:val="22"/>
          <w:lang w:val="en"/>
        </w:rPr>
        <w:t xml:space="preserve">hese issues is critical and </w:t>
      </w:r>
      <w:r w:rsidRPr="009E69E2">
        <w:rPr>
          <w:rFonts w:ascii="Arial" w:hAnsi="Arial" w:cs="Arial"/>
          <w:sz w:val="22"/>
          <w:szCs w:val="22"/>
          <w:lang w:val="en"/>
        </w:rPr>
        <w:t>will help prevent accidents and exposures, releases of hazardous materials, and unnecessary complaints from area occupants and neighbors. Timely involvement will also help avert time delays and save money.</w:t>
      </w:r>
    </w:p>
    <w:p w:rsidR="000B453F" w:rsidRPr="009E69E2" w:rsidRDefault="000B453F" w:rsidP="002F2F35">
      <w:pPr>
        <w:autoSpaceDE w:val="0"/>
        <w:autoSpaceDN w:val="0"/>
        <w:adjustRightInd w:val="0"/>
        <w:jc w:val="both"/>
        <w:rPr>
          <w:rFonts w:ascii="Arial" w:hAnsi="Arial" w:cs="Arial"/>
          <w:color w:val="011D3B"/>
          <w:sz w:val="22"/>
          <w:szCs w:val="22"/>
          <w:lang w:val="en"/>
        </w:rPr>
      </w:pPr>
    </w:p>
    <w:p w:rsidR="00B33356" w:rsidRPr="009E69E2" w:rsidRDefault="00B33356" w:rsidP="002F2F35">
      <w:pPr>
        <w:autoSpaceDE w:val="0"/>
        <w:autoSpaceDN w:val="0"/>
        <w:adjustRightInd w:val="0"/>
        <w:jc w:val="both"/>
        <w:rPr>
          <w:rFonts w:ascii="Arial" w:hAnsi="Arial" w:cs="Arial"/>
          <w:sz w:val="22"/>
          <w:szCs w:val="22"/>
        </w:rPr>
      </w:pPr>
      <w:r w:rsidRPr="009E69E2">
        <w:rPr>
          <w:rFonts w:ascii="Arial" w:hAnsi="Arial" w:cs="Arial"/>
          <w:sz w:val="22"/>
          <w:szCs w:val="22"/>
        </w:rPr>
        <w:t xml:space="preserve">The </w:t>
      </w:r>
      <w:r w:rsidR="00561107" w:rsidRPr="009E69E2">
        <w:rPr>
          <w:rFonts w:ascii="Arial" w:hAnsi="Arial" w:cs="Arial"/>
          <w:sz w:val="22"/>
          <w:szCs w:val="22"/>
        </w:rPr>
        <w:t>OEHS</w:t>
      </w:r>
      <w:r w:rsidR="000B453F" w:rsidRPr="009E69E2">
        <w:rPr>
          <w:rFonts w:ascii="Arial" w:hAnsi="Arial" w:cs="Arial"/>
          <w:sz w:val="22"/>
          <w:szCs w:val="22"/>
        </w:rPr>
        <w:t xml:space="preserve"> </w:t>
      </w:r>
      <w:r w:rsidR="0093213D" w:rsidRPr="009E69E2">
        <w:rPr>
          <w:rFonts w:ascii="Arial" w:hAnsi="Arial" w:cs="Arial"/>
          <w:sz w:val="22"/>
          <w:szCs w:val="22"/>
        </w:rPr>
        <w:t xml:space="preserve">is </w:t>
      </w:r>
      <w:r w:rsidRPr="009E69E2">
        <w:rPr>
          <w:rFonts w:ascii="Arial" w:hAnsi="Arial" w:cs="Arial"/>
          <w:sz w:val="22"/>
          <w:szCs w:val="22"/>
        </w:rPr>
        <w:t>responsible for advising outside contractors of any chemical hazards that</w:t>
      </w:r>
      <w:r w:rsidR="0093213D" w:rsidRPr="009E69E2">
        <w:rPr>
          <w:rFonts w:ascii="Arial" w:hAnsi="Arial" w:cs="Arial"/>
          <w:bCs/>
          <w:sz w:val="22"/>
          <w:szCs w:val="22"/>
        </w:rPr>
        <w:t xml:space="preserve"> </w:t>
      </w:r>
      <w:r w:rsidR="0093213D" w:rsidRPr="009E69E2">
        <w:rPr>
          <w:rFonts w:ascii="Arial" w:hAnsi="Arial" w:cs="Arial"/>
          <w:sz w:val="22"/>
          <w:szCs w:val="22"/>
        </w:rPr>
        <w:t xml:space="preserve">are known to be </w:t>
      </w:r>
      <w:r w:rsidRPr="009E69E2">
        <w:rPr>
          <w:rFonts w:ascii="Arial" w:hAnsi="Arial" w:cs="Arial"/>
          <w:sz w:val="22"/>
          <w:szCs w:val="22"/>
        </w:rPr>
        <w:t>present in our facilities and that may be encountered by contractors</w:t>
      </w:r>
      <w:r w:rsidR="0093213D" w:rsidRPr="009E69E2">
        <w:rPr>
          <w:rFonts w:ascii="Arial" w:hAnsi="Arial" w:cs="Arial"/>
          <w:bCs/>
          <w:sz w:val="22"/>
          <w:szCs w:val="22"/>
        </w:rPr>
        <w:t xml:space="preserve"> </w:t>
      </w:r>
      <w:r w:rsidRPr="009E69E2">
        <w:rPr>
          <w:rFonts w:ascii="Arial" w:hAnsi="Arial" w:cs="Arial"/>
          <w:sz w:val="22"/>
          <w:szCs w:val="22"/>
        </w:rPr>
        <w:t>w</w:t>
      </w:r>
      <w:r w:rsidR="0093213D" w:rsidRPr="009E69E2">
        <w:rPr>
          <w:rFonts w:ascii="Arial" w:hAnsi="Arial" w:cs="Arial"/>
          <w:sz w:val="22"/>
          <w:szCs w:val="22"/>
        </w:rPr>
        <w:t>orking at SCSU</w:t>
      </w:r>
      <w:r w:rsidRPr="009E69E2">
        <w:rPr>
          <w:rFonts w:ascii="Arial" w:hAnsi="Arial" w:cs="Arial"/>
          <w:sz w:val="22"/>
          <w:szCs w:val="22"/>
        </w:rPr>
        <w:t xml:space="preserve">. </w:t>
      </w:r>
      <w:r w:rsidR="0093213D" w:rsidRPr="009E69E2">
        <w:rPr>
          <w:rFonts w:ascii="Arial" w:hAnsi="Arial" w:cs="Arial"/>
          <w:sz w:val="22"/>
          <w:szCs w:val="22"/>
        </w:rPr>
        <w:t xml:space="preserve"> </w:t>
      </w:r>
      <w:r w:rsidRPr="009E69E2">
        <w:rPr>
          <w:rFonts w:ascii="Arial" w:hAnsi="Arial" w:cs="Arial"/>
          <w:sz w:val="22"/>
          <w:szCs w:val="22"/>
        </w:rPr>
        <w:t>This is accomplished through this document, a</w:t>
      </w:r>
      <w:r w:rsidR="0093213D" w:rsidRPr="009E69E2">
        <w:rPr>
          <w:rFonts w:ascii="Arial" w:hAnsi="Arial" w:cs="Arial"/>
          <w:sz w:val="22"/>
          <w:szCs w:val="22"/>
        </w:rPr>
        <w:t xml:space="preserve"> </w:t>
      </w:r>
      <w:r w:rsidRPr="009E69E2">
        <w:rPr>
          <w:rFonts w:ascii="Arial" w:hAnsi="Arial" w:cs="Arial"/>
          <w:sz w:val="22"/>
          <w:szCs w:val="22"/>
        </w:rPr>
        <w:t>renovation clearance program, and in some cases, through individual meetings</w:t>
      </w:r>
      <w:r w:rsidR="0093213D" w:rsidRPr="009E69E2">
        <w:rPr>
          <w:rFonts w:ascii="Arial" w:hAnsi="Arial" w:cs="Arial"/>
          <w:bCs/>
          <w:sz w:val="22"/>
          <w:szCs w:val="22"/>
        </w:rPr>
        <w:t xml:space="preserve"> </w:t>
      </w:r>
      <w:r w:rsidRPr="009E69E2">
        <w:rPr>
          <w:rFonts w:ascii="Arial" w:hAnsi="Arial" w:cs="Arial"/>
          <w:sz w:val="22"/>
          <w:szCs w:val="22"/>
        </w:rPr>
        <w:t>between the contractor and the Office of Environmental Health and Safety or the</w:t>
      </w:r>
      <w:r w:rsidR="0093213D" w:rsidRPr="009E69E2">
        <w:rPr>
          <w:rFonts w:ascii="Arial" w:hAnsi="Arial" w:cs="Arial"/>
          <w:bCs/>
          <w:sz w:val="22"/>
          <w:szCs w:val="22"/>
        </w:rPr>
        <w:t xml:space="preserve"> </w:t>
      </w:r>
      <w:r w:rsidR="0093213D" w:rsidRPr="009E69E2">
        <w:rPr>
          <w:rFonts w:ascii="Arial" w:hAnsi="Arial" w:cs="Arial"/>
          <w:sz w:val="22"/>
          <w:szCs w:val="22"/>
        </w:rPr>
        <w:t xml:space="preserve">SCSU </w:t>
      </w:r>
      <w:r w:rsidR="002F2F35" w:rsidRPr="009E69E2">
        <w:rPr>
          <w:rFonts w:ascii="Arial" w:hAnsi="Arial" w:cs="Arial"/>
          <w:sz w:val="22"/>
          <w:szCs w:val="22"/>
        </w:rPr>
        <w:t>representative</w:t>
      </w:r>
      <w:r w:rsidRPr="009E69E2">
        <w:rPr>
          <w:rFonts w:ascii="Arial" w:hAnsi="Arial" w:cs="Arial"/>
          <w:sz w:val="22"/>
          <w:szCs w:val="22"/>
        </w:rPr>
        <w:t>.</w:t>
      </w:r>
    </w:p>
    <w:p w:rsidR="0093213D" w:rsidRPr="009E69E2" w:rsidRDefault="0093213D" w:rsidP="0093213D">
      <w:pPr>
        <w:autoSpaceDE w:val="0"/>
        <w:autoSpaceDN w:val="0"/>
        <w:adjustRightInd w:val="0"/>
        <w:rPr>
          <w:rFonts w:ascii="Arial" w:hAnsi="Arial" w:cs="Arial"/>
          <w:bCs/>
          <w:sz w:val="22"/>
          <w:szCs w:val="22"/>
        </w:rPr>
      </w:pPr>
    </w:p>
    <w:p w:rsidR="00B33356" w:rsidRPr="009E69E2" w:rsidRDefault="00B33356" w:rsidP="00FE5F6A">
      <w:pPr>
        <w:autoSpaceDE w:val="0"/>
        <w:autoSpaceDN w:val="0"/>
        <w:adjustRightInd w:val="0"/>
        <w:jc w:val="both"/>
        <w:rPr>
          <w:rFonts w:ascii="Arial" w:hAnsi="Arial" w:cs="Arial"/>
          <w:sz w:val="22"/>
          <w:szCs w:val="22"/>
        </w:rPr>
      </w:pPr>
      <w:r w:rsidRPr="009E69E2">
        <w:rPr>
          <w:rFonts w:ascii="Arial" w:hAnsi="Arial" w:cs="Arial"/>
          <w:sz w:val="22"/>
          <w:szCs w:val="22"/>
        </w:rPr>
        <w:t>Individual contractors are responsible for providing their own employees with</w:t>
      </w:r>
      <w:r w:rsidR="0093213D" w:rsidRPr="009E69E2">
        <w:rPr>
          <w:rFonts w:ascii="Arial" w:hAnsi="Arial" w:cs="Arial"/>
          <w:sz w:val="22"/>
          <w:szCs w:val="22"/>
        </w:rPr>
        <w:t xml:space="preserve"> </w:t>
      </w:r>
      <w:r w:rsidRPr="009E69E2">
        <w:rPr>
          <w:rFonts w:ascii="Arial" w:hAnsi="Arial" w:cs="Arial"/>
          <w:sz w:val="22"/>
          <w:szCs w:val="22"/>
        </w:rPr>
        <w:t>information and training concerning the health hazards, safe handling procedures,</w:t>
      </w:r>
      <w:r w:rsidR="0093213D" w:rsidRPr="009E69E2">
        <w:rPr>
          <w:rFonts w:ascii="Arial" w:hAnsi="Arial" w:cs="Arial"/>
          <w:sz w:val="22"/>
          <w:szCs w:val="22"/>
        </w:rPr>
        <w:t xml:space="preserve"> </w:t>
      </w:r>
      <w:r w:rsidRPr="009E69E2">
        <w:rPr>
          <w:rFonts w:ascii="Arial" w:hAnsi="Arial" w:cs="Arial"/>
          <w:sz w:val="22"/>
          <w:szCs w:val="22"/>
        </w:rPr>
        <w:t>and appropriate protective measures to be used with the hazardous substances they</w:t>
      </w:r>
      <w:r w:rsidR="0093213D" w:rsidRPr="009E69E2">
        <w:rPr>
          <w:rFonts w:ascii="Arial" w:hAnsi="Arial" w:cs="Arial"/>
          <w:sz w:val="22"/>
          <w:szCs w:val="22"/>
        </w:rPr>
        <w:t xml:space="preserve"> </w:t>
      </w:r>
      <w:r w:rsidRPr="009E69E2">
        <w:rPr>
          <w:rFonts w:ascii="Arial" w:hAnsi="Arial" w:cs="Arial"/>
          <w:sz w:val="22"/>
          <w:szCs w:val="22"/>
        </w:rPr>
        <w:t>bring on campus. It is also the responsibility of each contractor bringing chemicals</w:t>
      </w:r>
      <w:r w:rsidR="0093213D" w:rsidRPr="009E69E2">
        <w:rPr>
          <w:rFonts w:ascii="Arial" w:hAnsi="Arial" w:cs="Arial"/>
          <w:sz w:val="22"/>
          <w:szCs w:val="22"/>
        </w:rPr>
        <w:t xml:space="preserve"> </w:t>
      </w:r>
      <w:r w:rsidRPr="009E69E2">
        <w:rPr>
          <w:rFonts w:ascii="Arial" w:hAnsi="Arial" w:cs="Arial"/>
          <w:sz w:val="22"/>
          <w:szCs w:val="22"/>
        </w:rPr>
        <w:t>on site to provide the University with the appropriate hazard information on these</w:t>
      </w:r>
      <w:r w:rsidR="0093213D" w:rsidRPr="009E69E2">
        <w:rPr>
          <w:rFonts w:ascii="Arial" w:hAnsi="Arial" w:cs="Arial"/>
          <w:sz w:val="22"/>
          <w:szCs w:val="22"/>
        </w:rPr>
        <w:t xml:space="preserve"> </w:t>
      </w:r>
      <w:r w:rsidRPr="009E69E2">
        <w:rPr>
          <w:rFonts w:ascii="Arial" w:hAnsi="Arial" w:cs="Arial"/>
          <w:sz w:val="22"/>
          <w:szCs w:val="22"/>
        </w:rPr>
        <w:t xml:space="preserve">substances. They are required to inform the </w:t>
      </w:r>
      <w:r w:rsidR="002F2F35" w:rsidRPr="009E69E2">
        <w:rPr>
          <w:rFonts w:ascii="Arial" w:hAnsi="Arial" w:cs="Arial"/>
          <w:sz w:val="22"/>
          <w:szCs w:val="22"/>
        </w:rPr>
        <w:t>SCSU representative</w:t>
      </w:r>
      <w:r w:rsidRPr="009E69E2">
        <w:rPr>
          <w:rFonts w:ascii="Arial" w:hAnsi="Arial" w:cs="Arial"/>
          <w:sz w:val="22"/>
          <w:szCs w:val="22"/>
        </w:rPr>
        <w:t xml:space="preserve"> and the </w:t>
      </w:r>
      <w:r w:rsidR="0053321D" w:rsidRPr="009E69E2">
        <w:rPr>
          <w:rFonts w:ascii="Arial" w:hAnsi="Arial" w:cs="Arial"/>
          <w:sz w:val="22"/>
          <w:szCs w:val="22"/>
        </w:rPr>
        <w:t>OEHS</w:t>
      </w:r>
      <w:r w:rsidRPr="009E69E2">
        <w:rPr>
          <w:rFonts w:ascii="Arial" w:hAnsi="Arial" w:cs="Arial"/>
          <w:sz w:val="22"/>
          <w:szCs w:val="22"/>
        </w:rPr>
        <w:t xml:space="preserve"> if they will be using hazardous chemicals in a</w:t>
      </w:r>
      <w:r w:rsidR="00FE5F6A" w:rsidRPr="009E69E2">
        <w:rPr>
          <w:rFonts w:ascii="Arial" w:hAnsi="Arial" w:cs="Arial"/>
          <w:sz w:val="22"/>
          <w:szCs w:val="22"/>
        </w:rPr>
        <w:t xml:space="preserve"> </w:t>
      </w:r>
      <w:r w:rsidRPr="009E69E2">
        <w:rPr>
          <w:rFonts w:ascii="Arial" w:hAnsi="Arial" w:cs="Arial"/>
          <w:sz w:val="22"/>
          <w:szCs w:val="22"/>
        </w:rPr>
        <w:t xml:space="preserve">manner which could result in a potential exposure to </w:t>
      </w:r>
      <w:r w:rsidR="00FE5F6A" w:rsidRPr="009E69E2">
        <w:rPr>
          <w:rFonts w:ascii="Arial" w:hAnsi="Arial" w:cs="Arial"/>
          <w:sz w:val="22"/>
          <w:szCs w:val="22"/>
        </w:rPr>
        <w:t xml:space="preserve">SCSU </w:t>
      </w:r>
      <w:r w:rsidRPr="009E69E2">
        <w:rPr>
          <w:rFonts w:ascii="Arial" w:hAnsi="Arial" w:cs="Arial"/>
          <w:sz w:val="22"/>
          <w:szCs w:val="22"/>
        </w:rPr>
        <w:t>employees</w:t>
      </w:r>
      <w:r w:rsidR="00FE5F6A" w:rsidRPr="009E69E2">
        <w:rPr>
          <w:rFonts w:ascii="Arial" w:hAnsi="Arial" w:cs="Arial"/>
          <w:sz w:val="22"/>
          <w:szCs w:val="22"/>
        </w:rPr>
        <w:t xml:space="preserve"> </w:t>
      </w:r>
      <w:r w:rsidRPr="009E69E2">
        <w:rPr>
          <w:rFonts w:ascii="Arial" w:hAnsi="Arial" w:cs="Arial"/>
          <w:sz w:val="22"/>
          <w:szCs w:val="22"/>
        </w:rPr>
        <w:t>working in adjacent areas.</w:t>
      </w:r>
    </w:p>
    <w:p w:rsidR="00FE5F6A" w:rsidRDefault="00FE5F6A" w:rsidP="00B33356">
      <w:pPr>
        <w:autoSpaceDE w:val="0"/>
        <w:autoSpaceDN w:val="0"/>
        <w:adjustRightInd w:val="0"/>
        <w:rPr>
          <w:rFonts w:ascii="Arial" w:hAnsi="Arial" w:cs="Arial"/>
          <w:sz w:val="22"/>
          <w:szCs w:val="22"/>
          <w:highlight w:val="yellow"/>
        </w:rPr>
      </w:pPr>
    </w:p>
    <w:p w:rsidR="00534A3F" w:rsidRDefault="00534A3F" w:rsidP="00B33356">
      <w:pPr>
        <w:autoSpaceDE w:val="0"/>
        <w:autoSpaceDN w:val="0"/>
        <w:adjustRightInd w:val="0"/>
        <w:rPr>
          <w:rFonts w:ascii="Arial" w:hAnsi="Arial" w:cs="Arial"/>
          <w:sz w:val="22"/>
          <w:szCs w:val="22"/>
          <w:highlight w:val="yellow"/>
        </w:rPr>
      </w:pPr>
    </w:p>
    <w:p w:rsidR="00534A3F" w:rsidRDefault="00534A3F" w:rsidP="00B33356">
      <w:pPr>
        <w:autoSpaceDE w:val="0"/>
        <w:autoSpaceDN w:val="0"/>
        <w:adjustRightInd w:val="0"/>
        <w:rPr>
          <w:rFonts w:ascii="Arial" w:hAnsi="Arial" w:cs="Arial"/>
          <w:sz w:val="22"/>
          <w:szCs w:val="22"/>
          <w:highlight w:val="yellow"/>
        </w:rPr>
      </w:pPr>
    </w:p>
    <w:p w:rsidR="00534A3F" w:rsidRDefault="00534A3F" w:rsidP="00B33356">
      <w:pPr>
        <w:autoSpaceDE w:val="0"/>
        <w:autoSpaceDN w:val="0"/>
        <w:adjustRightInd w:val="0"/>
        <w:rPr>
          <w:rFonts w:ascii="Arial" w:hAnsi="Arial" w:cs="Arial"/>
          <w:sz w:val="22"/>
          <w:szCs w:val="22"/>
          <w:highlight w:val="yellow"/>
        </w:rPr>
      </w:pPr>
    </w:p>
    <w:p w:rsidR="00534A3F" w:rsidRPr="009E69E2" w:rsidRDefault="00534A3F" w:rsidP="00B33356">
      <w:pPr>
        <w:autoSpaceDE w:val="0"/>
        <w:autoSpaceDN w:val="0"/>
        <w:adjustRightInd w:val="0"/>
        <w:rPr>
          <w:rFonts w:ascii="Arial" w:hAnsi="Arial" w:cs="Arial"/>
          <w:sz w:val="22"/>
          <w:szCs w:val="22"/>
          <w:highlight w:val="yellow"/>
        </w:rPr>
      </w:pPr>
    </w:p>
    <w:p w:rsidR="00B33356" w:rsidRPr="009E69E2" w:rsidRDefault="002735C2" w:rsidP="00FE5F6A">
      <w:pPr>
        <w:autoSpaceDE w:val="0"/>
        <w:autoSpaceDN w:val="0"/>
        <w:adjustRightInd w:val="0"/>
        <w:rPr>
          <w:rFonts w:ascii="Arial" w:hAnsi="Arial" w:cs="Arial"/>
          <w:bCs/>
          <w:sz w:val="22"/>
          <w:szCs w:val="22"/>
          <w:u w:val="single"/>
        </w:rPr>
      </w:pPr>
      <w:r w:rsidRPr="009E69E2">
        <w:rPr>
          <w:rFonts w:ascii="Arial" w:hAnsi="Arial" w:cs="Arial"/>
          <w:bCs/>
          <w:sz w:val="22"/>
          <w:szCs w:val="22"/>
        </w:rPr>
        <w:lastRenderedPageBreak/>
        <w:t>10</w:t>
      </w:r>
      <w:r w:rsidR="00B33356" w:rsidRPr="009E69E2">
        <w:rPr>
          <w:rFonts w:ascii="Arial" w:hAnsi="Arial" w:cs="Arial"/>
          <w:bCs/>
          <w:sz w:val="22"/>
          <w:szCs w:val="22"/>
        </w:rPr>
        <w:t xml:space="preserve">.2 </w:t>
      </w:r>
      <w:r w:rsidR="00FE5F6A" w:rsidRPr="009E69E2">
        <w:rPr>
          <w:rFonts w:ascii="Arial" w:hAnsi="Arial" w:cs="Arial"/>
          <w:bCs/>
          <w:sz w:val="22"/>
          <w:szCs w:val="22"/>
        </w:rPr>
        <w:tab/>
      </w:r>
      <w:r w:rsidR="00B33356" w:rsidRPr="009E69E2">
        <w:rPr>
          <w:rFonts w:ascii="Arial" w:hAnsi="Arial" w:cs="Arial"/>
          <w:bCs/>
          <w:sz w:val="22"/>
          <w:szCs w:val="22"/>
          <w:u w:val="single"/>
        </w:rPr>
        <w:t xml:space="preserve">Contractor Conduct Within </w:t>
      </w:r>
      <w:r w:rsidR="00FE5F6A" w:rsidRPr="009E69E2">
        <w:rPr>
          <w:rFonts w:ascii="Arial" w:hAnsi="Arial" w:cs="Arial"/>
          <w:bCs/>
          <w:sz w:val="22"/>
          <w:szCs w:val="22"/>
          <w:u w:val="single"/>
        </w:rPr>
        <w:t xml:space="preserve">Laboratory-Occupied </w:t>
      </w:r>
      <w:r w:rsidR="00B33356" w:rsidRPr="009E69E2">
        <w:rPr>
          <w:rFonts w:ascii="Arial" w:hAnsi="Arial" w:cs="Arial"/>
          <w:bCs/>
          <w:sz w:val="22"/>
          <w:szCs w:val="22"/>
          <w:u w:val="single"/>
        </w:rPr>
        <w:t>Facilities</w:t>
      </w:r>
    </w:p>
    <w:p w:rsidR="00242237" w:rsidRPr="009E69E2" w:rsidRDefault="00242237" w:rsidP="00FE5F6A">
      <w:pPr>
        <w:autoSpaceDE w:val="0"/>
        <w:autoSpaceDN w:val="0"/>
        <w:adjustRightInd w:val="0"/>
        <w:rPr>
          <w:rFonts w:ascii="Arial" w:hAnsi="Arial" w:cs="Arial"/>
          <w:sz w:val="22"/>
          <w:szCs w:val="22"/>
        </w:rPr>
      </w:pPr>
    </w:p>
    <w:p w:rsidR="00B33356" w:rsidRPr="009E69E2" w:rsidRDefault="00B33356" w:rsidP="00FE5F6A">
      <w:pPr>
        <w:autoSpaceDE w:val="0"/>
        <w:autoSpaceDN w:val="0"/>
        <w:adjustRightInd w:val="0"/>
        <w:jc w:val="both"/>
        <w:rPr>
          <w:rFonts w:ascii="Arial" w:hAnsi="Arial" w:cs="Arial"/>
          <w:sz w:val="22"/>
          <w:szCs w:val="22"/>
        </w:rPr>
      </w:pPr>
      <w:r w:rsidRPr="009E69E2">
        <w:rPr>
          <w:rFonts w:ascii="Arial" w:hAnsi="Arial" w:cs="Arial"/>
          <w:sz w:val="22"/>
          <w:szCs w:val="22"/>
        </w:rPr>
        <w:t>Contractors working in buildings housing laboratory facilities may be</w:t>
      </w:r>
      <w:r w:rsidR="00FE5F6A" w:rsidRPr="009E69E2">
        <w:rPr>
          <w:rFonts w:ascii="Arial" w:hAnsi="Arial" w:cs="Arial"/>
          <w:sz w:val="22"/>
          <w:szCs w:val="22"/>
        </w:rPr>
        <w:t xml:space="preserve"> </w:t>
      </w:r>
      <w:r w:rsidRPr="009E69E2">
        <w:rPr>
          <w:rFonts w:ascii="Arial" w:hAnsi="Arial" w:cs="Arial"/>
          <w:sz w:val="22"/>
          <w:szCs w:val="22"/>
        </w:rPr>
        <w:t>working in close proximity to</w:t>
      </w:r>
      <w:r w:rsidR="00FE5F6A" w:rsidRPr="009E69E2">
        <w:rPr>
          <w:rFonts w:ascii="Arial" w:hAnsi="Arial" w:cs="Arial"/>
          <w:sz w:val="22"/>
          <w:szCs w:val="22"/>
        </w:rPr>
        <w:t xml:space="preserve"> hazardous materials</w:t>
      </w:r>
      <w:r w:rsidRPr="009E69E2">
        <w:rPr>
          <w:rFonts w:ascii="Arial" w:hAnsi="Arial" w:cs="Arial"/>
          <w:sz w:val="22"/>
          <w:szCs w:val="22"/>
        </w:rPr>
        <w:t xml:space="preserve">. </w:t>
      </w:r>
      <w:r w:rsidR="00FE5F6A" w:rsidRPr="009E69E2">
        <w:rPr>
          <w:rFonts w:ascii="Arial" w:hAnsi="Arial" w:cs="Arial"/>
          <w:sz w:val="22"/>
          <w:szCs w:val="22"/>
        </w:rPr>
        <w:t xml:space="preserve">  </w:t>
      </w:r>
      <w:r w:rsidRPr="009E69E2">
        <w:rPr>
          <w:rFonts w:ascii="Arial" w:hAnsi="Arial" w:cs="Arial"/>
          <w:sz w:val="22"/>
          <w:szCs w:val="22"/>
        </w:rPr>
        <w:t>If it is necessary to enter a laboratory, the contractor's</w:t>
      </w:r>
      <w:r w:rsidR="00FE5F6A" w:rsidRPr="009E69E2">
        <w:rPr>
          <w:rFonts w:ascii="Arial" w:hAnsi="Arial" w:cs="Arial"/>
          <w:sz w:val="22"/>
          <w:szCs w:val="22"/>
        </w:rPr>
        <w:t xml:space="preserve"> </w:t>
      </w:r>
      <w:r w:rsidRPr="009E69E2">
        <w:rPr>
          <w:rFonts w:ascii="Arial" w:hAnsi="Arial" w:cs="Arial"/>
          <w:sz w:val="22"/>
          <w:szCs w:val="22"/>
        </w:rPr>
        <w:t>employees should step inside the door and before proceeding further, contact a</w:t>
      </w:r>
      <w:r w:rsidR="00FE5F6A" w:rsidRPr="009E69E2">
        <w:rPr>
          <w:rFonts w:ascii="Arial" w:hAnsi="Arial" w:cs="Arial"/>
          <w:sz w:val="22"/>
          <w:szCs w:val="22"/>
        </w:rPr>
        <w:t xml:space="preserve"> </w:t>
      </w:r>
      <w:r w:rsidRPr="009E69E2">
        <w:rPr>
          <w:rFonts w:ascii="Arial" w:hAnsi="Arial" w:cs="Arial"/>
          <w:sz w:val="22"/>
          <w:szCs w:val="22"/>
        </w:rPr>
        <w:t>laboratory worker who can identify any potential hazard</w:t>
      </w:r>
      <w:r w:rsidR="00FE5F6A" w:rsidRPr="009E69E2">
        <w:rPr>
          <w:rFonts w:ascii="Arial" w:hAnsi="Arial" w:cs="Arial"/>
          <w:sz w:val="22"/>
          <w:szCs w:val="22"/>
        </w:rPr>
        <w:t xml:space="preserve">(s) </w:t>
      </w:r>
      <w:r w:rsidRPr="009E69E2">
        <w:rPr>
          <w:rFonts w:ascii="Arial" w:hAnsi="Arial" w:cs="Arial"/>
          <w:sz w:val="22"/>
          <w:szCs w:val="22"/>
        </w:rPr>
        <w:t>that the employee should be</w:t>
      </w:r>
      <w:r w:rsidR="00FE5F6A" w:rsidRPr="009E69E2">
        <w:rPr>
          <w:rFonts w:ascii="Arial" w:hAnsi="Arial" w:cs="Arial"/>
          <w:sz w:val="22"/>
          <w:szCs w:val="22"/>
        </w:rPr>
        <w:t xml:space="preserve"> </w:t>
      </w:r>
      <w:r w:rsidRPr="009E69E2">
        <w:rPr>
          <w:rFonts w:ascii="Arial" w:hAnsi="Arial" w:cs="Arial"/>
          <w:sz w:val="22"/>
          <w:szCs w:val="22"/>
        </w:rPr>
        <w:t>aware of</w:t>
      </w:r>
      <w:r w:rsidR="00F37476" w:rsidRPr="009E69E2">
        <w:rPr>
          <w:rFonts w:ascii="Arial" w:hAnsi="Arial" w:cs="Arial"/>
          <w:sz w:val="22"/>
          <w:szCs w:val="22"/>
        </w:rPr>
        <w:t xml:space="preserve">, </w:t>
      </w:r>
      <w:r w:rsidR="00FE5F6A" w:rsidRPr="009E69E2">
        <w:rPr>
          <w:rFonts w:ascii="Arial" w:hAnsi="Arial" w:cs="Arial"/>
          <w:sz w:val="22"/>
          <w:szCs w:val="22"/>
        </w:rPr>
        <w:t xml:space="preserve">and direct them </w:t>
      </w:r>
      <w:r w:rsidRPr="009E69E2">
        <w:rPr>
          <w:rFonts w:ascii="Arial" w:hAnsi="Arial" w:cs="Arial"/>
          <w:sz w:val="22"/>
          <w:szCs w:val="22"/>
        </w:rPr>
        <w:t xml:space="preserve">accordingly. </w:t>
      </w:r>
      <w:r w:rsidR="00606B95" w:rsidRPr="009E69E2">
        <w:rPr>
          <w:rFonts w:ascii="Arial" w:hAnsi="Arial" w:cs="Arial"/>
          <w:sz w:val="22"/>
          <w:szCs w:val="22"/>
        </w:rPr>
        <w:t xml:space="preserve"> </w:t>
      </w:r>
      <w:r w:rsidRPr="009E69E2">
        <w:rPr>
          <w:rFonts w:ascii="Arial" w:hAnsi="Arial" w:cs="Arial"/>
          <w:sz w:val="22"/>
          <w:szCs w:val="22"/>
        </w:rPr>
        <w:t>The contractor's employees should refrain</w:t>
      </w:r>
      <w:r w:rsidR="00FE5F6A" w:rsidRPr="009E69E2">
        <w:rPr>
          <w:rFonts w:ascii="Arial" w:hAnsi="Arial" w:cs="Arial"/>
          <w:sz w:val="22"/>
          <w:szCs w:val="22"/>
        </w:rPr>
        <w:t xml:space="preserve"> </w:t>
      </w:r>
      <w:r w:rsidRPr="009E69E2">
        <w:rPr>
          <w:rFonts w:ascii="Arial" w:hAnsi="Arial" w:cs="Arial"/>
          <w:sz w:val="22"/>
          <w:szCs w:val="22"/>
        </w:rPr>
        <w:t xml:space="preserve">from touching anything in </w:t>
      </w:r>
      <w:r w:rsidR="00FE5F6A" w:rsidRPr="009E69E2">
        <w:rPr>
          <w:rFonts w:ascii="Arial" w:hAnsi="Arial" w:cs="Arial"/>
          <w:sz w:val="22"/>
          <w:szCs w:val="22"/>
        </w:rPr>
        <w:t>the laboratory during the course of their work</w:t>
      </w:r>
      <w:r w:rsidRPr="009E69E2">
        <w:rPr>
          <w:rFonts w:ascii="Arial" w:hAnsi="Arial" w:cs="Arial"/>
          <w:sz w:val="22"/>
          <w:szCs w:val="22"/>
        </w:rPr>
        <w:t>.</w:t>
      </w:r>
    </w:p>
    <w:p w:rsidR="00FE5F6A" w:rsidRPr="009E69E2" w:rsidRDefault="00FE5F6A" w:rsidP="00B33356">
      <w:pPr>
        <w:autoSpaceDE w:val="0"/>
        <w:autoSpaceDN w:val="0"/>
        <w:adjustRightInd w:val="0"/>
        <w:rPr>
          <w:rFonts w:ascii="Arial" w:hAnsi="Arial" w:cs="Arial"/>
          <w:sz w:val="22"/>
          <w:szCs w:val="22"/>
        </w:rPr>
      </w:pPr>
    </w:p>
    <w:p w:rsidR="00B33356" w:rsidRPr="009E69E2" w:rsidRDefault="002735C2" w:rsidP="00B33356">
      <w:pPr>
        <w:autoSpaceDE w:val="0"/>
        <w:autoSpaceDN w:val="0"/>
        <w:adjustRightInd w:val="0"/>
        <w:rPr>
          <w:rFonts w:ascii="Arial" w:hAnsi="Arial" w:cs="Arial"/>
          <w:bCs/>
          <w:sz w:val="22"/>
          <w:szCs w:val="22"/>
          <w:u w:val="single"/>
        </w:rPr>
      </w:pPr>
      <w:r w:rsidRPr="009E69E2">
        <w:rPr>
          <w:rFonts w:ascii="Arial" w:hAnsi="Arial" w:cs="Arial"/>
          <w:bCs/>
          <w:sz w:val="22"/>
          <w:szCs w:val="22"/>
        </w:rPr>
        <w:t>10</w:t>
      </w:r>
      <w:r w:rsidR="00606B95" w:rsidRPr="009E69E2">
        <w:rPr>
          <w:rFonts w:ascii="Arial" w:hAnsi="Arial" w:cs="Arial"/>
          <w:bCs/>
          <w:sz w:val="22"/>
          <w:szCs w:val="22"/>
        </w:rPr>
        <w:t>.3</w:t>
      </w:r>
      <w:r w:rsidR="00B33356" w:rsidRPr="009E69E2">
        <w:rPr>
          <w:rFonts w:ascii="Arial" w:hAnsi="Arial" w:cs="Arial"/>
          <w:bCs/>
          <w:sz w:val="22"/>
          <w:szCs w:val="22"/>
        </w:rPr>
        <w:t xml:space="preserve"> </w:t>
      </w:r>
      <w:r w:rsidR="00FE5F6A" w:rsidRPr="009E69E2">
        <w:rPr>
          <w:rFonts w:ascii="Arial" w:hAnsi="Arial" w:cs="Arial"/>
          <w:bCs/>
          <w:sz w:val="22"/>
          <w:szCs w:val="22"/>
        </w:rPr>
        <w:tab/>
      </w:r>
      <w:r w:rsidR="00B33356" w:rsidRPr="009E69E2">
        <w:rPr>
          <w:rFonts w:ascii="Arial" w:hAnsi="Arial" w:cs="Arial"/>
          <w:bCs/>
          <w:sz w:val="22"/>
          <w:szCs w:val="22"/>
          <w:u w:val="single"/>
        </w:rPr>
        <w:t>Contractors Obligations</w:t>
      </w:r>
    </w:p>
    <w:p w:rsidR="00242237" w:rsidRPr="009E69E2" w:rsidRDefault="00242237" w:rsidP="00B33356">
      <w:pPr>
        <w:autoSpaceDE w:val="0"/>
        <w:autoSpaceDN w:val="0"/>
        <w:adjustRightInd w:val="0"/>
        <w:rPr>
          <w:rFonts w:ascii="Arial" w:hAnsi="Arial" w:cs="Arial"/>
          <w:bCs/>
          <w:sz w:val="22"/>
          <w:szCs w:val="22"/>
        </w:rPr>
      </w:pPr>
    </w:p>
    <w:p w:rsidR="00B33356" w:rsidRPr="009E69E2" w:rsidRDefault="00B33356" w:rsidP="002F2F35">
      <w:pPr>
        <w:autoSpaceDE w:val="0"/>
        <w:autoSpaceDN w:val="0"/>
        <w:adjustRightInd w:val="0"/>
        <w:jc w:val="both"/>
        <w:rPr>
          <w:rFonts w:ascii="Arial" w:hAnsi="Arial" w:cs="Arial"/>
          <w:sz w:val="22"/>
          <w:szCs w:val="22"/>
        </w:rPr>
      </w:pPr>
      <w:r w:rsidRPr="009E69E2">
        <w:rPr>
          <w:rFonts w:ascii="Arial" w:hAnsi="Arial" w:cs="Arial"/>
          <w:sz w:val="22"/>
          <w:szCs w:val="22"/>
        </w:rPr>
        <w:t>Contractors that are planning to use hazardous chemicals (sealants, oil based paints,</w:t>
      </w:r>
      <w:r w:rsidR="00FE5F6A" w:rsidRPr="009E69E2">
        <w:rPr>
          <w:rFonts w:ascii="Arial" w:hAnsi="Arial" w:cs="Arial"/>
          <w:sz w:val="22"/>
          <w:szCs w:val="22"/>
        </w:rPr>
        <w:t xml:space="preserve"> </w:t>
      </w:r>
      <w:r w:rsidRPr="009E69E2">
        <w:rPr>
          <w:rFonts w:ascii="Arial" w:hAnsi="Arial" w:cs="Arial"/>
          <w:sz w:val="22"/>
          <w:szCs w:val="22"/>
        </w:rPr>
        <w:t xml:space="preserve">etc.) within </w:t>
      </w:r>
      <w:r w:rsidR="00FE5F6A" w:rsidRPr="009E69E2">
        <w:rPr>
          <w:rFonts w:ascii="Arial" w:hAnsi="Arial" w:cs="Arial"/>
          <w:sz w:val="22"/>
          <w:szCs w:val="22"/>
        </w:rPr>
        <w:t xml:space="preserve">SCSU </w:t>
      </w:r>
      <w:r w:rsidRPr="009E69E2">
        <w:rPr>
          <w:rFonts w:ascii="Arial" w:hAnsi="Arial" w:cs="Arial"/>
          <w:sz w:val="22"/>
          <w:szCs w:val="22"/>
        </w:rPr>
        <w:t xml:space="preserve">facilities must inform the </w:t>
      </w:r>
      <w:r w:rsidR="00CE043C" w:rsidRPr="009E69E2">
        <w:rPr>
          <w:rFonts w:ascii="Arial" w:hAnsi="Arial" w:cs="Arial"/>
          <w:sz w:val="22"/>
          <w:szCs w:val="22"/>
        </w:rPr>
        <w:t xml:space="preserve">SCSU </w:t>
      </w:r>
      <w:r w:rsidR="002F2F35" w:rsidRPr="009E69E2">
        <w:rPr>
          <w:rFonts w:ascii="Arial" w:hAnsi="Arial" w:cs="Arial"/>
          <w:sz w:val="22"/>
          <w:szCs w:val="22"/>
        </w:rPr>
        <w:t>representative</w:t>
      </w:r>
      <w:r w:rsidR="00F37476" w:rsidRPr="009E69E2">
        <w:rPr>
          <w:rFonts w:ascii="Arial" w:hAnsi="Arial" w:cs="Arial"/>
          <w:sz w:val="22"/>
          <w:szCs w:val="22"/>
        </w:rPr>
        <w:t xml:space="preserve"> and the OEHS.  The contractor</w:t>
      </w:r>
      <w:r w:rsidRPr="009E69E2">
        <w:rPr>
          <w:rFonts w:ascii="Arial" w:hAnsi="Arial" w:cs="Arial"/>
          <w:sz w:val="22"/>
          <w:szCs w:val="22"/>
        </w:rPr>
        <w:t xml:space="preserve"> </w:t>
      </w:r>
      <w:r w:rsidR="00F37476" w:rsidRPr="009E69E2">
        <w:rPr>
          <w:rFonts w:ascii="Arial" w:hAnsi="Arial" w:cs="Arial"/>
          <w:sz w:val="22"/>
          <w:szCs w:val="22"/>
        </w:rPr>
        <w:t>must</w:t>
      </w:r>
      <w:r w:rsidRPr="009E69E2">
        <w:rPr>
          <w:rFonts w:ascii="Arial" w:hAnsi="Arial" w:cs="Arial"/>
          <w:sz w:val="22"/>
          <w:szCs w:val="22"/>
        </w:rPr>
        <w:t xml:space="preserve"> specifically identify the materials to be applied and the</w:t>
      </w:r>
      <w:r w:rsidR="00FE5F6A" w:rsidRPr="009E69E2">
        <w:rPr>
          <w:rFonts w:ascii="Arial" w:hAnsi="Arial" w:cs="Arial"/>
          <w:sz w:val="22"/>
          <w:szCs w:val="22"/>
        </w:rPr>
        <w:t xml:space="preserve"> </w:t>
      </w:r>
      <w:r w:rsidRPr="009E69E2">
        <w:rPr>
          <w:rFonts w:ascii="Arial" w:hAnsi="Arial" w:cs="Arial"/>
          <w:sz w:val="22"/>
          <w:szCs w:val="22"/>
        </w:rPr>
        <w:t xml:space="preserve">safeguards/exposure controls to be used to protect </w:t>
      </w:r>
      <w:r w:rsidR="00FE5F6A" w:rsidRPr="009E69E2">
        <w:rPr>
          <w:rFonts w:ascii="Arial" w:hAnsi="Arial" w:cs="Arial"/>
          <w:sz w:val="22"/>
          <w:szCs w:val="22"/>
        </w:rPr>
        <w:t xml:space="preserve">SCSU </w:t>
      </w:r>
      <w:r w:rsidRPr="009E69E2">
        <w:rPr>
          <w:rFonts w:ascii="Arial" w:hAnsi="Arial" w:cs="Arial"/>
          <w:sz w:val="22"/>
          <w:szCs w:val="22"/>
        </w:rPr>
        <w:t>employees working in</w:t>
      </w:r>
      <w:r w:rsidR="00FE5F6A" w:rsidRPr="009E69E2">
        <w:rPr>
          <w:rFonts w:ascii="Arial" w:hAnsi="Arial" w:cs="Arial"/>
          <w:sz w:val="22"/>
          <w:szCs w:val="22"/>
        </w:rPr>
        <w:t xml:space="preserve"> </w:t>
      </w:r>
      <w:r w:rsidRPr="009E69E2">
        <w:rPr>
          <w:rFonts w:ascii="Arial" w:hAnsi="Arial" w:cs="Arial"/>
          <w:sz w:val="22"/>
          <w:szCs w:val="22"/>
        </w:rPr>
        <w:t xml:space="preserve">adjacent areas. </w:t>
      </w:r>
      <w:r w:rsidR="00FE5F6A" w:rsidRPr="009E69E2">
        <w:rPr>
          <w:rFonts w:ascii="Arial" w:hAnsi="Arial" w:cs="Arial"/>
          <w:sz w:val="22"/>
          <w:szCs w:val="22"/>
        </w:rPr>
        <w:t xml:space="preserve"> </w:t>
      </w:r>
      <w:r w:rsidRPr="009E69E2">
        <w:rPr>
          <w:rFonts w:ascii="Arial" w:hAnsi="Arial" w:cs="Arial"/>
          <w:sz w:val="22"/>
          <w:szCs w:val="22"/>
        </w:rPr>
        <w:t>Contractors must also remove all chemical hazardous wastes</w:t>
      </w:r>
      <w:r w:rsidR="00FE5F6A" w:rsidRPr="009E69E2">
        <w:rPr>
          <w:rFonts w:ascii="Arial" w:hAnsi="Arial" w:cs="Arial"/>
          <w:sz w:val="22"/>
          <w:szCs w:val="22"/>
        </w:rPr>
        <w:t xml:space="preserve"> </w:t>
      </w:r>
      <w:r w:rsidRPr="009E69E2">
        <w:rPr>
          <w:rFonts w:ascii="Arial" w:hAnsi="Arial" w:cs="Arial"/>
          <w:sz w:val="22"/>
          <w:szCs w:val="22"/>
        </w:rPr>
        <w:t>generated during their operations and all "residual" waste chemical substances</w:t>
      </w:r>
      <w:r w:rsidR="00FE5F6A" w:rsidRPr="009E69E2">
        <w:rPr>
          <w:rFonts w:ascii="Arial" w:hAnsi="Arial" w:cs="Arial"/>
          <w:sz w:val="22"/>
          <w:szCs w:val="22"/>
        </w:rPr>
        <w:t xml:space="preserve"> </w:t>
      </w:r>
      <w:r w:rsidRPr="009E69E2">
        <w:rPr>
          <w:rFonts w:ascii="Arial" w:hAnsi="Arial" w:cs="Arial"/>
          <w:sz w:val="22"/>
          <w:szCs w:val="22"/>
        </w:rPr>
        <w:t>brought on site.</w:t>
      </w:r>
    </w:p>
    <w:p w:rsidR="00FE5F6A" w:rsidRPr="009E69E2" w:rsidRDefault="00FE5F6A" w:rsidP="00FE5F6A">
      <w:pPr>
        <w:autoSpaceDE w:val="0"/>
        <w:autoSpaceDN w:val="0"/>
        <w:adjustRightInd w:val="0"/>
        <w:rPr>
          <w:rFonts w:ascii="Arial" w:hAnsi="Arial" w:cs="Arial"/>
          <w:sz w:val="22"/>
          <w:szCs w:val="22"/>
        </w:rPr>
      </w:pPr>
    </w:p>
    <w:p w:rsidR="00B33356" w:rsidRPr="009E69E2" w:rsidRDefault="002735C2" w:rsidP="00B33356">
      <w:pPr>
        <w:autoSpaceDE w:val="0"/>
        <w:autoSpaceDN w:val="0"/>
        <w:adjustRightInd w:val="0"/>
        <w:rPr>
          <w:rFonts w:ascii="Arial" w:hAnsi="Arial" w:cs="Arial"/>
          <w:bCs/>
          <w:sz w:val="22"/>
          <w:szCs w:val="22"/>
          <w:u w:val="single"/>
        </w:rPr>
      </w:pPr>
      <w:r w:rsidRPr="009E69E2">
        <w:rPr>
          <w:rFonts w:ascii="Arial" w:hAnsi="Arial" w:cs="Arial"/>
          <w:bCs/>
          <w:sz w:val="22"/>
          <w:szCs w:val="22"/>
        </w:rPr>
        <w:t>10</w:t>
      </w:r>
      <w:r w:rsidR="00606B95" w:rsidRPr="009E69E2">
        <w:rPr>
          <w:rFonts w:ascii="Arial" w:hAnsi="Arial" w:cs="Arial"/>
          <w:bCs/>
          <w:sz w:val="22"/>
          <w:szCs w:val="22"/>
        </w:rPr>
        <w:t>.4</w:t>
      </w:r>
      <w:r w:rsidR="00FE5F6A" w:rsidRPr="009E69E2">
        <w:rPr>
          <w:rFonts w:ascii="Arial" w:hAnsi="Arial" w:cs="Arial"/>
          <w:bCs/>
          <w:sz w:val="22"/>
          <w:szCs w:val="22"/>
        </w:rPr>
        <w:tab/>
      </w:r>
      <w:r w:rsidR="00B33356" w:rsidRPr="009E69E2">
        <w:rPr>
          <w:rFonts w:ascii="Arial" w:hAnsi="Arial" w:cs="Arial"/>
          <w:bCs/>
          <w:sz w:val="22"/>
          <w:szCs w:val="22"/>
          <w:u w:val="single"/>
        </w:rPr>
        <w:t>Emergency</w:t>
      </w:r>
      <w:r w:rsidR="00F37476" w:rsidRPr="009E69E2">
        <w:rPr>
          <w:rFonts w:ascii="Arial" w:hAnsi="Arial" w:cs="Arial"/>
          <w:bCs/>
          <w:sz w:val="22"/>
          <w:szCs w:val="22"/>
          <w:u w:val="single"/>
        </w:rPr>
        <w:t xml:space="preserve"> Procedures</w:t>
      </w:r>
    </w:p>
    <w:p w:rsidR="00242237" w:rsidRPr="009E69E2" w:rsidRDefault="00242237" w:rsidP="00B33356">
      <w:pPr>
        <w:autoSpaceDE w:val="0"/>
        <w:autoSpaceDN w:val="0"/>
        <w:adjustRightInd w:val="0"/>
        <w:rPr>
          <w:rFonts w:ascii="Arial" w:hAnsi="Arial" w:cs="Arial"/>
          <w:bCs/>
          <w:sz w:val="22"/>
          <w:szCs w:val="22"/>
        </w:rPr>
      </w:pPr>
    </w:p>
    <w:p w:rsidR="00B33356" w:rsidRPr="009E69E2" w:rsidRDefault="00534A3F" w:rsidP="00FE5F6A">
      <w:pPr>
        <w:autoSpaceDE w:val="0"/>
        <w:autoSpaceDN w:val="0"/>
        <w:adjustRightInd w:val="0"/>
        <w:jc w:val="both"/>
        <w:rPr>
          <w:rFonts w:ascii="Arial" w:hAnsi="Arial" w:cs="Arial"/>
          <w:sz w:val="22"/>
          <w:szCs w:val="22"/>
          <w:highlight w:val="yellow"/>
        </w:rPr>
      </w:pPr>
      <w:r>
        <w:rPr>
          <w:rFonts w:ascii="Arial" w:hAnsi="Arial" w:cs="Arial"/>
          <w:sz w:val="22"/>
          <w:szCs w:val="22"/>
        </w:rPr>
        <w:t>Evacuees must leave the</w:t>
      </w:r>
      <w:r w:rsidR="00B33356" w:rsidRPr="009E69E2">
        <w:rPr>
          <w:rFonts w:ascii="Arial" w:hAnsi="Arial" w:cs="Arial"/>
          <w:sz w:val="22"/>
          <w:szCs w:val="22"/>
        </w:rPr>
        <w:t xml:space="preserve"> building immediately whenever the building fire</w:t>
      </w:r>
      <w:r w:rsidR="00FE5F6A" w:rsidRPr="009E69E2">
        <w:rPr>
          <w:rFonts w:ascii="Arial" w:hAnsi="Arial" w:cs="Arial"/>
          <w:sz w:val="22"/>
          <w:szCs w:val="22"/>
        </w:rPr>
        <w:t xml:space="preserve"> </w:t>
      </w:r>
      <w:r>
        <w:rPr>
          <w:rFonts w:ascii="Arial" w:hAnsi="Arial" w:cs="Arial"/>
          <w:sz w:val="22"/>
          <w:szCs w:val="22"/>
        </w:rPr>
        <w:t>alarm sounds and</w:t>
      </w:r>
      <w:r w:rsidR="00B33356" w:rsidRPr="009E69E2">
        <w:rPr>
          <w:rFonts w:ascii="Arial" w:hAnsi="Arial" w:cs="Arial"/>
          <w:sz w:val="22"/>
          <w:szCs w:val="22"/>
        </w:rPr>
        <w:t xml:space="preserve"> move up wind from the building staying clear of</w:t>
      </w:r>
      <w:r w:rsidR="00FE5F6A" w:rsidRPr="009E69E2">
        <w:rPr>
          <w:rFonts w:ascii="Arial" w:hAnsi="Arial" w:cs="Arial"/>
          <w:sz w:val="22"/>
          <w:szCs w:val="22"/>
        </w:rPr>
        <w:t xml:space="preserve"> </w:t>
      </w:r>
      <w:r w:rsidR="00B33356" w:rsidRPr="009E69E2">
        <w:rPr>
          <w:rFonts w:ascii="Arial" w:hAnsi="Arial" w:cs="Arial"/>
          <w:sz w:val="22"/>
          <w:szCs w:val="22"/>
        </w:rPr>
        <w:t xml:space="preserve">driveways, access routes, and sidewalks. </w:t>
      </w:r>
      <w:r w:rsidR="00FE5F6A" w:rsidRPr="009E69E2">
        <w:rPr>
          <w:rFonts w:ascii="Arial" w:hAnsi="Arial" w:cs="Arial"/>
          <w:sz w:val="22"/>
          <w:szCs w:val="22"/>
        </w:rPr>
        <w:t xml:space="preserve"> </w:t>
      </w:r>
      <w:r w:rsidR="00B33356" w:rsidRPr="009E69E2">
        <w:rPr>
          <w:rFonts w:ascii="Arial" w:hAnsi="Arial" w:cs="Arial"/>
          <w:sz w:val="22"/>
          <w:szCs w:val="22"/>
        </w:rPr>
        <w:t>No one may re-enter the building until</w:t>
      </w:r>
      <w:r w:rsidR="00FE5F6A" w:rsidRPr="009E69E2">
        <w:rPr>
          <w:rFonts w:ascii="Arial" w:hAnsi="Arial" w:cs="Arial"/>
          <w:sz w:val="22"/>
          <w:szCs w:val="22"/>
        </w:rPr>
        <w:t xml:space="preserve"> </w:t>
      </w:r>
      <w:r w:rsidR="00B33356" w:rsidRPr="009E69E2">
        <w:rPr>
          <w:rFonts w:ascii="Arial" w:hAnsi="Arial" w:cs="Arial"/>
          <w:sz w:val="22"/>
          <w:szCs w:val="22"/>
        </w:rPr>
        <w:t>directed to do so by the</w:t>
      </w:r>
      <w:r w:rsidR="00FE5F6A" w:rsidRPr="009E69E2">
        <w:rPr>
          <w:rFonts w:ascii="Arial" w:hAnsi="Arial" w:cs="Arial"/>
          <w:sz w:val="22"/>
          <w:szCs w:val="22"/>
        </w:rPr>
        <w:t xml:space="preserve"> on scene c</w:t>
      </w:r>
      <w:r w:rsidR="00B33356" w:rsidRPr="009E69E2">
        <w:rPr>
          <w:rFonts w:ascii="Arial" w:hAnsi="Arial" w:cs="Arial"/>
          <w:sz w:val="22"/>
          <w:szCs w:val="22"/>
        </w:rPr>
        <w:t xml:space="preserve">ommander. </w:t>
      </w:r>
      <w:r w:rsidR="00FE5F6A" w:rsidRPr="009E69E2">
        <w:rPr>
          <w:rFonts w:ascii="Arial" w:hAnsi="Arial" w:cs="Arial"/>
          <w:sz w:val="22"/>
          <w:szCs w:val="22"/>
        </w:rPr>
        <w:t xml:space="preserve"> </w:t>
      </w:r>
      <w:r w:rsidR="00B33356" w:rsidRPr="009E69E2">
        <w:rPr>
          <w:rFonts w:ascii="Arial" w:hAnsi="Arial" w:cs="Arial"/>
          <w:sz w:val="22"/>
          <w:szCs w:val="22"/>
        </w:rPr>
        <w:t xml:space="preserve">The contractor </w:t>
      </w:r>
      <w:r w:rsidR="00F37476" w:rsidRPr="009E69E2">
        <w:rPr>
          <w:rFonts w:ascii="Arial" w:hAnsi="Arial" w:cs="Arial"/>
          <w:sz w:val="22"/>
          <w:szCs w:val="22"/>
        </w:rPr>
        <w:t xml:space="preserve">must </w:t>
      </w:r>
      <w:r w:rsidR="00B33356" w:rsidRPr="009E69E2">
        <w:rPr>
          <w:rFonts w:ascii="Arial" w:hAnsi="Arial" w:cs="Arial"/>
          <w:sz w:val="22"/>
          <w:szCs w:val="22"/>
        </w:rPr>
        <w:t>always identify</w:t>
      </w:r>
      <w:r w:rsidR="00FE5F6A" w:rsidRPr="009E69E2">
        <w:rPr>
          <w:rFonts w:ascii="Arial" w:hAnsi="Arial" w:cs="Arial"/>
          <w:sz w:val="22"/>
          <w:szCs w:val="22"/>
        </w:rPr>
        <w:t xml:space="preserve"> </w:t>
      </w:r>
      <w:r w:rsidR="00B33356" w:rsidRPr="009E69E2">
        <w:rPr>
          <w:rFonts w:ascii="Arial" w:hAnsi="Arial" w:cs="Arial"/>
          <w:sz w:val="22"/>
          <w:szCs w:val="22"/>
        </w:rPr>
        <w:t>the shortest route from the work location out of the building and make their</w:t>
      </w:r>
      <w:r w:rsidR="00FE5F6A" w:rsidRPr="009E69E2">
        <w:rPr>
          <w:rFonts w:ascii="Arial" w:hAnsi="Arial" w:cs="Arial"/>
          <w:sz w:val="22"/>
          <w:szCs w:val="22"/>
        </w:rPr>
        <w:t xml:space="preserve"> </w:t>
      </w:r>
      <w:r w:rsidR="00B33356" w:rsidRPr="009E69E2">
        <w:rPr>
          <w:rFonts w:ascii="Arial" w:hAnsi="Arial" w:cs="Arial"/>
          <w:sz w:val="22"/>
          <w:szCs w:val="22"/>
        </w:rPr>
        <w:t>employees familiar with this route prior to beginning work in that area.</w:t>
      </w:r>
      <w:r w:rsidR="00FE5F6A" w:rsidRPr="009E69E2">
        <w:rPr>
          <w:rFonts w:ascii="Arial" w:hAnsi="Arial" w:cs="Arial"/>
          <w:sz w:val="22"/>
          <w:szCs w:val="22"/>
        </w:rPr>
        <w:t xml:space="preserve">  </w:t>
      </w:r>
      <w:r w:rsidR="00B33356" w:rsidRPr="009E69E2">
        <w:rPr>
          <w:rFonts w:ascii="Arial" w:hAnsi="Arial" w:cs="Arial"/>
          <w:sz w:val="22"/>
          <w:szCs w:val="22"/>
        </w:rPr>
        <w:t>If the contractor discovers a fire or any other emergency condition such as a</w:t>
      </w:r>
      <w:r w:rsidR="00FE5F6A" w:rsidRPr="009E69E2">
        <w:rPr>
          <w:rFonts w:ascii="Arial" w:hAnsi="Arial" w:cs="Arial"/>
          <w:sz w:val="22"/>
          <w:szCs w:val="22"/>
        </w:rPr>
        <w:t xml:space="preserve"> </w:t>
      </w:r>
      <w:r w:rsidR="00B33356" w:rsidRPr="009E69E2">
        <w:rPr>
          <w:rFonts w:ascii="Arial" w:hAnsi="Arial" w:cs="Arial"/>
          <w:sz w:val="22"/>
          <w:szCs w:val="22"/>
        </w:rPr>
        <w:t>hazardous gas leak, hazardous material spill, smoke, or the odor of burning, the</w:t>
      </w:r>
      <w:r w:rsidR="00FE5F6A" w:rsidRPr="009E69E2">
        <w:rPr>
          <w:rFonts w:ascii="Arial" w:hAnsi="Arial" w:cs="Arial"/>
          <w:sz w:val="22"/>
          <w:szCs w:val="22"/>
        </w:rPr>
        <w:t xml:space="preserve"> contractor </w:t>
      </w:r>
      <w:r w:rsidR="00606B95" w:rsidRPr="009E69E2">
        <w:rPr>
          <w:rFonts w:ascii="Arial" w:hAnsi="Arial" w:cs="Arial"/>
          <w:sz w:val="22"/>
          <w:szCs w:val="22"/>
        </w:rPr>
        <w:t xml:space="preserve">must </w:t>
      </w:r>
      <w:r w:rsidR="00B33356" w:rsidRPr="009E69E2">
        <w:rPr>
          <w:rFonts w:ascii="Arial" w:hAnsi="Arial" w:cs="Arial"/>
          <w:sz w:val="22"/>
          <w:szCs w:val="22"/>
        </w:rPr>
        <w:t>evacuate and notify the appropriate group(s) listed below to obtain</w:t>
      </w:r>
      <w:r w:rsidR="00FE5F6A" w:rsidRPr="009E69E2">
        <w:rPr>
          <w:rFonts w:ascii="Arial" w:hAnsi="Arial" w:cs="Arial"/>
          <w:sz w:val="22"/>
          <w:szCs w:val="22"/>
        </w:rPr>
        <w:t xml:space="preserve"> </w:t>
      </w:r>
      <w:r w:rsidR="00B33356" w:rsidRPr="009E69E2">
        <w:rPr>
          <w:rFonts w:ascii="Arial" w:hAnsi="Arial" w:cs="Arial"/>
          <w:sz w:val="22"/>
          <w:szCs w:val="22"/>
        </w:rPr>
        <w:t>help immediately:</w:t>
      </w:r>
    </w:p>
    <w:p w:rsidR="00FE5F6A" w:rsidRPr="009E69E2" w:rsidRDefault="00FE5F6A" w:rsidP="00FE5F6A">
      <w:pPr>
        <w:autoSpaceDE w:val="0"/>
        <w:autoSpaceDN w:val="0"/>
        <w:adjustRightInd w:val="0"/>
        <w:rPr>
          <w:rFonts w:ascii="Arial" w:hAnsi="Arial" w:cs="Arial"/>
          <w:sz w:val="22"/>
          <w:szCs w:val="22"/>
          <w:highlight w:val="yellow"/>
        </w:rPr>
      </w:pPr>
    </w:p>
    <w:p w:rsidR="00B33356" w:rsidRPr="009E69E2" w:rsidRDefault="00B33356" w:rsidP="00F37476">
      <w:pPr>
        <w:autoSpaceDE w:val="0"/>
        <w:autoSpaceDN w:val="0"/>
        <w:adjustRightInd w:val="0"/>
        <w:rPr>
          <w:rFonts w:ascii="Arial" w:hAnsi="Arial" w:cs="Arial"/>
          <w:bCs/>
          <w:sz w:val="22"/>
          <w:szCs w:val="22"/>
          <w:u w:val="single"/>
        </w:rPr>
      </w:pPr>
      <w:r w:rsidRPr="009E69E2">
        <w:rPr>
          <w:rFonts w:ascii="Arial" w:hAnsi="Arial" w:cs="Arial"/>
          <w:bCs/>
          <w:sz w:val="22"/>
          <w:szCs w:val="22"/>
          <w:u w:val="single"/>
        </w:rPr>
        <w:t>Fire/Security/Ambulance/ Chemical Spills (after hours)</w:t>
      </w:r>
    </w:p>
    <w:p w:rsidR="00FE5F6A" w:rsidRPr="009E69E2" w:rsidRDefault="00F37476" w:rsidP="00B33356">
      <w:pPr>
        <w:autoSpaceDE w:val="0"/>
        <w:autoSpaceDN w:val="0"/>
        <w:adjustRightInd w:val="0"/>
        <w:rPr>
          <w:rFonts w:ascii="Arial" w:hAnsi="Arial" w:cs="Arial"/>
          <w:bCs/>
          <w:sz w:val="22"/>
          <w:szCs w:val="22"/>
        </w:rPr>
      </w:pPr>
      <w:r w:rsidRPr="009E69E2">
        <w:rPr>
          <w:rFonts w:ascii="Arial" w:hAnsi="Arial" w:cs="Arial"/>
          <w:bCs/>
          <w:sz w:val="22"/>
          <w:szCs w:val="22"/>
        </w:rPr>
        <w:t>Dial 911 or University Police at 203-392-5375</w:t>
      </w:r>
    </w:p>
    <w:p w:rsidR="00FE5F6A" w:rsidRPr="009E69E2" w:rsidRDefault="00FE5F6A" w:rsidP="00B33356">
      <w:pPr>
        <w:autoSpaceDE w:val="0"/>
        <w:autoSpaceDN w:val="0"/>
        <w:adjustRightInd w:val="0"/>
        <w:rPr>
          <w:rFonts w:ascii="Arial" w:hAnsi="Arial" w:cs="Arial"/>
          <w:bCs/>
          <w:sz w:val="22"/>
          <w:szCs w:val="22"/>
          <w:highlight w:val="yellow"/>
        </w:rPr>
      </w:pPr>
    </w:p>
    <w:p w:rsidR="00FE5F6A" w:rsidRPr="009E69E2" w:rsidRDefault="00B33356" w:rsidP="00FE5F6A">
      <w:pPr>
        <w:autoSpaceDE w:val="0"/>
        <w:autoSpaceDN w:val="0"/>
        <w:adjustRightInd w:val="0"/>
        <w:rPr>
          <w:rFonts w:ascii="Arial" w:hAnsi="Arial" w:cs="Arial"/>
          <w:bCs/>
          <w:sz w:val="22"/>
          <w:szCs w:val="22"/>
          <w:u w:val="single"/>
        </w:rPr>
      </w:pPr>
      <w:r w:rsidRPr="009E69E2">
        <w:rPr>
          <w:rFonts w:ascii="Arial" w:hAnsi="Arial" w:cs="Arial"/>
          <w:bCs/>
          <w:sz w:val="22"/>
          <w:szCs w:val="22"/>
          <w:u w:val="single"/>
        </w:rPr>
        <w:t xml:space="preserve">Chemical Spills </w:t>
      </w:r>
    </w:p>
    <w:p w:rsidR="007A5EE9" w:rsidRPr="009E69E2" w:rsidRDefault="00B33356" w:rsidP="00FE5F6A">
      <w:pPr>
        <w:autoSpaceDE w:val="0"/>
        <w:autoSpaceDN w:val="0"/>
        <w:adjustRightInd w:val="0"/>
        <w:rPr>
          <w:rFonts w:ascii="Arial" w:hAnsi="Arial" w:cs="Arial"/>
          <w:sz w:val="22"/>
          <w:szCs w:val="22"/>
        </w:rPr>
      </w:pPr>
      <w:r w:rsidRPr="009E69E2">
        <w:rPr>
          <w:rFonts w:ascii="Arial" w:hAnsi="Arial" w:cs="Arial"/>
          <w:sz w:val="22"/>
          <w:szCs w:val="22"/>
        </w:rPr>
        <w:t xml:space="preserve">Contractors </w:t>
      </w:r>
      <w:r w:rsidR="00F37476" w:rsidRPr="009E69E2">
        <w:rPr>
          <w:rFonts w:ascii="Arial" w:hAnsi="Arial" w:cs="Arial"/>
          <w:sz w:val="22"/>
          <w:szCs w:val="22"/>
        </w:rPr>
        <w:t>must</w:t>
      </w:r>
      <w:r w:rsidRPr="009E69E2">
        <w:rPr>
          <w:rFonts w:ascii="Arial" w:hAnsi="Arial" w:cs="Arial"/>
          <w:sz w:val="22"/>
          <w:szCs w:val="22"/>
        </w:rPr>
        <w:t xml:space="preserve"> be prepared to contain and clean up spills of the materials they</w:t>
      </w:r>
      <w:r w:rsidR="00FE5F6A" w:rsidRPr="009E69E2">
        <w:rPr>
          <w:rFonts w:ascii="Arial" w:hAnsi="Arial" w:cs="Arial"/>
          <w:sz w:val="22"/>
          <w:szCs w:val="22"/>
        </w:rPr>
        <w:t xml:space="preserve"> </w:t>
      </w:r>
      <w:r w:rsidRPr="009E69E2">
        <w:rPr>
          <w:rFonts w:ascii="Arial" w:hAnsi="Arial" w:cs="Arial"/>
          <w:sz w:val="22"/>
          <w:szCs w:val="22"/>
        </w:rPr>
        <w:t xml:space="preserve">bring on site. </w:t>
      </w:r>
      <w:r w:rsidR="00FE5F6A" w:rsidRPr="009E69E2">
        <w:rPr>
          <w:rFonts w:ascii="Arial" w:hAnsi="Arial" w:cs="Arial"/>
          <w:sz w:val="22"/>
          <w:szCs w:val="22"/>
        </w:rPr>
        <w:t xml:space="preserve"> </w:t>
      </w:r>
      <w:r w:rsidRPr="009E69E2">
        <w:rPr>
          <w:rFonts w:ascii="Arial" w:hAnsi="Arial" w:cs="Arial"/>
          <w:sz w:val="22"/>
          <w:szCs w:val="22"/>
        </w:rPr>
        <w:t xml:space="preserve">The </w:t>
      </w:r>
      <w:r w:rsidR="00F37476" w:rsidRPr="009E69E2">
        <w:rPr>
          <w:rFonts w:ascii="Arial" w:hAnsi="Arial" w:cs="Arial"/>
          <w:sz w:val="22"/>
          <w:szCs w:val="22"/>
        </w:rPr>
        <w:t>OEHS</w:t>
      </w:r>
      <w:r w:rsidRPr="009E69E2">
        <w:rPr>
          <w:rFonts w:ascii="Arial" w:hAnsi="Arial" w:cs="Arial"/>
          <w:sz w:val="22"/>
          <w:szCs w:val="22"/>
        </w:rPr>
        <w:t xml:space="preserve"> </w:t>
      </w:r>
      <w:r w:rsidR="00F37476" w:rsidRPr="009E69E2">
        <w:rPr>
          <w:rFonts w:ascii="Arial" w:hAnsi="Arial" w:cs="Arial"/>
          <w:sz w:val="22"/>
          <w:szCs w:val="22"/>
        </w:rPr>
        <w:t>must</w:t>
      </w:r>
      <w:r w:rsidRPr="009E69E2">
        <w:rPr>
          <w:rFonts w:ascii="Arial" w:hAnsi="Arial" w:cs="Arial"/>
          <w:sz w:val="22"/>
          <w:szCs w:val="22"/>
        </w:rPr>
        <w:t xml:space="preserve"> be notified of</w:t>
      </w:r>
      <w:r w:rsidR="00FE5F6A" w:rsidRPr="009E69E2">
        <w:rPr>
          <w:rFonts w:ascii="Arial" w:hAnsi="Arial" w:cs="Arial"/>
          <w:sz w:val="22"/>
          <w:szCs w:val="22"/>
        </w:rPr>
        <w:t xml:space="preserve"> </w:t>
      </w:r>
      <w:r w:rsidRPr="009E69E2">
        <w:rPr>
          <w:rFonts w:ascii="Arial" w:hAnsi="Arial" w:cs="Arial"/>
          <w:sz w:val="22"/>
          <w:szCs w:val="22"/>
        </w:rPr>
        <w:t>spills or uncontrolled</w:t>
      </w:r>
      <w:r w:rsidR="00F37476" w:rsidRPr="009E69E2">
        <w:rPr>
          <w:rFonts w:ascii="Arial" w:hAnsi="Arial" w:cs="Arial"/>
          <w:sz w:val="22"/>
          <w:szCs w:val="22"/>
        </w:rPr>
        <w:t xml:space="preserve"> releases of substances.  This is done by calling 203-619-3858.</w:t>
      </w:r>
    </w:p>
    <w:p w:rsidR="00C802FA" w:rsidRDefault="00C802FA" w:rsidP="00FE5F6A">
      <w:pPr>
        <w:autoSpaceDE w:val="0"/>
        <w:autoSpaceDN w:val="0"/>
        <w:adjustRightInd w:val="0"/>
        <w:rPr>
          <w:rFonts w:ascii="Arial" w:hAnsi="Arial" w:cs="Arial"/>
          <w:sz w:val="22"/>
          <w:szCs w:val="22"/>
          <w:highlight w:val="yellow"/>
        </w:rPr>
      </w:pPr>
    </w:p>
    <w:p w:rsidR="00C802FA" w:rsidRDefault="00C802FA" w:rsidP="00FE5F6A">
      <w:pPr>
        <w:autoSpaceDE w:val="0"/>
        <w:autoSpaceDN w:val="0"/>
        <w:adjustRightInd w:val="0"/>
        <w:rPr>
          <w:rFonts w:ascii="Arial" w:hAnsi="Arial" w:cs="Arial"/>
          <w:sz w:val="22"/>
          <w:szCs w:val="22"/>
          <w:highlight w:val="yellow"/>
        </w:rPr>
      </w:pPr>
    </w:p>
    <w:p w:rsidR="00C802FA" w:rsidRDefault="00C802FA" w:rsidP="00C802FA">
      <w:pPr>
        <w:pStyle w:val="Default"/>
        <w:rPr>
          <w:b/>
          <w:bCs/>
          <w:sz w:val="23"/>
          <w:szCs w:val="23"/>
        </w:rPr>
      </w:pPr>
      <w:r>
        <w:rPr>
          <w:sz w:val="22"/>
          <w:szCs w:val="22"/>
          <w:highlight w:val="yellow"/>
        </w:rPr>
        <w:br w:type="page"/>
      </w:r>
      <w:r w:rsidRPr="00C802FA">
        <w:rPr>
          <w:b/>
          <w:sz w:val="22"/>
          <w:szCs w:val="22"/>
        </w:rPr>
        <w:lastRenderedPageBreak/>
        <w:t>Appendix A:</w:t>
      </w:r>
      <w:r w:rsidRPr="00C802FA">
        <w:rPr>
          <w:b/>
          <w:sz w:val="22"/>
          <w:szCs w:val="22"/>
        </w:rPr>
        <w:tab/>
      </w:r>
      <w:r>
        <w:rPr>
          <w:b/>
          <w:bCs/>
          <w:sz w:val="23"/>
          <w:szCs w:val="23"/>
        </w:rPr>
        <w:t xml:space="preserve">Definitions </w:t>
      </w:r>
    </w:p>
    <w:p w:rsidR="00C802FA" w:rsidRDefault="00C802FA" w:rsidP="00C802FA">
      <w:pPr>
        <w:pStyle w:val="Default"/>
        <w:rPr>
          <w:sz w:val="23"/>
          <w:szCs w:val="23"/>
        </w:rPr>
      </w:pPr>
    </w:p>
    <w:p w:rsidR="00C802FA" w:rsidRPr="00C802FA" w:rsidRDefault="00C802FA" w:rsidP="002E2A54">
      <w:pPr>
        <w:pStyle w:val="Default"/>
        <w:numPr>
          <w:ilvl w:val="0"/>
          <w:numId w:val="45"/>
        </w:numPr>
        <w:spacing w:line="276" w:lineRule="auto"/>
        <w:jc w:val="both"/>
        <w:rPr>
          <w:sz w:val="22"/>
          <w:szCs w:val="22"/>
        </w:rPr>
      </w:pPr>
      <w:r>
        <w:rPr>
          <w:b/>
          <w:bCs/>
          <w:sz w:val="23"/>
          <w:szCs w:val="23"/>
        </w:rPr>
        <w:t>“</w:t>
      </w:r>
      <w:r w:rsidRPr="00C802FA">
        <w:rPr>
          <w:b/>
          <w:bCs/>
          <w:sz w:val="22"/>
          <w:szCs w:val="22"/>
        </w:rPr>
        <w:t xml:space="preserve">Chemical” </w:t>
      </w:r>
      <w:r w:rsidRPr="00C802FA">
        <w:rPr>
          <w:sz w:val="22"/>
          <w:szCs w:val="22"/>
        </w:rPr>
        <w:t xml:space="preserve">means any substance, or mixture of substances.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“Chemical manufacturer” </w:t>
      </w:r>
      <w:r w:rsidRPr="00C802FA">
        <w:rPr>
          <w:sz w:val="22"/>
          <w:szCs w:val="22"/>
        </w:rPr>
        <w:t xml:space="preserve">means an employer with a workplace where chemical(s) are produced for use or distribution.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“Chemical Name” </w:t>
      </w:r>
      <w:r w:rsidRPr="00C802FA">
        <w:rPr>
          <w:sz w:val="22"/>
          <w:szCs w:val="22"/>
        </w:rPr>
        <w:t xml:space="preserve">means the scientific designation of a chemical in accordance with the nomenclature system developed by the International Union of Pure and Applied Chemistry (IUPAC) or the Chemical Abstracts Service (CAS) rules of nomenclature, or a name that will clearly identify the chemical for the purpose of conducting a hazard classification.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“Classification” </w:t>
      </w:r>
      <w:r w:rsidRPr="00C802FA">
        <w:rPr>
          <w:sz w:val="22"/>
          <w:szCs w:val="22"/>
        </w:rPr>
        <w:t xml:space="preserve">means to identify the relevant data regarding the hazards of a chemical; review those data to ascertain the hazards associated with the chemical; and decide whether the chemical will be classified as hazardous according to the definition of hazardous chemical. In addition, classification for health and physical hazards includes the determination of the degree of hazard, where appropriate, by comparing the data with the criteria for health and physical hazards.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“Common Name” </w:t>
      </w:r>
      <w:r w:rsidRPr="00C802FA">
        <w:rPr>
          <w:sz w:val="22"/>
          <w:szCs w:val="22"/>
        </w:rPr>
        <w:t xml:space="preserve">means any designation or identification such as a code name, code number, trade name, brand name or generic name used to identify a chemical other than by its chemical name.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“Container” </w:t>
      </w:r>
      <w:r w:rsidRPr="00C802FA">
        <w:rPr>
          <w:sz w:val="22"/>
          <w:szCs w:val="22"/>
        </w:rPr>
        <w:t xml:space="preserve">means any bag, barrel, bottle, box, can, cylinder, drum, reaction vessel, storage tank, or the like that contains a hazardous chemical. For purposes of this program, pipes or piping systems, and engines, fuel tanks, or other operating systems in a vehicle, are not considered containers. </w:t>
      </w:r>
    </w:p>
    <w:p w:rsidR="00E74263" w:rsidRDefault="00C802FA" w:rsidP="002E2A54">
      <w:pPr>
        <w:pStyle w:val="Default"/>
        <w:numPr>
          <w:ilvl w:val="0"/>
          <w:numId w:val="45"/>
        </w:numPr>
        <w:spacing w:line="276" w:lineRule="auto"/>
        <w:jc w:val="both"/>
        <w:rPr>
          <w:sz w:val="22"/>
          <w:szCs w:val="22"/>
        </w:rPr>
      </w:pPr>
      <w:r w:rsidRPr="00C802FA">
        <w:rPr>
          <w:b/>
          <w:bCs/>
          <w:sz w:val="22"/>
          <w:szCs w:val="22"/>
        </w:rPr>
        <w:t xml:space="preserve">“Distributor” </w:t>
      </w:r>
      <w:r w:rsidRPr="00C802FA">
        <w:rPr>
          <w:sz w:val="22"/>
          <w:szCs w:val="22"/>
        </w:rPr>
        <w:t xml:space="preserve">means a business, other than a chemical manufacturer or importer, which </w:t>
      </w:r>
    </w:p>
    <w:p w:rsidR="00C802FA" w:rsidRPr="00C802FA" w:rsidRDefault="00C802FA" w:rsidP="002E2A54">
      <w:pPr>
        <w:pStyle w:val="Default"/>
        <w:numPr>
          <w:ilvl w:val="0"/>
          <w:numId w:val="45"/>
        </w:numPr>
        <w:spacing w:line="276" w:lineRule="auto"/>
        <w:jc w:val="both"/>
        <w:rPr>
          <w:sz w:val="22"/>
          <w:szCs w:val="22"/>
        </w:rPr>
      </w:pPr>
      <w:r w:rsidRPr="00C802FA">
        <w:rPr>
          <w:sz w:val="22"/>
          <w:szCs w:val="22"/>
        </w:rPr>
        <w:t xml:space="preserve">supplies hazardous chemicals to other distributors or to employers.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“Employee” </w:t>
      </w:r>
      <w:r w:rsidRPr="00C802FA">
        <w:rPr>
          <w:sz w:val="22"/>
          <w:szCs w:val="22"/>
        </w:rPr>
        <w:t xml:space="preserve">means a worker who may be exposed to hazardous chemicals under normal operating conditions or in foreseeable emergencies. Workers such as office workers who encounter hazardous chemicals only in non-routine, isolated instances are not covered. </w:t>
      </w:r>
    </w:p>
    <w:p w:rsidR="00C802FA" w:rsidRPr="00C802FA" w:rsidRDefault="00C802FA" w:rsidP="002E2A54">
      <w:pPr>
        <w:pStyle w:val="Default"/>
        <w:numPr>
          <w:ilvl w:val="0"/>
          <w:numId w:val="45"/>
        </w:numPr>
        <w:spacing w:line="276" w:lineRule="auto"/>
        <w:jc w:val="both"/>
        <w:rPr>
          <w:sz w:val="22"/>
          <w:szCs w:val="22"/>
        </w:rPr>
      </w:pPr>
      <w:r w:rsidRPr="00C802FA">
        <w:rPr>
          <w:b/>
          <w:bCs/>
          <w:sz w:val="22"/>
          <w:szCs w:val="22"/>
        </w:rPr>
        <w:t xml:space="preserve">“Employer” </w:t>
      </w:r>
      <w:r w:rsidRPr="00C802FA">
        <w:rPr>
          <w:sz w:val="22"/>
          <w:szCs w:val="22"/>
        </w:rPr>
        <w:t xml:space="preserve">means a person engaged in a business where chemicals are either used, </w:t>
      </w:r>
    </w:p>
    <w:p w:rsidR="00C802FA" w:rsidRPr="00C802FA" w:rsidRDefault="00C802FA" w:rsidP="002E2A54">
      <w:pPr>
        <w:pStyle w:val="Default"/>
        <w:numPr>
          <w:ilvl w:val="0"/>
          <w:numId w:val="45"/>
        </w:numPr>
        <w:spacing w:line="276" w:lineRule="auto"/>
        <w:jc w:val="both"/>
        <w:rPr>
          <w:sz w:val="22"/>
          <w:szCs w:val="22"/>
        </w:rPr>
      </w:pPr>
      <w:r w:rsidRPr="00C802FA">
        <w:rPr>
          <w:sz w:val="22"/>
          <w:szCs w:val="22"/>
        </w:rPr>
        <w:t xml:space="preserve">distributed, or are produced for use or distribution, including a contractor or subcontractor. </w:t>
      </w:r>
    </w:p>
    <w:p w:rsidR="00E74263" w:rsidRDefault="00C802FA" w:rsidP="002E2A54">
      <w:pPr>
        <w:pStyle w:val="Default"/>
        <w:numPr>
          <w:ilvl w:val="0"/>
          <w:numId w:val="45"/>
        </w:numPr>
        <w:spacing w:line="276" w:lineRule="auto"/>
        <w:jc w:val="both"/>
        <w:rPr>
          <w:sz w:val="23"/>
          <w:szCs w:val="23"/>
        </w:rPr>
      </w:pPr>
      <w:r w:rsidRPr="00C802FA">
        <w:rPr>
          <w:b/>
          <w:bCs/>
          <w:sz w:val="22"/>
          <w:szCs w:val="22"/>
        </w:rPr>
        <w:t xml:space="preserve">“Exposure or exposed” </w:t>
      </w:r>
      <w:r w:rsidRPr="00C802FA">
        <w:rPr>
          <w:sz w:val="22"/>
          <w:szCs w:val="22"/>
        </w:rPr>
        <w:t>means that an employee is subjected in the course of employment to a chemical that is a physical or health hazard, and includes potential</w:t>
      </w:r>
      <w:r>
        <w:rPr>
          <w:sz w:val="23"/>
          <w:szCs w:val="23"/>
        </w:rPr>
        <w:t xml:space="preserve"> </w:t>
      </w:r>
      <w:r w:rsidR="00E74263">
        <w:rPr>
          <w:sz w:val="23"/>
          <w:szCs w:val="23"/>
        </w:rPr>
        <w:t xml:space="preserve">(e.g. accidental or possible) exposure. “Subjected” in terms of health hazards includes any route of entry (e.g., inhalation, ingestion, skin contact or absorption.) </w:t>
      </w:r>
    </w:p>
    <w:p w:rsidR="00E74263" w:rsidRDefault="00E74263" w:rsidP="002E2A54">
      <w:pPr>
        <w:pStyle w:val="Default"/>
        <w:numPr>
          <w:ilvl w:val="0"/>
          <w:numId w:val="45"/>
        </w:numPr>
        <w:spacing w:line="276" w:lineRule="auto"/>
        <w:jc w:val="both"/>
        <w:rPr>
          <w:sz w:val="23"/>
          <w:szCs w:val="23"/>
        </w:rPr>
      </w:pPr>
      <w:r>
        <w:rPr>
          <w:b/>
          <w:bCs/>
          <w:sz w:val="23"/>
          <w:szCs w:val="23"/>
        </w:rPr>
        <w:t xml:space="preserve">“Foreseeable emergency” </w:t>
      </w:r>
      <w:r>
        <w:rPr>
          <w:sz w:val="23"/>
          <w:szCs w:val="23"/>
        </w:rPr>
        <w:t xml:space="preserve">means any potential occurrence such as, but not limited to, </w:t>
      </w:r>
    </w:p>
    <w:p w:rsidR="00E74263" w:rsidRDefault="00E74263" w:rsidP="002E2A54">
      <w:pPr>
        <w:pStyle w:val="Default"/>
        <w:numPr>
          <w:ilvl w:val="0"/>
          <w:numId w:val="45"/>
        </w:numPr>
        <w:spacing w:line="276" w:lineRule="auto"/>
        <w:jc w:val="both"/>
        <w:rPr>
          <w:sz w:val="23"/>
          <w:szCs w:val="23"/>
        </w:rPr>
      </w:pPr>
      <w:r>
        <w:rPr>
          <w:sz w:val="23"/>
          <w:szCs w:val="23"/>
        </w:rPr>
        <w:t xml:space="preserve">equipment failure, rupture of containers, or failure of control equipment which could result in an uncontrolled release of a hazardous chemical into the workplace. </w:t>
      </w:r>
    </w:p>
    <w:p w:rsidR="00E74263" w:rsidRDefault="00E74263" w:rsidP="002E2A54">
      <w:pPr>
        <w:pStyle w:val="Default"/>
        <w:numPr>
          <w:ilvl w:val="0"/>
          <w:numId w:val="45"/>
        </w:numPr>
        <w:spacing w:line="276" w:lineRule="auto"/>
        <w:jc w:val="both"/>
        <w:rPr>
          <w:sz w:val="23"/>
          <w:szCs w:val="23"/>
        </w:rPr>
      </w:pPr>
      <w:r>
        <w:rPr>
          <w:b/>
          <w:bCs/>
          <w:sz w:val="23"/>
          <w:szCs w:val="23"/>
        </w:rPr>
        <w:t xml:space="preserve">“Hazard Not Otherwise Classified (HNOC)” </w:t>
      </w:r>
      <w:r>
        <w:rPr>
          <w:sz w:val="23"/>
          <w:szCs w:val="23"/>
        </w:rPr>
        <w:t xml:space="preserve">means an adverse physical or health effect identified through evaluation of scientific evidence during the classification process that does not meet the specified criteria for the physical and health hazard classes addressed in this section. This does not extend coverage to adverse physical and health effects for which there is a hazard class addressed in this section, but the effect falls below the cut-off value/concentration limit of the hazard class or is under a </w:t>
      </w:r>
      <w:r>
        <w:rPr>
          <w:sz w:val="23"/>
          <w:szCs w:val="23"/>
        </w:rPr>
        <w:lastRenderedPageBreak/>
        <w:t xml:space="preserve">GHS hazard category that has not been adopted by OSHA (e.g., acute toxicity Category 5). </w:t>
      </w:r>
    </w:p>
    <w:p w:rsidR="00E74263" w:rsidRDefault="00E74263" w:rsidP="002E2A54">
      <w:pPr>
        <w:pStyle w:val="Default"/>
        <w:numPr>
          <w:ilvl w:val="0"/>
          <w:numId w:val="45"/>
        </w:numPr>
        <w:spacing w:line="276" w:lineRule="auto"/>
        <w:jc w:val="both"/>
        <w:rPr>
          <w:sz w:val="23"/>
          <w:szCs w:val="23"/>
        </w:rPr>
      </w:pPr>
      <w:r>
        <w:rPr>
          <w:b/>
          <w:bCs/>
          <w:sz w:val="23"/>
          <w:szCs w:val="23"/>
        </w:rPr>
        <w:t xml:space="preserve">“Hazardous chemical” </w:t>
      </w:r>
      <w:r>
        <w:rPr>
          <w:sz w:val="23"/>
          <w:szCs w:val="23"/>
        </w:rPr>
        <w:t xml:space="preserve">means any chemical which is classified as a physical hazard or a health hazard, a simple asphyxiant, combustible dust, pyrophoric gas, or hazard not otherwise classified. </w:t>
      </w:r>
    </w:p>
    <w:p w:rsidR="00E74263" w:rsidRPr="00E74263" w:rsidRDefault="00E74263" w:rsidP="002E2A54">
      <w:pPr>
        <w:pStyle w:val="Default"/>
        <w:numPr>
          <w:ilvl w:val="0"/>
          <w:numId w:val="45"/>
        </w:numPr>
        <w:spacing w:line="276" w:lineRule="auto"/>
        <w:jc w:val="both"/>
        <w:rPr>
          <w:sz w:val="22"/>
          <w:szCs w:val="22"/>
        </w:rPr>
      </w:pPr>
      <w:r>
        <w:rPr>
          <w:b/>
          <w:bCs/>
          <w:sz w:val="23"/>
          <w:szCs w:val="23"/>
        </w:rPr>
        <w:t xml:space="preserve">“Health hazard” </w:t>
      </w:r>
      <w:r>
        <w:rPr>
          <w:sz w:val="23"/>
          <w:szCs w:val="23"/>
        </w:rPr>
        <w:t xml:space="preserve">means a chemical which is classified as posing one of the following hazardous effects: acute toxicity (any route of exposure); skin corrosion or irritation; serious eye damage or eye irritation; respiratory or skin sensitization; germ cell mutagenicity; </w:t>
      </w:r>
      <w:r w:rsidRPr="00E74263">
        <w:rPr>
          <w:sz w:val="22"/>
          <w:szCs w:val="22"/>
        </w:rPr>
        <w:t xml:space="preserve">carcinogenicity; reproductive toxicity; specific target organ toxicity (single or repeated exposure); or aspiration hazard.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“Immediate Use” </w:t>
      </w:r>
      <w:r w:rsidRPr="00E74263">
        <w:rPr>
          <w:sz w:val="22"/>
          <w:szCs w:val="22"/>
        </w:rPr>
        <w:t xml:space="preserve">means that the hazardous chemical will be under the control of and used only by the person who transfers it from a labeled container and only within the work shift in which it is transferred.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“Importer” </w:t>
      </w:r>
      <w:r w:rsidRPr="00E74263">
        <w:rPr>
          <w:sz w:val="22"/>
          <w:szCs w:val="22"/>
        </w:rPr>
        <w:t xml:space="preserve">means the first business with employees within the Customs Territory of the United States which receives hazardous chemicals produced in other countries for the purpose of supplying them to distributors or employers within the United States.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“Label” </w:t>
      </w:r>
      <w:r w:rsidRPr="00E74263">
        <w:rPr>
          <w:sz w:val="22"/>
          <w:szCs w:val="22"/>
        </w:rPr>
        <w:t xml:space="preserve">means an appropriate group of written, printed or graphic information elements concerning a hazardous </w:t>
      </w:r>
      <w:r w:rsidR="0004053A" w:rsidRPr="00E74263">
        <w:rPr>
          <w:sz w:val="22"/>
          <w:szCs w:val="22"/>
        </w:rPr>
        <w:t>chemical that</w:t>
      </w:r>
      <w:r w:rsidRPr="00E74263">
        <w:rPr>
          <w:sz w:val="22"/>
          <w:szCs w:val="22"/>
        </w:rPr>
        <w:t xml:space="preserve"> is affixed to, printed on, or attached to the immediate container of a hazardous chemical, or to the outside packaging.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“Mixture” </w:t>
      </w:r>
      <w:r w:rsidRPr="00E74263">
        <w:rPr>
          <w:sz w:val="22"/>
          <w:szCs w:val="22"/>
        </w:rPr>
        <w:t xml:space="preserve">means a combination or a solution composed of two or more substances in which they do not react. </w:t>
      </w:r>
    </w:p>
    <w:p w:rsidR="00C802FA" w:rsidRPr="00E74263" w:rsidRDefault="00E74263" w:rsidP="002E2A54">
      <w:pPr>
        <w:numPr>
          <w:ilvl w:val="0"/>
          <w:numId w:val="45"/>
        </w:numPr>
        <w:autoSpaceDE w:val="0"/>
        <w:autoSpaceDN w:val="0"/>
        <w:adjustRightInd w:val="0"/>
        <w:spacing w:line="276" w:lineRule="auto"/>
        <w:jc w:val="both"/>
        <w:rPr>
          <w:rFonts w:ascii="Arial" w:hAnsi="Arial" w:cs="Arial"/>
          <w:sz w:val="22"/>
          <w:szCs w:val="22"/>
        </w:rPr>
      </w:pPr>
      <w:r w:rsidRPr="00E74263">
        <w:rPr>
          <w:rFonts w:ascii="Arial" w:hAnsi="Arial" w:cs="Arial"/>
          <w:b/>
          <w:bCs/>
          <w:sz w:val="22"/>
          <w:szCs w:val="22"/>
        </w:rPr>
        <w:t xml:space="preserve">“Physical hazard” </w:t>
      </w:r>
      <w:r w:rsidRPr="00E74263">
        <w:rPr>
          <w:rFonts w:ascii="Arial" w:hAnsi="Arial" w:cs="Arial"/>
          <w:sz w:val="22"/>
          <w:szCs w:val="22"/>
        </w:rPr>
        <w:t>means a chemical that is classified as posing one of the following hazardous effects: explosive; flammable (gases, aerosols, liquids, or solids); oxidizer (liquid, solid or gas); self-reactive; pyrophoric (liquid or solid); self-heating; organic peroxide; corrosive to metal; gas under pressure; or in contact with water emits flammable gas.</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“Pictogram” </w:t>
      </w:r>
      <w:r w:rsidRPr="00E74263">
        <w:rPr>
          <w:sz w:val="22"/>
          <w:szCs w:val="22"/>
        </w:rPr>
        <w:t xml:space="preserve">means a composition that may include a symbol plus other graphic elements, such as a border, background pattern, or color, that is intended to convey specific information about the hazards of a chemical. Eight pictograms are designated under this standard for application to a hazard category.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“Product identifier” </w:t>
      </w:r>
      <w:r w:rsidRPr="00E74263">
        <w:rPr>
          <w:sz w:val="22"/>
          <w:szCs w:val="22"/>
        </w:rPr>
        <w:t xml:space="preserve">means the name or number used for a hazardous chemical on a label or in the SDS. It provides a unique means by which the user can identify the chemical. The product identifier used shall permit cross-references to be made among the required list of hazardous chemicals, the label and the SDS.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“Pyrophoric gas” </w:t>
      </w:r>
      <w:r w:rsidRPr="00E74263">
        <w:rPr>
          <w:sz w:val="22"/>
          <w:szCs w:val="22"/>
        </w:rPr>
        <w:t xml:space="preserve">means a chemical in a gaseous state that will ignite spontaneously in air at a temperature of 130 degrees F (54.4 degrees C) or below.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“Safety data sheet (SDS)” </w:t>
      </w:r>
      <w:r w:rsidRPr="00E74263">
        <w:rPr>
          <w:sz w:val="22"/>
          <w:szCs w:val="22"/>
        </w:rPr>
        <w:t xml:space="preserve">means a written or printed material concerning a hazardous chemical that provides detailed information about a hazardous chemical or product.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“Substance” </w:t>
      </w:r>
      <w:r w:rsidRPr="00E74263">
        <w:rPr>
          <w:sz w:val="22"/>
          <w:szCs w:val="22"/>
        </w:rPr>
        <w:t xml:space="preserve">means 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lastRenderedPageBreak/>
        <w:t xml:space="preserve">“Unclassified hazard” </w:t>
      </w:r>
      <w:r w:rsidRPr="00E74263">
        <w:rPr>
          <w:sz w:val="22"/>
          <w:szCs w:val="22"/>
        </w:rPr>
        <w:t xml:space="preserve">means a chemical for which there is scientific evidence identified during the classification process that it may pose an adverse physical or health effect when present in a workplace under normal conditions of use or in a foreseeable emergency, but the evidence does not currently meet the specified criteria for physical or health hazard classification in this section. This does not include adverse physical and health effects for which there is a hazard class addressed in this section.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“Use” </w:t>
      </w:r>
      <w:r w:rsidRPr="00E74263">
        <w:rPr>
          <w:sz w:val="22"/>
          <w:szCs w:val="22"/>
        </w:rPr>
        <w:t xml:space="preserve">means to package, handle, react, emit, extract, generate as a byproduct, or transfer. </w:t>
      </w:r>
    </w:p>
    <w:p w:rsidR="00E74263" w:rsidRPr="00E74263" w:rsidRDefault="00E74263" w:rsidP="002E2A54">
      <w:pPr>
        <w:pStyle w:val="Default"/>
        <w:numPr>
          <w:ilvl w:val="0"/>
          <w:numId w:val="45"/>
        </w:numPr>
        <w:spacing w:line="276" w:lineRule="auto"/>
        <w:jc w:val="both"/>
        <w:rPr>
          <w:sz w:val="22"/>
          <w:szCs w:val="22"/>
        </w:rPr>
      </w:pPr>
      <w:r w:rsidRPr="00E74263">
        <w:rPr>
          <w:b/>
          <w:bCs/>
          <w:sz w:val="22"/>
          <w:szCs w:val="22"/>
        </w:rPr>
        <w:t xml:space="preserve">“Work area” </w:t>
      </w:r>
      <w:r w:rsidRPr="00E74263">
        <w:rPr>
          <w:sz w:val="22"/>
          <w:szCs w:val="22"/>
        </w:rPr>
        <w:t xml:space="preserve">means a room or defined space in a workplace where hazardous chemicals are produced or used, and where employees are present. </w:t>
      </w:r>
    </w:p>
    <w:p w:rsidR="00E74263" w:rsidRDefault="00E74263" w:rsidP="002E2A54">
      <w:pPr>
        <w:numPr>
          <w:ilvl w:val="0"/>
          <w:numId w:val="45"/>
        </w:numPr>
        <w:autoSpaceDE w:val="0"/>
        <w:autoSpaceDN w:val="0"/>
        <w:adjustRightInd w:val="0"/>
        <w:spacing w:line="276" w:lineRule="auto"/>
        <w:rPr>
          <w:rFonts w:ascii="Arial" w:hAnsi="Arial" w:cs="Arial"/>
          <w:sz w:val="22"/>
          <w:szCs w:val="22"/>
        </w:rPr>
      </w:pPr>
      <w:r w:rsidRPr="00E74263">
        <w:rPr>
          <w:rFonts w:ascii="Arial" w:hAnsi="Arial" w:cs="Arial"/>
          <w:b/>
          <w:bCs/>
          <w:sz w:val="22"/>
          <w:szCs w:val="22"/>
        </w:rPr>
        <w:t xml:space="preserve">“Workplace” </w:t>
      </w:r>
      <w:r w:rsidRPr="00E74263">
        <w:rPr>
          <w:rFonts w:ascii="Arial" w:hAnsi="Arial" w:cs="Arial"/>
          <w:sz w:val="22"/>
          <w:szCs w:val="22"/>
        </w:rPr>
        <w:t>means an establishment, job site, or project, at one geogr</w:t>
      </w:r>
      <w:r>
        <w:rPr>
          <w:rFonts w:ascii="Arial" w:hAnsi="Arial" w:cs="Arial"/>
          <w:sz w:val="22"/>
          <w:szCs w:val="22"/>
        </w:rPr>
        <w:t>aphical location</w:t>
      </w:r>
    </w:p>
    <w:p w:rsidR="007A5EE9" w:rsidRPr="00E74263" w:rsidRDefault="00E74263" w:rsidP="002E2A54">
      <w:pPr>
        <w:numPr>
          <w:ilvl w:val="0"/>
          <w:numId w:val="45"/>
        </w:numPr>
        <w:autoSpaceDE w:val="0"/>
        <w:autoSpaceDN w:val="0"/>
        <w:adjustRightInd w:val="0"/>
        <w:spacing w:line="276" w:lineRule="auto"/>
        <w:rPr>
          <w:rFonts w:ascii="Arial" w:hAnsi="Arial" w:cs="Arial"/>
          <w:sz w:val="22"/>
          <w:szCs w:val="22"/>
        </w:rPr>
      </w:pPr>
      <w:r w:rsidRPr="00E74263">
        <w:rPr>
          <w:rFonts w:ascii="Arial" w:hAnsi="Arial" w:cs="Arial"/>
          <w:sz w:val="22"/>
          <w:szCs w:val="22"/>
        </w:rPr>
        <w:t xml:space="preserve">containing one or more work areas. </w:t>
      </w:r>
      <w:r w:rsidR="007A5EE9" w:rsidRPr="00E74263">
        <w:rPr>
          <w:rFonts w:ascii="Arial" w:hAnsi="Arial" w:cs="Arial"/>
          <w:sz w:val="22"/>
          <w:szCs w:val="22"/>
          <w:highlight w:val="yellow"/>
        </w:rPr>
        <w:br w:type="page"/>
      </w:r>
    </w:p>
    <w:p w:rsidR="00D05A86" w:rsidRPr="0004053A" w:rsidRDefault="00D05A86" w:rsidP="007C70A1">
      <w:pPr>
        <w:jc w:val="both"/>
        <w:rPr>
          <w:rFonts w:ascii="Arial" w:hAnsi="Arial" w:cs="Arial"/>
          <w:b/>
          <w:bCs/>
        </w:rPr>
      </w:pPr>
      <w:r w:rsidRPr="0004053A">
        <w:rPr>
          <w:rFonts w:ascii="Arial" w:hAnsi="Arial" w:cs="Arial"/>
          <w:b/>
          <w:bCs/>
        </w:rPr>
        <w:t>A</w:t>
      </w:r>
      <w:r w:rsidR="0004053A" w:rsidRPr="0004053A">
        <w:rPr>
          <w:rFonts w:ascii="Arial" w:hAnsi="Arial" w:cs="Arial"/>
          <w:b/>
          <w:bCs/>
        </w:rPr>
        <w:t>ppendix B</w:t>
      </w:r>
      <w:r w:rsidRPr="0004053A">
        <w:rPr>
          <w:rFonts w:ascii="Arial" w:hAnsi="Arial" w:cs="Arial"/>
          <w:b/>
          <w:bCs/>
        </w:rPr>
        <w:t xml:space="preserve">:  </w:t>
      </w:r>
      <w:r w:rsidRPr="0004053A">
        <w:rPr>
          <w:rFonts w:ascii="Arial" w:hAnsi="Arial" w:cs="Arial"/>
          <w:b/>
          <w:bCs/>
        </w:rPr>
        <w:tab/>
      </w:r>
      <w:r w:rsidRPr="0004053A">
        <w:rPr>
          <w:rFonts w:ascii="Arial" w:hAnsi="Arial" w:cs="Arial"/>
          <w:b/>
          <w:bCs/>
          <w:u w:val="single"/>
        </w:rPr>
        <w:t>Material Safety Data Sheet &amp; Glossary of MSDS Terms</w:t>
      </w:r>
    </w:p>
    <w:p w:rsidR="00D05A86" w:rsidRPr="009E69E2" w:rsidRDefault="00D05A86" w:rsidP="007C70A1">
      <w:pPr>
        <w:jc w:val="both"/>
        <w:rPr>
          <w:rFonts w:ascii="Arial" w:hAnsi="Arial" w:cs="Arial"/>
        </w:rPr>
      </w:pPr>
    </w:p>
    <w:p w:rsidR="00E9574E" w:rsidRPr="009E69E2" w:rsidRDefault="00E9574E" w:rsidP="00D05A86">
      <w:pPr>
        <w:autoSpaceDE w:val="0"/>
        <w:autoSpaceDN w:val="0"/>
        <w:adjustRightInd w:val="0"/>
        <w:rPr>
          <w:rFonts w:ascii="Arial" w:hAnsi="Arial" w:cs="Arial"/>
        </w:rPr>
      </w:pP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sz w:val="22"/>
          <w:szCs w:val="22"/>
        </w:rPr>
        <w:t>MSDSs provide complete, detailed information about hazardous chemicals:</w:t>
      </w:r>
    </w:p>
    <w:p w:rsidR="00633EB7" w:rsidRPr="009E69E2" w:rsidRDefault="00633EB7" w:rsidP="00C54B1A">
      <w:pPr>
        <w:autoSpaceDE w:val="0"/>
        <w:autoSpaceDN w:val="0"/>
        <w:adjustRightInd w:val="0"/>
        <w:jc w:val="both"/>
        <w:rPr>
          <w:rFonts w:ascii="Arial" w:hAnsi="Arial" w:cs="Arial"/>
          <w:sz w:val="22"/>
          <w:szCs w:val="22"/>
        </w:rPr>
      </w:pP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Identity of the chemical—what it is, who made or distributed it</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Hazardous ingredients and exposure limits</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Chemical characteristics—how the chemical looks, smells, and acts</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Health hazards—how you can be exposed, how exposure can harm you, symptoms of exposure</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Physical hazards—fire, explosion, reaction with other substances</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Safe handling, storage, and use—how to prevent accidents</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Protective equipment—what to wear to prevent exposure</w:t>
      </w:r>
    </w:p>
    <w:p w:rsidR="00D05A86" w:rsidRPr="009E69E2" w:rsidRDefault="00D05A86" w:rsidP="00D80DF3">
      <w:pPr>
        <w:numPr>
          <w:ilvl w:val="0"/>
          <w:numId w:val="17"/>
        </w:numPr>
        <w:autoSpaceDE w:val="0"/>
        <w:autoSpaceDN w:val="0"/>
        <w:adjustRightInd w:val="0"/>
        <w:jc w:val="both"/>
        <w:rPr>
          <w:rFonts w:ascii="Arial" w:hAnsi="Arial" w:cs="Arial"/>
          <w:sz w:val="22"/>
          <w:szCs w:val="22"/>
        </w:rPr>
      </w:pPr>
      <w:r w:rsidRPr="009E69E2">
        <w:rPr>
          <w:rFonts w:ascii="Arial" w:hAnsi="Arial" w:cs="Arial"/>
          <w:sz w:val="22"/>
          <w:szCs w:val="22"/>
        </w:rPr>
        <w:t>Other safety information—proper disposal, spill response, and transportation</w:t>
      </w:r>
    </w:p>
    <w:p w:rsidR="00D05A86" w:rsidRPr="009E69E2" w:rsidRDefault="00D05A86" w:rsidP="00C54B1A">
      <w:pPr>
        <w:autoSpaceDE w:val="0"/>
        <w:autoSpaceDN w:val="0"/>
        <w:adjustRightInd w:val="0"/>
        <w:jc w:val="both"/>
        <w:rPr>
          <w:rFonts w:ascii="Arial" w:hAnsi="Arial" w:cs="Arial"/>
        </w:rPr>
      </w:pPr>
    </w:p>
    <w:p w:rsidR="00D05A86" w:rsidRPr="009E69E2" w:rsidRDefault="00D05A86" w:rsidP="00C54B1A">
      <w:pPr>
        <w:autoSpaceDE w:val="0"/>
        <w:autoSpaceDN w:val="0"/>
        <w:adjustRightInd w:val="0"/>
        <w:jc w:val="both"/>
        <w:rPr>
          <w:rFonts w:ascii="Arial" w:hAnsi="Arial" w:cs="Arial"/>
          <w:bCs/>
          <w:sz w:val="22"/>
          <w:szCs w:val="22"/>
          <w:u w:val="single"/>
        </w:rPr>
      </w:pPr>
      <w:r w:rsidRPr="009E69E2">
        <w:rPr>
          <w:rFonts w:ascii="Arial" w:hAnsi="Arial" w:cs="Arial"/>
          <w:bCs/>
          <w:sz w:val="22"/>
          <w:szCs w:val="22"/>
          <w:u w:val="single"/>
        </w:rPr>
        <w:t>GLOSSARY OF MSDS TERMS</w:t>
      </w:r>
    </w:p>
    <w:p w:rsidR="00D05A86" w:rsidRPr="009E69E2" w:rsidRDefault="00D05A86" w:rsidP="00C54B1A">
      <w:pPr>
        <w:autoSpaceDE w:val="0"/>
        <w:autoSpaceDN w:val="0"/>
        <w:adjustRightInd w:val="0"/>
        <w:jc w:val="both"/>
        <w:rPr>
          <w:rFonts w:ascii="Arial" w:hAnsi="Arial" w:cs="Arial"/>
          <w:sz w:val="22"/>
          <w:szCs w:val="22"/>
        </w:rPr>
      </w:pPr>
    </w:p>
    <w:p w:rsidR="00D05A86" w:rsidRPr="009E69E2" w:rsidRDefault="00D05A86" w:rsidP="00C54B1A">
      <w:pPr>
        <w:autoSpaceDE w:val="0"/>
        <w:autoSpaceDN w:val="0"/>
        <w:adjustRightInd w:val="0"/>
        <w:jc w:val="both"/>
        <w:rPr>
          <w:rFonts w:ascii="Arial" w:hAnsi="Arial" w:cs="Arial"/>
          <w:bCs/>
          <w:sz w:val="22"/>
          <w:szCs w:val="22"/>
        </w:rPr>
      </w:pPr>
      <w:r w:rsidRPr="009E69E2">
        <w:rPr>
          <w:rFonts w:ascii="Arial" w:hAnsi="Arial" w:cs="Arial"/>
          <w:bCs/>
          <w:sz w:val="22"/>
          <w:szCs w:val="22"/>
        </w:rPr>
        <w:t>Some of the terms used in an MSDS might seem unfamiliar and technical—but you still need to know what they mean to protect yourself from chemical hazards.  Make sure you understand the following terms:</w:t>
      </w:r>
    </w:p>
    <w:p w:rsidR="00D05A86" w:rsidRPr="009E69E2" w:rsidRDefault="00D05A86" w:rsidP="00C54B1A">
      <w:pPr>
        <w:autoSpaceDE w:val="0"/>
        <w:autoSpaceDN w:val="0"/>
        <w:adjustRightInd w:val="0"/>
        <w:jc w:val="both"/>
        <w:rPr>
          <w:rFonts w:ascii="Arial" w:hAnsi="Arial" w:cs="Arial"/>
          <w:bCs/>
          <w:sz w:val="22"/>
          <w:szCs w:val="22"/>
        </w:rPr>
      </w:pP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Acute Health Effects</w:t>
      </w:r>
      <w:r w:rsidRPr="009E69E2">
        <w:rPr>
          <w:rFonts w:ascii="Arial" w:hAnsi="Arial" w:cs="Arial"/>
          <w:sz w:val="22"/>
          <w:szCs w:val="22"/>
        </w:rPr>
        <w:t>—</w:t>
      </w:r>
      <w:r w:rsidR="00C54B1A" w:rsidRPr="009E69E2">
        <w:rPr>
          <w:rFonts w:ascii="Arial" w:hAnsi="Arial" w:cs="Arial"/>
          <w:sz w:val="22"/>
          <w:szCs w:val="22"/>
        </w:rPr>
        <w:t>these</w:t>
      </w:r>
      <w:r w:rsidRPr="009E69E2">
        <w:rPr>
          <w:rFonts w:ascii="Arial" w:hAnsi="Arial" w:cs="Arial"/>
          <w:sz w:val="22"/>
          <w:szCs w:val="22"/>
        </w:rPr>
        <w:t xml:space="preserve"> show up soon after exposure, such as burns.</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Chronic Health Effects</w:t>
      </w:r>
      <w:r w:rsidRPr="009E69E2">
        <w:rPr>
          <w:rFonts w:ascii="Arial" w:hAnsi="Arial" w:cs="Arial"/>
          <w:sz w:val="22"/>
          <w:szCs w:val="22"/>
        </w:rPr>
        <w:t>—</w:t>
      </w:r>
      <w:r w:rsidR="00C54B1A" w:rsidRPr="009E69E2">
        <w:rPr>
          <w:rFonts w:ascii="Arial" w:hAnsi="Arial" w:cs="Arial"/>
          <w:sz w:val="22"/>
          <w:szCs w:val="22"/>
        </w:rPr>
        <w:t>these</w:t>
      </w:r>
      <w:r w:rsidRPr="009E69E2">
        <w:rPr>
          <w:rFonts w:ascii="Arial" w:hAnsi="Arial" w:cs="Arial"/>
          <w:sz w:val="22"/>
          <w:szCs w:val="22"/>
        </w:rPr>
        <w:t xml:space="preserve"> show up later after exposure, or after repeated exposure.</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Exposure Limits</w:t>
      </w:r>
      <w:r w:rsidRPr="009E69E2">
        <w:rPr>
          <w:rFonts w:ascii="Arial" w:hAnsi="Arial" w:cs="Arial"/>
          <w:sz w:val="22"/>
          <w:szCs w:val="22"/>
        </w:rPr>
        <w:t>—Permissible exposure limit (PEL) and threshold limit value (TLV) establish</w:t>
      </w:r>
      <w:r w:rsidR="00C54B1A" w:rsidRPr="009E69E2">
        <w:rPr>
          <w:rFonts w:ascii="Arial" w:hAnsi="Arial" w:cs="Arial"/>
          <w:sz w:val="22"/>
          <w:szCs w:val="22"/>
        </w:rPr>
        <w:t xml:space="preserve"> the</w:t>
      </w:r>
      <w:r w:rsidRPr="009E69E2">
        <w:rPr>
          <w:rFonts w:ascii="Arial" w:hAnsi="Arial" w:cs="Arial"/>
          <w:sz w:val="22"/>
          <w:szCs w:val="22"/>
        </w:rPr>
        <w:t xml:space="preserve"> maximum concentration in air most workers can be exposed to without suffering adverse</w:t>
      </w:r>
      <w:r w:rsidR="00C54B1A" w:rsidRPr="009E69E2">
        <w:rPr>
          <w:rFonts w:ascii="Arial" w:hAnsi="Arial" w:cs="Arial"/>
          <w:sz w:val="22"/>
          <w:szCs w:val="22"/>
        </w:rPr>
        <w:t xml:space="preserve"> </w:t>
      </w:r>
      <w:r w:rsidRPr="009E69E2">
        <w:rPr>
          <w:rFonts w:ascii="Arial" w:hAnsi="Arial" w:cs="Arial"/>
          <w:sz w:val="22"/>
          <w:szCs w:val="22"/>
        </w:rPr>
        <w:t>health effects.</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Flash Point</w:t>
      </w:r>
      <w:r w:rsidRPr="009E69E2">
        <w:rPr>
          <w:rFonts w:ascii="Arial" w:hAnsi="Arial" w:cs="Arial"/>
          <w:sz w:val="22"/>
          <w:szCs w:val="22"/>
        </w:rPr>
        <w:t>—The lowest temperature at which a chemical gives off enough vapors that the</w:t>
      </w:r>
      <w:r w:rsidR="00C54B1A" w:rsidRPr="009E69E2">
        <w:rPr>
          <w:rFonts w:ascii="Arial" w:hAnsi="Arial" w:cs="Arial"/>
          <w:sz w:val="22"/>
          <w:szCs w:val="22"/>
        </w:rPr>
        <w:t xml:space="preserve"> </w:t>
      </w:r>
      <w:r w:rsidRPr="009E69E2">
        <w:rPr>
          <w:rFonts w:ascii="Arial" w:hAnsi="Arial" w:cs="Arial"/>
          <w:sz w:val="22"/>
          <w:szCs w:val="22"/>
        </w:rPr>
        <w:t>vapors can be ignited. The lower the flash point, the more flammable a chemical is.</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Flammable limits</w:t>
      </w:r>
      <w:r w:rsidRPr="009E69E2">
        <w:rPr>
          <w:rFonts w:ascii="Arial" w:hAnsi="Arial" w:cs="Arial"/>
          <w:sz w:val="22"/>
          <w:szCs w:val="22"/>
        </w:rPr>
        <w:t>—The range of concentration of vapors in the air within which the vapors are</w:t>
      </w:r>
      <w:r w:rsidR="00C54B1A" w:rsidRPr="009E69E2">
        <w:rPr>
          <w:rFonts w:ascii="Arial" w:hAnsi="Arial" w:cs="Arial"/>
          <w:sz w:val="22"/>
          <w:szCs w:val="22"/>
        </w:rPr>
        <w:t xml:space="preserve"> </w:t>
      </w:r>
      <w:r w:rsidRPr="009E69E2">
        <w:rPr>
          <w:rFonts w:ascii="Arial" w:hAnsi="Arial" w:cs="Arial"/>
          <w:sz w:val="22"/>
          <w:szCs w:val="22"/>
        </w:rPr>
        <w:t>likely to ignite.</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Hazardous Decomposition or Byproducts</w:t>
      </w:r>
      <w:r w:rsidRPr="009E69E2">
        <w:rPr>
          <w:rFonts w:ascii="Arial" w:hAnsi="Arial" w:cs="Arial"/>
          <w:sz w:val="22"/>
          <w:szCs w:val="22"/>
        </w:rPr>
        <w:t>—whether the chemical will create new hazards</w:t>
      </w:r>
      <w:r w:rsidR="00C54B1A" w:rsidRPr="009E69E2">
        <w:rPr>
          <w:rFonts w:ascii="Arial" w:hAnsi="Arial" w:cs="Arial"/>
          <w:sz w:val="22"/>
          <w:szCs w:val="22"/>
        </w:rPr>
        <w:t xml:space="preserve"> </w:t>
      </w:r>
      <w:r w:rsidRPr="009E69E2">
        <w:rPr>
          <w:rFonts w:ascii="Arial" w:hAnsi="Arial" w:cs="Arial"/>
          <w:sz w:val="22"/>
          <w:szCs w:val="22"/>
        </w:rPr>
        <w:t>if it breaks down or reacts with other substances.</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Hazardous Polymerization</w:t>
      </w:r>
      <w:r w:rsidRPr="009E69E2">
        <w:rPr>
          <w:rFonts w:ascii="Arial" w:hAnsi="Arial" w:cs="Arial"/>
          <w:sz w:val="22"/>
          <w:szCs w:val="22"/>
        </w:rPr>
        <w:t>—The ability of a chemical to react with itself, creating an explosion or fire hazard</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Specific Gravity</w:t>
      </w:r>
      <w:r w:rsidRPr="009E69E2">
        <w:rPr>
          <w:rFonts w:ascii="Arial" w:hAnsi="Arial" w:cs="Arial"/>
          <w:sz w:val="22"/>
          <w:szCs w:val="22"/>
        </w:rPr>
        <w:t>—Tells whether chemicals will float or sink in water.  Less than 1, they float;</w:t>
      </w:r>
      <w:r w:rsidR="00C54B1A" w:rsidRPr="009E69E2">
        <w:rPr>
          <w:rFonts w:ascii="Arial" w:hAnsi="Arial" w:cs="Arial"/>
          <w:sz w:val="22"/>
          <w:szCs w:val="22"/>
        </w:rPr>
        <w:t xml:space="preserve"> </w:t>
      </w:r>
      <w:r w:rsidRPr="009E69E2">
        <w:rPr>
          <w:rFonts w:ascii="Arial" w:hAnsi="Arial" w:cs="Arial"/>
          <w:sz w:val="22"/>
          <w:szCs w:val="22"/>
        </w:rPr>
        <w:t>above 1, they sink.</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Stability/Instability</w:t>
      </w:r>
      <w:r w:rsidRPr="009E69E2">
        <w:rPr>
          <w:rFonts w:ascii="Arial" w:hAnsi="Arial" w:cs="Arial"/>
          <w:sz w:val="22"/>
          <w:szCs w:val="22"/>
        </w:rPr>
        <w:t>—How well a chemical resists changes and conditions that might cause</w:t>
      </w:r>
      <w:r w:rsidR="00C54B1A" w:rsidRPr="009E69E2">
        <w:rPr>
          <w:rFonts w:ascii="Arial" w:hAnsi="Arial" w:cs="Arial"/>
          <w:sz w:val="22"/>
          <w:szCs w:val="22"/>
        </w:rPr>
        <w:t xml:space="preserve"> </w:t>
      </w:r>
      <w:r w:rsidRPr="009E69E2">
        <w:rPr>
          <w:rFonts w:ascii="Arial" w:hAnsi="Arial" w:cs="Arial"/>
          <w:sz w:val="22"/>
          <w:szCs w:val="22"/>
        </w:rPr>
        <w:t>a hazardous reaction.</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Vapor Pressure and Evaporation Rate</w:t>
      </w:r>
      <w:r w:rsidRPr="009E69E2">
        <w:rPr>
          <w:rFonts w:ascii="Arial" w:hAnsi="Arial" w:cs="Arial"/>
          <w:sz w:val="22"/>
          <w:szCs w:val="22"/>
        </w:rPr>
        <w:t>—Tells how fast the chemical will put vapors into the</w:t>
      </w:r>
      <w:r w:rsidR="00C54B1A" w:rsidRPr="009E69E2">
        <w:rPr>
          <w:rFonts w:ascii="Arial" w:hAnsi="Arial" w:cs="Arial"/>
          <w:sz w:val="22"/>
          <w:szCs w:val="22"/>
        </w:rPr>
        <w:t xml:space="preserve"> </w:t>
      </w:r>
      <w:r w:rsidRPr="009E69E2">
        <w:rPr>
          <w:rFonts w:ascii="Arial" w:hAnsi="Arial" w:cs="Arial"/>
          <w:sz w:val="22"/>
          <w:szCs w:val="22"/>
        </w:rPr>
        <w:t>air (evaporate). The higher the pressure, the faster it will evaporate.</w:t>
      </w:r>
    </w:p>
    <w:p w:rsidR="00D05A86" w:rsidRPr="009E69E2" w:rsidRDefault="00D05A86" w:rsidP="00C54B1A">
      <w:pPr>
        <w:autoSpaceDE w:val="0"/>
        <w:autoSpaceDN w:val="0"/>
        <w:adjustRightInd w:val="0"/>
        <w:jc w:val="both"/>
        <w:rPr>
          <w:rFonts w:ascii="Arial" w:hAnsi="Arial" w:cs="Arial"/>
          <w:sz w:val="22"/>
          <w:szCs w:val="22"/>
        </w:rPr>
      </w:pPr>
      <w:r w:rsidRPr="009E69E2">
        <w:rPr>
          <w:rFonts w:ascii="Arial" w:hAnsi="Arial" w:cs="Arial"/>
          <w:bCs/>
          <w:sz w:val="22"/>
          <w:szCs w:val="22"/>
        </w:rPr>
        <w:t>Vapor Density</w:t>
      </w:r>
      <w:r w:rsidRPr="009E69E2">
        <w:rPr>
          <w:rFonts w:ascii="Arial" w:hAnsi="Arial" w:cs="Arial"/>
          <w:sz w:val="22"/>
          <w:szCs w:val="22"/>
        </w:rPr>
        <w:t>—Tells whether vapors will rise or sink in the air.</w:t>
      </w:r>
      <w:r w:rsidR="00036233" w:rsidRPr="009E69E2">
        <w:rPr>
          <w:rFonts w:ascii="Arial" w:hAnsi="Arial" w:cs="Arial"/>
          <w:sz w:val="22"/>
          <w:szCs w:val="22"/>
        </w:rPr>
        <w:t xml:space="preserve"> </w:t>
      </w:r>
      <w:r w:rsidRPr="009E69E2">
        <w:rPr>
          <w:rFonts w:ascii="Arial" w:hAnsi="Arial" w:cs="Arial"/>
          <w:sz w:val="22"/>
          <w:szCs w:val="22"/>
        </w:rPr>
        <w:t xml:space="preserve"> Less than 1, vapors rise;</w:t>
      </w:r>
      <w:r w:rsidR="00C54B1A" w:rsidRPr="009E69E2">
        <w:rPr>
          <w:rFonts w:ascii="Arial" w:hAnsi="Arial" w:cs="Arial"/>
          <w:sz w:val="22"/>
          <w:szCs w:val="22"/>
        </w:rPr>
        <w:t xml:space="preserve"> </w:t>
      </w:r>
      <w:r w:rsidRPr="009E69E2">
        <w:rPr>
          <w:rFonts w:ascii="Arial" w:hAnsi="Arial" w:cs="Arial"/>
          <w:sz w:val="22"/>
          <w:szCs w:val="22"/>
        </w:rPr>
        <w:t>above 1, vapors sink.</w:t>
      </w:r>
    </w:p>
    <w:p w:rsidR="00036233" w:rsidRPr="009E69E2" w:rsidRDefault="00036233" w:rsidP="00D05A86">
      <w:pPr>
        <w:autoSpaceDE w:val="0"/>
        <w:autoSpaceDN w:val="0"/>
        <w:adjustRightInd w:val="0"/>
        <w:rPr>
          <w:rFonts w:ascii="Arial" w:hAnsi="Arial" w:cs="Arial"/>
          <w:bCs/>
          <w:sz w:val="22"/>
          <w:szCs w:val="22"/>
        </w:rPr>
      </w:pPr>
    </w:p>
    <w:p w:rsidR="00D05A86" w:rsidRPr="009E69E2" w:rsidRDefault="00D05A86" w:rsidP="00750D46">
      <w:pPr>
        <w:autoSpaceDE w:val="0"/>
        <w:autoSpaceDN w:val="0"/>
        <w:adjustRightInd w:val="0"/>
        <w:rPr>
          <w:rFonts w:ascii="Arial" w:hAnsi="Arial" w:cs="Arial"/>
          <w:bCs/>
          <w:sz w:val="22"/>
          <w:szCs w:val="22"/>
        </w:rPr>
      </w:pPr>
      <w:r w:rsidRPr="009E69E2">
        <w:rPr>
          <w:rFonts w:ascii="Arial" w:hAnsi="Arial" w:cs="Arial"/>
          <w:bCs/>
          <w:sz w:val="22"/>
          <w:szCs w:val="22"/>
        </w:rPr>
        <w:t>Keep this handout for reference when you consult an MSDS.</w:t>
      </w:r>
      <w:r w:rsidR="00036233" w:rsidRPr="009E69E2">
        <w:rPr>
          <w:rFonts w:ascii="Arial" w:hAnsi="Arial" w:cs="Arial"/>
          <w:bCs/>
          <w:sz w:val="22"/>
          <w:szCs w:val="22"/>
        </w:rPr>
        <w:t xml:space="preserve">  </w:t>
      </w:r>
      <w:r w:rsidR="00606B95" w:rsidRPr="009E69E2">
        <w:rPr>
          <w:rFonts w:ascii="Arial" w:hAnsi="Arial" w:cs="Arial"/>
          <w:bCs/>
          <w:sz w:val="22"/>
          <w:szCs w:val="22"/>
        </w:rPr>
        <w:t xml:space="preserve"> </w:t>
      </w:r>
      <w:r w:rsidRPr="009E69E2">
        <w:rPr>
          <w:rFonts w:ascii="Arial" w:hAnsi="Arial" w:cs="Arial"/>
          <w:bCs/>
          <w:sz w:val="22"/>
          <w:szCs w:val="22"/>
        </w:rPr>
        <w:t>Remember, if you aren’t sure what something means, ask a supervisor</w:t>
      </w:r>
      <w:r w:rsidR="00606B95" w:rsidRPr="009E69E2">
        <w:rPr>
          <w:rFonts w:ascii="Arial" w:hAnsi="Arial" w:cs="Arial"/>
          <w:bCs/>
          <w:sz w:val="22"/>
          <w:szCs w:val="22"/>
        </w:rPr>
        <w:t xml:space="preserve"> or call the OEHS at 203-392-7073.</w:t>
      </w:r>
    </w:p>
    <w:p w:rsidR="00633EB7" w:rsidRPr="009E69E2" w:rsidRDefault="00633EB7" w:rsidP="00750D46">
      <w:pPr>
        <w:autoSpaceDE w:val="0"/>
        <w:autoSpaceDN w:val="0"/>
        <w:adjustRightInd w:val="0"/>
        <w:rPr>
          <w:rFonts w:ascii="Arial" w:hAnsi="Arial" w:cs="Arial"/>
          <w:bCs/>
        </w:rPr>
      </w:pPr>
    </w:p>
    <w:p w:rsidR="00025549" w:rsidRPr="0004053A" w:rsidRDefault="00633EB7" w:rsidP="0004053A">
      <w:pPr>
        <w:autoSpaceDE w:val="0"/>
        <w:autoSpaceDN w:val="0"/>
        <w:adjustRightInd w:val="0"/>
        <w:rPr>
          <w:rFonts w:ascii="Arial" w:hAnsi="Arial" w:cs="Arial"/>
          <w:b/>
          <w:bCs/>
        </w:rPr>
      </w:pPr>
      <w:r w:rsidRPr="009E69E2">
        <w:rPr>
          <w:rFonts w:ascii="Arial" w:hAnsi="Arial" w:cs="Arial"/>
          <w:bCs/>
        </w:rPr>
        <w:br w:type="page"/>
      </w:r>
      <w:r w:rsidR="0004053A" w:rsidRPr="0004053A">
        <w:rPr>
          <w:rFonts w:ascii="Arial" w:hAnsi="Arial" w:cs="Arial"/>
          <w:b/>
          <w:bCs/>
        </w:rPr>
        <w:lastRenderedPageBreak/>
        <w:t>APPENDIX C:</w:t>
      </w:r>
      <w:r w:rsidR="0004053A">
        <w:rPr>
          <w:rFonts w:ascii="Arial" w:hAnsi="Arial" w:cs="Arial"/>
          <w:bCs/>
        </w:rPr>
        <w:tab/>
      </w:r>
      <w:r w:rsidR="0004053A">
        <w:rPr>
          <w:rFonts w:ascii="Arial" w:hAnsi="Arial" w:cs="Arial"/>
          <w:b/>
          <w:bCs/>
        </w:rPr>
        <w:t>SAMPLE MSDS FOR HYDROCHLORIC ACID</w:t>
      </w:r>
    </w:p>
    <w:p w:rsidR="00E9574E" w:rsidRPr="009E69E2" w:rsidRDefault="00E9574E" w:rsidP="00E9574E">
      <w:pPr>
        <w:jc w:val="center"/>
        <w:rPr>
          <w:rFonts w:ascii="Verdana" w:hAnsi="Verdana"/>
          <w:sz w:val="36"/>
          <w:szCs w:val="36"/>
        </w:rPr>
      </w:pPr>
    </w:p>
    <w:p w:rsidR="00E9574E" w:rsidRPr="009E69E2" w:rsidRDefault="00E9574E" w:rsidP="00E9574E">
      <w:pPr>
        <w:jc w:val="center"/>
        <w:rPr>
          <w:rFonts w:ascii="Verdana" w:hAnsi="Verdana"/>
        </w:rPr>
      </w:pPr>
      <w:r w:rsidRPr="009E69E2">
        <w:rPr>
          <w:rFonts w:ascii="Verdana" w:hAnsi="Verdana"/>
          <w:sz w:val="36"/>
          <w:szCs w:val="36"/>
        </w:rPr>
        <w:t>Material Safety Data Sheet</w:t>
      </w:r>
    </w:p>
    <w:p w:rsidR="00E9574E" w:rsidRPr="009E69E2" w:rsidRDefault="00E9574E" w:rsidP="00E9574E">
      <w:pPr>
        <w:jc w:val="center"/>
        <w:rPr>
          <w:rFonts w:ascii="Verdana" w:hAnsi="Verdana"/>
        </w:rPr>
      </w:pPr>
      <w:r w:rsidRPr="009E69E2">
        <w:rPr>
          <w:rFonts w:ascii="Verdana" w:hAnsi="Verdana"/>
          <w:sz w:val="27"/>
          <w:szCs w:val="27"/>
        </w:rPr>
        <w:t>Hydrochloric acid 32-38% solution</w:t>
      </w:r>
      <w:r w:rsidRPr="009E69E2">
        <w:rPr>
          <w:rFonts w:ascii="Verdana" w:hAnsi="Verdana"/>
        </w:rPr>
        <w:t xml:space="preserve"> </w:t>
      </w:r>
    </w:p>
    <w:p w:rsidR="00E9574E" w:rsidRPr="009E69E2" w:rsidRDefault="00E9574E" w:rsidP="00E9574E">
      <w:pPr>
        <w:rPr>
          <w:rFonts w:ascii="Verdana" w:hAnsi="Verdana"/>
        </w:rPr>
      </w:pPr>
      <w:r w:rsidRPr="009E69E2">
        <w:rPr>
          <w:rFonts w:ascii="Verdana" w:hAnsi="Verdana"/>
        </w:rPr>
        <w:t xml:space="preserve">ACC# 11155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11430" w:type="dxa"/>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Section 1 - Chemical Product and Company Identification</w:t>
            </w:r>
          </w:p>
        </w:tc>
      </w:tr>
    </w:tbl>
    <w:p w:rsidR="00E9574E" w:rsidRPr="009E69E2" w:rsidRDefault="00E9574E" w:rsidP="00E9574E">
      <w:pPr>
        <w:pStyle w:val="NormalWeb"/>
        <w:rPr>
          <w:rFonts w:ascii="Verdana" w:hAnsi="Verdana"/>
          <w:sz w:val="20"/>
          <w:szCs w:val="20"/>
        </w:rPr>
      </w:pPr>
      <w:r w:rsidRPr="009E69E2">
        <w:rPr>
          <w:rStyle w:val="Strong"/>
          <w:rFonts w:ascii="Verdana" w:hAnsi="Verdana"/>
          <w:b w:val="0"/>
          <w:sz w:val="20"/>
          <w:szCs w:val="20"/>
        </w:rPr>
        <w:t>MSDS Name:</w:t>
      </w:r>
      <w:r w:rsidRPr="009E69E2">
        <w:rPr>
          <w:rFonts w:ascii="Verdana" w:hAnsi="Verdana"/>
          <w:sz w:val="20"/>
          <w:szCs w:val="20"/>
        </w:rPr>
        <w:t xml:space="preserve"> Hydrochloric acid 32-38% solution </w:t>
      </w:r>
      <w:r w:rsidRPr="009E69E2">
        <w:rPr>
          <w:rFonts w:ascii="Verdana" w:hAnsi="Verdana"/>
          <w:sz w:val="20"/>
          <w:szCs w:val="20"/>
        </w:rPr>
        <w:br/>
      </w:r>
      <w:r w:rsidRPr="009E69E2">
        <w:rPr>
          <w:rStyle w:val="Strong"/>
          <w:rFonts w:ascii="Verdana" w:hAnsi="Verdana"/>
          <w:b w:val="0"/>
          <w:sz w:val="20"/>
          <w:szCs w:val="20"/>
        </w:rPr>
        <w:t>Catalog Numbers:</w:t>
      </w:r>
      <w:r w:rsidRPr="009E69E2">
        <w:rPr>
          <w:rFonts w:ascii="Verdana" w:hAnsi="Verdana"/>
          <w:sz w:val="20"/>
          <w:szCs w:val="20"/>
        </w:rPr>
        <w:t xml:space="preserve"> AC124620000, AC124620010, AC124620011, AC124620025, AC124620026, AC124620051, AC124620100, AC124620250, AC124630000, AC124630010, AC124630011, AC124630025, AC124630026, AC124630100, AC124635000, AC124635001, AC352020000, AC423790000, AC423790025, AC423790026, AC423790250, AC423795000, AC423795001, S71942, S71942MF, S74853, S74853SC, S75133, S93258, A142-212, A142P-20, A142P19, A144-212, A144-500, A144-500LB, A144-612GAL, A144C-212, A144C-212EA, A144P-20, A144P19, A144S-212, A144S-212EA, A144S-500, A144SI-212, A466-1, A466-2, A466-250, A466-2LC, A466-500, A481-212, A481-212LC, A508-212, A508-212LC, A508-4, A508-500, A508SK-212, NC9123736, NC9373124, S71942SC, S71942SCND, S71943, S71943ND, S80038, SA49, XXA481184, XXA481SK212LI </w:t>
      </w:r>
      <w:r w:rsidRPr="009E69E2">
        <w:rPr>
          <w:rFonts w:ascii="Verdana" w:hAnsi="Verdana"/>
          <w:bCs/>
          <w:sz w:val="20"/>
          <w:szCs w:val="20"/>
        </w:rPr>
        <w:br/>
        <w:t>Synonyms:</w:t>
      </w:r>
      <w:r w:rsidRPr="009E69E2">
        <w:rPr>
          <w:rFonts w:ascii="Verdana" w:hAnsi="Verdana"/>
          <w:sz w:val="20"/>
          <w:szCs w:val="20"/>
        </w:rPr>
        <w:t xml:space="preserve"> Muriatic acid; Chlorohydric acid; Hydrogen chloride in aqueous solution. </w:t>
      </w:r>
      <w:r w:rsidRPr="009E69E2">
        <w:rPr>
          <w:rFonts w:ascii="Verdana" w:hAnsi="Verdana"/>
          <w:bCs/>
          <w:sz w:val="20"/>
          <w:szCs w:val="20"/>
        </w:rPr>
        <w:br/>
        <w:t>Company Identification:</w:t>
      </w:r>
      <w:r w:rsidRPr="009E69E2">
        <w:rPr>
          <w:rFonts w:ascii="Verdana" w:hAnsi="Verdana"/>
          <w:sz w:val="20"/>
          <w:szCs w:val="20"/>
        </w:rPr>
        <w:br/>
        <w:t>              Fisher Scientific</w:t>
      </w:r>
      <w:r w:rsidRPr="009E69E2">
        <w:rPr>
          <w:rFonts w:ascii="Verdana" w:hAnsi="Verdana"/>
          <w:sz w:val="20"/>
          <w:szCs w:val="20"/>
        </w:rPr>
        <w:br/>
        <w:t>              1 Reagent Lane</w:t>
      </w:r>
      <w:r w:rsidRPr="009E69E2">
        <w:rPr>
          <w:rFonts w:ascii="Verdana" w:hAnsi="Verdana"/>
          <w:sz w:val="20"/>
          <w:szCs w:val="20"/>
        </w:rPr>
        <w:br/>
        <w:t xml:space="preserve">              Fair Lawn, NJ 07410 </w:t>
      </w:r>
      <w:r w:rsidRPr="009E69E2">
        <w:rPr>
          <w:rFonts w:ascii="Verdana" w:hAnsi="Verdana"/>
          <w:bCs/>
          <w:sz w:val="20"/>
          <w:szCs w:val="20"/>
        </w:rPr>
        <w:br/>
        <w:t>For information, call:</w:t>
      </w:r>
      <w:r w:rsidRPr="009E69E2">
        <w:rPr>
          <w:rFonts w:ascii="Verdana" w:hAnsi="Verdana"/>
          <w:sz w:val="20"/>
          <w:szCs w:val="20"/>
        </w:rPr>
        <w:t xml:space="preserve"> 201-796-7100 </w:t>
      </w:r>
      <w:r w:rsidRPr="009E69E2">
        <w:rPr>
          <w:rFonts w:ascii="Verdana" w:hAnsi="Verdana"/>
          <w:bCs/>
          <w:sz w:val="20"/>
          <w:szCs w:val="20"/>
        </w:rPr>
        <w:br/>
        <w:t>Emergency Number:</w:t>
      </w:r>
      <w:r w:rsidRPr="009E69E2">
        <w:rPr>
          <w:rFonts w:ascii="Verdana" w:hAnsi="Verdana"/>
          <w:sz w:val="20"/>
          <w:szCs w:val="20"/>
        </w:rPr>
        <w:t xml:space="preserve"> 201-796-7100 </w:t>
      </w:r>
      <w:r w:rsidRPr="009E69E2">
        <w:rPr>
          <w:rFonts w:ascii="Verdana" w:hAnsi="Verdana"/>
          <w:bCs/>
          <w:sz w:val="20"/>
          <w:szCs w:val="20"/>
        </w:rPr>
        <w:br/>
        <w:t>For CHEMTREC assistance, call:</w:t>
      </w:r>
      <w:r w:rsidRPr="009E69E2">
        <w:rPr>
          <w:rFonts w:ascii="Verdana" w:hAnsi="Verdana"/>
          <w:sz w:val="20"/>
          <w:szCs w:val="20"/>
        </w:rPr>
        <w:t xml:space="preserve"> 800-424-9300 </w:t>
      </w:r>
      <w:r w:rsidRPr="009E69E2">
        <w:rPr>
          <w:rFonts w:ascii="Verdana" w:hAnsi="Verdana"/>
          <w:bCs/>
          <w:sz w:val="20"/>
          <w:szCs w:val="20"/>
        </w:rPr>
        <w:br/>
        <w:t>For International CHEMTREC assistance, call:</w:t>
      </w:r>
      <w:r w:rsidRPr="009E69E2">
        <w:rPr>
          <w:rFonts w:ascii="Verdana" w:hAnsi="Verdana"/>
          <w:sz w:val="20"/>
          <w:szCs w:val="20"/>
        </w:rPr>
        <w:t xml:space="preserve"> 703-527-3887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2 - Composition, Information on Ingredients </w:t>
            </w:r>
          </w:p>
        </w:tc>
      </w:tr>
    </w:tbl>
    <w:p w:rsidR="00E9574E" w:rsidRPr="009E69E2" w:rsidRDefault="00E9574E" w:rsidP="00E9574E">
      <w:pPr>
        <w:pStyle w:val="NormalWeb"/>
        <w:rPr>
          <w:rFonts w:ascii="Verdana" w:hAnsi="Verdana"/>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789"/>
        <w:gridCol w:w="4051"/>
        <w:gridCol w:w="1696"/>
        <w:gridCol w:w="1884"/>
      </w:tblGrid>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CAS#</w:t>
            </w:r>
          </w:p>
        </w:tc>
        <w:tc>
          <w:tcPr>
            <w:tcW w:w="21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Chemical Name</w:t>
            </w:r>
          </w:p>
        </w:tc>
        <w:tc>
          <w:tcPr>
            <w:tcW w:w="9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Percent</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EINECS/ELINCS</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7732-18-5</w:t>
            </w:r>
          </w:p>
        </w:tc>
        <w:tc>
          <w:tcPr>
            <w:tcW w:w="21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rPr>
                <w:rFonts w:ascii="Verdana" w:hAnsi="Verdana"/>
                <w:sz w:val="18"/>
                <w:szCs w:val="18"/>
              </w:rPr>
            </w:pPr>
            <w:r w:rsidRPr="009E69E2">
              <w:rPr>
                <w:rFonts w:ascii="Verdana" w:hAnsi="Verdana"/>
                <w:sz w:val="18"/>
                <w:szCs w:val="18"/>
              </w:rPr>
              <w:t>Water</w:t>
            </w:r>
          </w:p>
        </w:tc>
        <w:tc>
          <w:tcPr>
            <w:tcW w:w="9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62-68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231-791-2</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7647-01-0</w:t>
            </w:r>
          </w:p>
        </w:tc>
        <w:tc>
          <w:tcPr>
            <w:tcW w:w="21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rPr>
                <w:rFonts w:ascii="Verdana" w:hAnsi="Verdana"/>
                <w:sz w:val="18"/>
                <w:szCs w:val="18"/>
              </w:rPr>
            </w:pPr>
            <w:r w:rsidRPr="009E69E2">
              <w:rPr>
                <w:rFonts w:ascii="Verdana" w:hAnsi="Verdana"/>
                <w:sz w:val="18"/>
                <w:szCs w:val="18"/>
              </w:rPr>
              <w:t>Hydrogen chloride</w:t>
            </w:r>
          </w:p>
        </w:tc>
        <w:tc>
          <w:tcPr>
            <w:tcW w:w="9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32-38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231-595-7</w:t>
            </w:r>
          </w:p>
        </w:tc>
      </w:tr>
    </w:tbl>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p w:rsidR="00242237" w:rsidRPr="009E69E2" w:rsidRDefault="00242237"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lastRenderedPageBreak/>
              <w:t xml:space="preserve">Section 3 - Hazards Identification </w:t>
            </w:r>
          </w:p>
        </w:tc>
      </w:tr>
    </w:tbl>
    <w:p w:rsidR="00E9574E" w:rsidRPr="009E69E2" w:rsidRDefault="00E9574E" w:rsidP="00E9574E">
      <w:pPr>
        <w:rPr>
          <w:sz w:val="20"/>
          <w:szCs w:val="20"/>
        </w:rPr>
      </w:pPr>
    </w:p>
    <w:p w:rsidR="00E9574E" w:rsidRPr="009E69E2" w:rsidRDefault="00E9574E" w:rsidP="00E9574E">
      <w:pPr>
        <w:ind w:left="2160" w:firstLine="720"/>
        <w:rPr>
          <w:rStyle w:val="Strong"/>
          <w:b w:val="0"/>
        </w:rPr>
      </w:pPr>
      <w:r w:rsidRPr="009E69E2">
        <w:rPr>
          <w:rStyle w:val="Strong"/>
          <w:rFonts w:ascii="Verdana" w:hAnsi="Verdana"/>
          <w:b w:val="0"/>
        </w:rPr>
        <w:t>EMERGENCY OVERVIEW</w:t>
      </w:r>
    </w:p>
    <w:p w:rsidR="00E9574E" w:rsidRPr="009E69E2" w:rsidRDefault="00E9574E" w:rsidP="00E9574E">
      <w:pPr>
        <w:pStyle w:val="NormalWeb"/>
        <w:rPr>
          <w:sz w:val="20"/>
          <w:szCs w:val="20"/>
        </w:rPr>
      </w:pPr>
      <w:r w:rsidRPr="009E69E2">
        <w:rPr>
          <w:rFonts w:ascii="Verdana" w:hAnsi="Verdana"/>
          <w:sz w:val="20"/>
          <w:szCs w:val="20"/>
        </w:rPr>
        <w:t>Appearance: clear, colorless to pale yellow liquid.</w:t>
      </w:r>
      <w:r w:rsidRPr="009E69E2">
        <w:rPr>
          <w:rFonts w:ascii="Verdana" w:hAnsi="Verdana"/>
          <w:sz w:val="20"/>
          <w:szCs w:val="20"/>
        </w:rPr>
        <w:br/>
      </w:r>
      <w:r w:rsidRPr="009E69E2">
        <w:rPr>
          <w:rFonts w:ascii="Verdana" w:hAnsi="Verdana"/>
          <w:bCs/>
        </w:rPr>
        <w:t>Danger!</w:t>
      </w:r>
      <w:r w:rsidRPr="009E69E2">
        <w:rPr>
          <w:rFonts w:ascii="Verdana" w:hAnsi="Verdana"/>
          <w:sz w:val="20"/>
          <w:szCs w:val="20"/>
        </w:rPr>
        <w:t xml:space="preserve"> Causes eye and skin burns. Causes digestive and respiratory tract burns. May be fatal if inhaled or swallowed. Repeated or prolonged exposure may cause erosion of exposed teeth. Corrosive to metal. </w:t>
      </w:r>
      <w:r w:rsidRPr="009E69E2">
        <w:rPr>
          <w:rFonts w:ascii="Verdana" w:hAnsi="Verdana"/>
          <w:sz w:val="20"/>
          <w:szCs w:val="20"/>
        </w:rPr>
        <w:br/>
      </w:r>
      <w:r w:rsidRPr="009E69E2">
        <w:rPr>
          <w:rStyle w:val="Strong"/>
          <w:rFonts w:ascii="Verdana" w:hAnsi="Verdana"/>
          <w:b w:val="0"/>
          <w:sz w:val="20"/>
          <w:szCs w:val="20"/>
        </w:rPr>
        <w:t xml:space="preserve">Target Organs: </w:t>
      </w:r>
      <w:r w:rsidRPr="009E69E2">
        <w:rPr>
          <w:rFonts w:ascii="Verdana" w:hAnsi="Verdana"/>
          <w:sz w:val="20"/>
          <w:szCs w:val="20"/>
        </w:rPr>
        <w:t xml:space="preserve">Respiratory system, gastrointestinal system, teeth, eyes, skin. </w:t>
      </w:r>
      <w:r w:rsidRPr="009E69E2">
        <w:rPr>
          <w:rFonts w:ascii="Verdana" w:hAnsi="Verdana"/>
          <w:sz w:val="20"/>
          <w:szCs w:val="20"/>
        </w:rPr>
        <w:br/>
      </w:r>
      <w:r w:rsidRPr="009E69E2">
        <w:rPr>
          <w:rFonts w:ascii="Verdana" w:hAnsi="Verdana"/>
          <w:sz w:val="20"/>
          <w:szCs w:val="20"/>
        </w:rPr>
        <w:br/>
      </w:r>
      <w:r w:rsidRPr="009E69E2">
        <w:rPr>
          <w:rStyle w:val="Strong"/>
          <w:rFonts w:ascii="Verdana" w:hAnsi="Verdana"/>
          <w:b w:val="0"/>
          <w:sz w:val="20"/>
          <w:szCs w:val="20"/>
        </w:rPr>
        <w:t>Potential Health Effects</w:t>
      </w:r>
      <w:r w:rsidRPr="009E69E2">
        <w:rPr>
          <w:rFonts w:ascii="Verdana" w:hAnsi="Verdana"/>
          <w:sz w:val="20"/>
          <w:szCs w:val="20"/>
        </w:rPr>
        <w:t xml:space="preserve"> </w:t>
      </w:r>
      <w:r w:rsidRPr="009E69E2">
        <w:rPr>
          <w:rFonts w:ascii="Verdana" w:hAnsi="Verdana"/>
          <w:sz w:val="20"/>
          <w:szCs w:val="20"/>
        </w:rPr>
        <w:br/>
      </w:r>
      <w:r w:rsidRPr="009E69E2">
        <w:rPr>
          <w:rStyle w:val="Strong"/>
          <w:rFonts w:ascii="Verdana" w:hAnsi="Verdana"/>
          <w:b w:val="0"/>
          <w:sz w:val="20"/>
          <w:szCs w:val="20"/>
        </w:rPr>
        <w:t>Eye:</w:t>
      </w:r>
      <w:r w:rsidRPr="009E69E2">
        <w:rPr>
          <w:rFonts w:ascii="Verdana" w:hAnsi="Verdana"/>
          <w:sz w:val="20"/>
          <w:szCs w:val="20"/>
        </w:rPr>
        <w:t xml:space="preserve"> May cause irreversible eye injury. Vapor or mist may cause irritation and severe burns. Contact with liquid is corrosive to the eyes and causes severe burns. </w:t>
      </w:r>
      <w:r w:rsidRPr="009E69E2">
        <w:rPr>
          <w:rFonts w:ascii="Verdana" w:hAnsi="Verdana"/>
          <w:sz w:val="20"/>
          <w:szCs w:val="20"/>
        </w:rPr>
        <w:br/>
      </w:r>
      <w:r w:rsidRPr="009E69E2">
        <w:rPr>
          <w:rStyle w:val="Strong"/>
          <w:rFonts w:ascii="Verdana" w:hAnsi="Verdana"/>
          <w:b w:val="0"/>
          <w:sz w:val="20"/>
          <w:szCs w:val="20"/>
        </w:rPr>
        <w:t>Skin:</w:t>
      </w:r>
      <w:r w:rsidRPr="009E69E2">
        <w:rPr>
          <w:rFonts w:ascii="Verdana" w:hAnsi="Verdana"/>
          <w:sz w:val="20"/>
          <w:szCs w:val="20"/>
        </w:rPr>
        <w:t xml:space="preserve"> Contact with liquid is corrosive and causes severe burns and ulceration. The severity of injury depends on the concentration of the solution and the duration of exposure. </w:t>
      </w:r>
      <w:r w:rsidRPr="009E69E2">
        <w:rPr>
          <w:rFonts w:ascii="Verdana" w:hAnsi="Verdana"/>
          <w:sz w:val="20"/>
          <w:szCs w:val="20"/>
        </w:rPr>
        <w:br/>
      </w:r>
      <w:r w:rsidRPr="009E69E2">
        <w:rPr>
          <w:rStyle w:val="Strong"/>
          <w:rFonts w:ascii="Verdana" w:hAnsi="Verdana"/>
          <w:b w:val="0"/>
          <w:sz w:val="20"/>
          <w:szCs w:val="20"/>
        </w:rPr>
        <w:t>Ingestion:</w:t>
      </w:r>
      <w:r w:rsidRPr="009E69E2">
        <w:rPr>
          <w:rFonts w:ascii="Verdana" w:hAnsi="Verdana"/>
          <w:sz w:val="20"/>
          <w:szCs w:val="20"/>
        </w:rPr>
        <w:t xml:space="preserve"> Causes severe digestive tract burns with abdominal pain, vomiting, and possible death. May cause corrosion and permanent tissue destruction of the esophagus and digestive tract. </w:t>
      </w:r>
      <w:r w:rsidRPr="009E69E2">
        <w:rPr>
          <w:rFonts w:ascii="Verdana" w:hAnsi="Verdana"/>
          <w:sz w:val="20"/>
          <w:szCs w:val="20"/>
        </w:rPr>
        <w:br/>
      </w:r>
      <w:r w:rsidRPr="009E69E2">
        <w:rPr>
          <w:rStyle w:val="Strong"/>
          <w:rFonts w:ascii="Verdana" w:hAnsi="Verdana"/>
          <w:b w:val="0"/>
          <w:sz w:val="20"/>
          <w:szCs w:val="20"/>
        </w:rPr>
        <w:t>Inhalation:</w:t>
      </w:r>
      <w:r w:rsidRPr="009E69E2">
        <w:rPr>
          <w:rFonts w:ascii="Verdana" w:hAnsi="Verdana"/>
          <w:sz w:val="20"/>
          <w:szCs w:val="20"/>
        </w:rPr>
        <w:t xml:space="preserve"> May be fatal if inhaled. May cause severe irritation of the respiratory tract with sore throat, coughing, shortness of breath and delayed lung edema. Causes chemical burns to the respiratory tract. Causes corrosive action on the mucous membranes. </w:t>
      </w:r>
      <w:r w:rsidRPr="009E69E2">
        <w:rPr>
          <w:rFonts w:ascii="Verdana" w:hAnsi="Verdana"/>
          <w:sz w:val="20"/>
          <w:szCs w:val="20"/>
        </w:rPr>
        <w:br/>
      </w:r>
      <w:r w:rsidRPr="009E69E2">
        <w:rPr>
          <w:rStyle w:val="Strong"/>
          <w:rFonts w:ascii="Verdana" w:hAnsi="Verdana"/>
          <w:b w:val="0"/>
          <w:sz w:val="20"/>
          <w:szCs w:val="20"/>
        </w:rPr>
        <w:t>Chronic:</w:t>
      </w:r>
      <w:r w:rsidRPr="009E69E2">
        <w:rPr>
          <w:rFonts w:ascii="Verdana" w:hAnsi="Verdana"/>
          <w:sz w:val="20"/>
          <w:szCs w:val="20"/>
        </w:rPr>
        <w:t xml:space="preserve"> Prolonged or repeated skin contact may cause dermatitis. Repeated exposure may cause erosion of teeth. Repeated exposure to low concentrations of HCl vapor or mist may cause bleeding of nose and gums. Chronic bronchitis and gastritis have also been reported.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4 - First Aid Measures </w:t>
            </w:r>
          </w:p>
        </w:tc>
      </w:tr>
    </w:tbl>
    <w:p w:rsidR="00E9574E" w:rsidRPr="009E69E2" w:rsidRDefault="00E9574E" w:rsidP="00E9574E">
      <w:pPr>
        <w:pStyle w:val="NormalWeb"/>
        <w:rPr>
          <w:rFonts w:ascii="Verdana" w:hAnsi="Verdana"/>
          <w:sz w:val="20"/>
          <w:szCs w:val="20"/>
        </w:rPr>
      </w:pPr>
      <w:r w:rsidRPr="009E69E2">
        <w:rPr>
          <w:rFonts w:ascii="Verdana" w:hAnsi="Verdana"/>
          <w:sz w:val="20"/>
          <w:szCs w:val="20"/>
        </w:rPr>
        <w:br/>
      </w:r>
      <w:r w:rsidRPr="009E69E2">
        <w:rPr>
          <w:rStyle w:val="Strong"/>
          <w:rFonts w:ascii="Verdana" w:hAnsi="Verdana"/>
          <w:b w:val="0"/>
          <w:sz w:val="20"/>
          <w:szCs w:val="20"/>
        </w:rPr>
        <w:t>Eyes:</w:t>
      </w:r>
      <w:r w:rsidRPr="009E69E2">
        <w:rPr>
          <w:rFonts w:ascii="Verdana" w:hAnsi="Verdana"/>
          <w:sz w:val="20"/>
          <w:szCs w:val="20"/>
        </w:rPr>
        <w:t xml:space="preserve"> In case of contact, immediately flush eyes with plenty of water for a t least 15 minutes. Get medical aid immediately. </w:t>
      </w:r>
      <w:r w:rsidRPr="009E69E2">
        <w:rPr>
          <w:rFonts w:ascii="Verdana" w:hAnsi="Verdana"/>
          <w:sz w:val="20"/>
          <w:szCs w:val="20"/>
        </w:rPr>
        <w:br/>
      </w:r>
      <w:r w:rsidRPr="009E69E2">
        <w:rPr>
          <w:rStyle w:val="Strong"/>
          <w:rFonts w:ascii="Verdana" w:hAnsi="Verdana"/>
          <w:b w:val="0"/>
          <w:sz w:val="20"/>
          <w:szCs w:val="20"/>
        </w:rPr>
        <w:t>Skin:</w:t>
      </w:r>
      <w:r w:rsidRPr="009E69E2">
        <w:rPr>
          <w:rFonts w:ascii="Verdana" w:hAnsi="Verdana"/>
          <w:sz w:val="20"/>
          <w:szCs w:val="20"/>
        </w:rPr>
        <w:t xml:space="preserve"> In case of contact, immediately flush skin with plenty of water for at least 15 minutes while removing contaminated clothing and shoes. Get medical aid immediately. Wash clothing before reuse. </w:t>
      </w:r>
      <w:r w:rsidRPr="009E69E2">
        <w:rPr>
          <w:rFonts w:ascii="Verdana" w:hAnsi="Verdana"/>
          <w:sz w:val="20"/>
          <w:szCs w:val="20"/>
        </w:rPr>
        <w:br/>
      </w:r>
      <w:r w:rsidRPr="009E69E2">
        <w:rPr>
          <w:rStyle w:val="Strong"/>
          <w:rFonts w:ascii="Verdana" w:hAnsi="Verdana"/>
          <w:b w:val="0"/>
          <w:sz w:val="20"/>
          <w:szCs w:val="20"/>
        </w:rPr>
        <w:t>Ingestion:</w:t>
      </w:r>
      <w:r w:rsidRPr="009E69E2">
        <w:rPr>
          <w:rFonts w:ascii="Verdana" w:hAnsi="Verdana"/>
          <w:sz w:val="20"/>
          <w:szCs w:val="20"/>
        </w:rPr>
        <w:t xml:space="preserve"> If swallowed, do NOT induce vomiting. Get medical aid immediately. If victim is fully conscious, give a cupful of water. Never give anything by mouth to an unconscious person. </w:t>
      </w:r>
      <w:r w:rsidRPr="009E69E2">
        <w:rPr>
          <w:rFonts w:ascii="Verdana" w:hAnsi="Verdana"/>
          <w:sz w:val="20"/>
          <w:szCs w:val="20"/>
        </w:rPr>
        <w:br/>
      </w:r>
      <w:r w:rsidRPr="009E69E2">
        <w:rPr>
          <w:rStyle w:val="Strong"/>
          <w:rFonts w:ascii="Verdana" w:hAnsi="Verdana"/>
          <w:b w:val="0"/>
          <w:sz w:val="20"/>
          <w:szCs w:val="20"/>
        </w:rPr>
        <w:t>Inhalation:</w:t>
      </w:r>
      <w:r w:rsidRPr="009E69E2">
        <w:rPr>
          <w:rFonts w:ascii="Verdana" w:hAnsi="Verdana"/>
          <w:sz w:val="20"/>
          <w:szCs w:val="20"/>
        </w:rPr>
        <w:t xml:space="preserve"> POISON material. If inhaled, get medical aid immediately. Remove victim to fresh air. If not breathing, give artificial respiration. If breathing is difficult, give oxygen. </w:t>
      </w:r>
      <w:r w:rsidRPr="009E69E2">
        <w:rPr>
          <w:rFonts w:ascii="Verdana" w:hAnsi="Verdana"/>
          <w:sz w:val="20"/>
          <w:szCs w:val="20"/>
        </w:rPr>
        <w:br/>
      </w:r>
      <w:r w:rsidRPr="009E69E2">
        <w:rPr>
          <w:rStyle w:val="Strong"/>
          <w:rFonts w:ascii="Verdana" w:hAnsi="Verdana"/>
          <w:b w:val="0"/>
          <w:sz w:val="20"/>
          <w:szCs w:val="20"/>
        </w:rPr>
        <w:t>Notes to Physician:</w:t>
      </w:r>
      <w:r w:rsidRPr="009E69E2">
        <w:rPr>
          <w:rFonts w:ascii="Verdana" w:hAnsi="Verdana"/>
          <w:sz w:val="20"/>
          <w:szCs w:val="20"/>
        </w:rPr>
        <w:t xml:space="preserve"> Do NOT use sodium bicarbonate in an attempt to neutralize the acid. </w:t>
      </w: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lastRenderedPageBreak/>
              <w:t xml:space="preserve">Section 5 - Fire Fighting Measures </w:t>
            </w:r>
          </w:p>
        </w:tc>
      </w:tr>
    </w:tbl>
    <w:p w:rsidR="00E9574E" w:rsidRPr="009E69E2" w:rsidRDefault="00E9574E" w:rsidP="00E9574E">
      <w:pPr>
        <w:pStyle w:val="NormalWeb"/>
        <w:rPr>
          <w:rFonts w:ascii="Verdana" w:hAnsi="Verdana"/>
          <w:sz w:val="20"/>
          <w:szCs w:val="20"/>
        </w:rPr>
      </w:pPr>
      <w:r w:rsidRPr="009E69E2">
        <w:rPr>
          <w:rStyle w:val="Strong"/>
          <w:rFonts w:ascii="Verdana" w:hAnsi="Verdana"/>
          <w:b w:val="0"/>
          <w:sz w:val="20"/>
          <w:szCs w:val="20"/>
        </w:rPr>
        <w:t>General Information:</w:t>
      </w:r>
      <w:r w:rsidRPr="009E69E2">
        <w:rPr>
          <w:rFonts w:ascii="Verdana" w:hAnsi="Verdana"/>
          <w:sz w:val="20"/>
          <w:szCs w:val="20"/>
        </w:rPr>
        <w:t xml:space="preserve"> As in any fire, wear a self-contained breathing apparatus in pressure-demand, MSHA/NIOSH (approved or equivalent), and full protective gear. Water runoff can cause environmental damage. Dike and collect water used to fight fire. Not flammable, but reacts with most metals to form flammable hydrogen gas. Use water spray to keep fire-exposed containers cool. Vapors may be heavier than air. They can spread along the ground and collect in low or confined areas. Containers may explode when heated. </w:t>
      </w:r>
      <w:r w:rsidRPr="009E69E2">
        <w:rPr>
          <w:rFonts w:ascii="Verdana" w:hAnsi="Verdana"/>
          <w:sz w:val="20"/>
          <w:szCs w:val="20"/>
        </w:rPr>
        <w:br/>
      </w:r>
      <w:r w:rsidRPr="009E69E2">
        <w:rPr>
          <w:rStyle w:val="Strong"/>
          <w:rFonts w:ascii="Verdana" w:hAnsi="Verdana"/>
          <w:b w:val="0"/>
          <w:sz w:val="20"/>
          <w:szCs w:val="20"/>
        </w:rPr>
        <w:t>Extinguishing Media:</w:t>
      </w:r>
      <w:r w:rsidRPr="009E69E2">
        <w:rPr>
          <w:rFonts w:ascii="Verdana" w:hAnsi="Verdana"/>
          <w:sz w:val="20"/>
          <w:szCs w:val="20"/>
        </w:rPr>
        <w:t xml:space="preserve"> Substance is noncombustible; use agent most appropriate to extinguish surrounding fire. </w:t>
      </w:r>
      <w:r w:rsidRPr="009E69E2">
        <w:rPr>
          <w:rFonts w:ascii="Verdana" w:hAnsi="Verdana"/>
          <w:sz w:val="20"/>
          <w:szCs w:val="20"/>
        </w:rPr>
        <w:br/>
      </w:r>
      <w:r w:rsidRPr="009E69E2">
        <w:rPr>
          <w:rFonts w:ascii="Verdana" w:hAnsi="Verdana"/>
          <w:bCs/>
          <w:sz w:val="20"/>
          <w:szCs w:val="20"/>
        </w:rPr>
        <w:t>Flash Point:</w:t>
      </w:r>
      <w:r w:rsidRPr="009E69E2">
        <w:rPr>
          <w:rFonts w:ascii="Verdana" w:hAnsi="Verdana"/>
          <w:sz w:val="20"/>
          <w:szCs w:val="20"/>
        </w:rPr>
        <w:t xml:space="preserve"> Not applicable. </w:t>
      </w:r>
      <w:r w:rsidRPr="009E69E2">
        <w:rPr>
          <w:rFonts w:ascii="Verdana" w:hAnsi="Verdana"/>
          <w:sz w:val="20"/>
          <w:szCs w:val="20"/>
        </w:rPr>
        <w:br/>
      </w:r>
      <w:r w:rsidRPr="009E69E2">
        <w:rPr>
          <w:rFonts w:ascii="Verdana" w:hAnsi="Verdana"/>
          <w:bCs/>
          <w:sz w:val="20"/>
          <w:szCs w:val="20"/>
        </w:rPr>
        <w:t>Autoignition Temperature:</w:t>
      </w:r>
      <w:r w:rsidRPr="009E69E2">
        <w:rPr>
          <w:rFonts w:ascii="Verdana" w:hAnsi="Verdana"/>
          <w:sz w:val="20"/>
          <w:szCs w:val="20"/>
        </w:rPr>
        <w:t xml:space="preserve"> Not applicable. </w:t>
      </w:r>
      <w:r w:rsidRPr="009E69E2">
        <w:rPr>
          <w:rFonts w:ascii="Verdana" w:hAnsi="Verdana"/>
          <w:sz w:val="20"/>
          <w:szCs w:val="20"/>
        </w:rPr>
        <w:br/>
      </w:r>
      <w:r w:rsidRPr="009E69E2">
        <w:rPr>
          <w:rFonts w:ascii="Verdana" w:hAnsi="Verdana"/>
          <w:bCs/>
          <w:sz w:val="20"/>
          <w:szCs w:val="20"/>
        </w:rPr>
        <w:t>Explosion Limits, Lower:</w:t>
      </w:r>
      <w:r w:rsidRPr="009E69E2">
        <w:rPr>
          <w:rFonts w:ascii="Verdana" w:hAnsi="Verdana"/>
          <w:sz w:val="20"/>
          <w:szCs w:val="20"/>
        </w:rPr>
        <w:t xml:space="preserve">Not available. </w:t>
      </w:r>
      <w:r w:rsidRPr="009E69E2">
        <w:rPr>
          <w:rFonts w:ascii="Verdana" w:hAnsi="Verdana"/>
          <w:sz w:val="20"/>
          <w:szCs w:val="20"/>
        </w:rPr>
        <w:br/>
      </w:r>
      <w:r w:rsidRPr="009E69E2">
        <w:rPr>
          <w:rFonts w:ascii="Verdana" w:hAnsi="Verdana"/>
          <w:bCs/>
          <w:sz w:val="20"/>
          <w:szCs w:val="20"/>
        </w:rPr>
        <w:t>Upper:</w:t>
      </w:r>
      <w:r w:rsidRPr="009E69E2">
        <w:rPr>
          <w:rFonts w:ascii="Verdana" w:hAnsi="Verdana"/>
          <w:sz w:val="20"/>
          <w:szCs w:val="20"/>
        </w:rPr>
        <w:t xml:space="preserve"> Not available. </w:t>
      </w:r>
      <w:r w:rsidRPr="009E69E2">
        <w:rPr>
          <w:rFonts w:ascii="Verdana" w:hAnsi="Verdana"/>
          <w:sz w:val="20"/>
          <w:szCs w:val="20"/>
        </w:rPr>
        <w:br/>
      </w:r>
      <w:r w:rsidRPr="009E69E2">
        <w:rPr>
          <w:rStyle w:val="Strong"/>
          <w:rFonts w:ascii="Verdana" w:hAnsi="Verdana"/>
          <w:b w:val="0"/>
          <w:sz w:val="20"/>
          <w:szCs w:val="20"/>
        </w:rPr>
        <w:t>NFPA Rating:</w:t>
      </w:r>
      <w:r w:rsidRPr="009E69E2">
        <w:rPr>
          <w:rFonts w:ascii="Verdana" w:hAnsi="Verdana"/>
          <w:sz w:val="20"/>
          <w:szCs w:val="20"/>
        </w:rPr>
        <w:t xml:space="preserve"> (estimated) Health: 3; Flammability: 0; Instability: 1 </w:t>
      </w: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6 - Accidental Release Measures </w:t>
            </w:r>
          </w:p>
        </w:tc>
      </w:tr>
    </w:tbl>
    <w:p w:rsidR="00E9574E" w:rsidRPr="009E69E2" w:rsidRDefault="00E9574E" w:rsidP="00E9574E">
      <w:pPr>
        <w:pStyle w:val="NormalWeb"/>
        <w:rPr>
          <w:rFonts w:ascii="Verdana" w:hAnsi="Verdana"/>
          <w:sz w:val="20"/>
          <w:szCs w:val="20"/>
        </w:rPr>
      </w:pPr>
      <w:r w:rsidRPr="009E69E2">
        <w:rPr>
          <w:rStyle w:val="Strong"/>
          <w:rFonts w:ascii="Verdana" w:hAnsi="Verdana"/>
          <w:b w:val="0"/>
          <w:sz w:val="20"/>
          <w:szCs w:val="20"/>
        </w:rPr>
        <w:t>General Information:</w:t>
      </w:r>
      <w:r w:rsidRPr="009E69E2">
        <w:rPr>
          <w:rFonts w:ascii="Verdana" w:hAnsi="Verdana"/>
          <w:sz w:val="20"/>
          <w:szCs w:val="20"/>
        </w:rPr>
        <w:t xml:space="preserve"> Use proper personal protective equipment as indicated in Section 8. </w:t>
      </w:r>
      <w:r w:rsidRPr="009E69E2">
        <w:rPr>
          <w:rFonts w:ascii="Verdana" w:hAnsi="Verdana"/>
          <w:sz w:val="20"/>
          <w:szCs w:val="20"/>
        </w:rPr>
        <w:br/>
      </w:r>
      <w:r w:rsidRPr="009E69E2">
        <w:rPr>
          <w:rStyle w:val="Strong"/>
          <w:rFonts w:ascii="Verdana" w:hAnsi="Verdana"/>
          <w:b w:val="0"/>
          <w:sz w:val="20"/>
          <w:szCs w:val="20"/>
        </w:rPr>
        <w:t>Spills/Leaks:</w:t>
      </w:r>
      <w:r w:rsidRPr="009E69E2">
        <w:rPr>
          <w:rFonts w:ascii="Verdana" w:hAnsi="Verdana"/>
          <w:sz w:val="20"/>
          <w:szCs w:val="20"/>
        </w:rPr>
        <w:t xml:space="preserve"> Avoid runoff into storm sewers and ditches which lead to waterways. Clean up spills immediately, observing precautions in the Protective Equipment section. Isolate area and deny entry. Provide ventilation. Spill may be carefully neutralized with lime (calcium oxide, CaO). A vapor suppressing foam may be used to reduce vapors. Approach spill from upwind. </w:t>
      </w: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7 - Handling and Storage </w:t>
            </w:r>
          </w:p>
        </w:tc>
      </w:tr>
    </w:tbl>
    <w:p w:rsidR="00E9574E" w:rsidRPr="009E69E2" w:rsidRDefault="00E9574E" w:rsidP="00E9574E">
      <w:pPr>
        <w:pStyle w:val="NormalWeb"/>
        <w:rPr>
          <w:rFonts w:ascii="Verdana" w:hAnsi="Verdana"/>
          <w:sz w:val="20"/>
          <w:szCs w:val="20"/>
        </w:rPr>
      </w:pPr>
      <w:r w:rsidRPr="009E69E2">
        <w:rPr>
          <w:rStyle w:val="Strong"/>
          <w:rFonts w:ascii="Verdana" w:hAnsi="Verdana"/>
          <w:b w:val="0"/>
          <w:sz w:val="20"/>
          <w:szCs w:val="20"/>
        </w:rPr>
        <w:t>Handling:</w:t>
      </w:r>
      <w:r w:rsidRPr="009E69E2">
        <w:rPr>
          <w:rFonts w:ascii="Verdana" w:hAnsi="Verdana"/>
          <w:sz w:val="20"/>
          <w:szCs w:val="20"/>
        </w:rPr>
        <w:t xml:space="preserve"> Wash thoroughly after handling. Remove contaminated clothing and wash before reuse. Contents may develop pressure upon prolonged storage. Do not get in eyes, on skin, or on clothing. Keep container tightly closed. Discard contaminated shoes. Keep away from strong bases and metals. Use caution when opening. Do not use with metal spatula or other metal items. Do not breathe vapor or mist. Use only with adequate ventilation or respiratory protection. </w:t>
      </w:r>
      <w:r w:rsidRPr="009E69E2">
        <w:rPr>
          <w:rFonts w:ascii="Verdana" w:hAnsi="Verdana"/>
          <w:sz w:val="20"/>
          <w:szCs w:val="20"/>
        </w:rPr>
        <w:br/>
      </w:r>
      <w:r w:rsidRPr="009E69E2">
        <w:rPr>
          <w:rStyle w:val="Strong"/>
          <w:rFonts w:ascii="Verdana" w:hAnsi="Verdana"/>
          <w:b w:val="0"/>
          <w:sz w:val="20"/>
          <w:szCs w:val="20"/>
        </w:rPr>
        <w:t>Storage:</w:t>
      </w:r>
      <w:r w:rsidRPr="009E69E2">
        <w:rPr>
          <w:rFonts w:ascii="Verdana" w:hAnsi="Verdana"/>
          <w:sz w:val="20"/>
          <w:szCs w:val="20"/>
        </w:rPr>
        <w:t xml:space="preserve"> Store in a cool, dry, well-ventilated area away from incompatible substances. Corrosives area. Do not store in metal containers. Store away from alkalies. Separate from oxidizing materials. </w:t>
      </w: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lastRenderedPageBreak/>
              <w:t xml:space="preserve">Section 8 - Exposure Controls, Personal Protection </w:t>
            </w:r>
          </w:p>
        </w:tc>
      </w:tr>
    </w:tbl>
    <w:p w:rsidR="00E9574E" w:rsidRPr="009E69E2" w:rsidRDefault="00E9574E" w:rsidP="00E9574E">
      <w:pPr>
        <w:pStyle w:val="NormalWeb"/>
        <w:rPr>
          <w:rFonts w:ascii="Verdana" w:hAnsi="Verdana"/>
          <w:sz w:val="20"/>
          <w:szCs w:val="20"/>
        </w:rPr>
      </w:pPr>
      <w:r w:rsidRPr="009E69E2">
        <w:rPr>
          <w:rStyle w:val="Strong"/>
          <w:rFonts w:ascii="Verdana" w:hAnsi="Verdana"/>
          <w:b w:val="0"/>
          <w:sz w:val="20"/>
          <w:szCs w:val="20"/>
        </w:rPr>
        <w:t>Engineering Controls:</w:t>
      </w:r>
      <w:r w:rsidRPr="009E69E2">
        <w:rPr>
          <w:rFonts w:ascii="Verdana" w:hAnsi="Verdana"/>
          <w:sz w:val="20"/>
          <w:szCs w:val="20"/>
        </w:rPr>
        <w:t xml:space="preserve"> Facilities storing or utilizing this material should be equipped with an eyewash facility and a safety shower. Use adequate general or local exhaust ventilation to keep airborne concentrations below the permissible exposure limits. Use a corrosion-resistant ventilation system. </w:t>
      </w:r>
      <w:r w:rsidRPr="009E69E2">
        <w:rPr>
          <w:rFonts w:ascii="Verdana" w:hAnsi="Verdana"/>
          <w:sz w:val="20"/>
          <w:szCs w:val="20"/>
        </w:rPr>
        <w:br/>
      </w:r>
      <w:r w:rsidRPr="009E69E2">
        <w:rPr>
          <w:rStyle w:val="Strong"/>
          <w:rFonts w:ascii="Verdana" w:hAnsi="Verdana"/>
          <w:b w:val="0"/>
          <w:sz w:val="20"/>
          <w:szCs w:val="20"/>
        </w:rPr>
        <w:t>Exposure Limits</w:t>
      </w:r>
      <w:r w:rsidRPr="009E69E2">
        <w:rPr>
          <w:rFonts w:ascii="Verdana" w:hAnsi="Verdana"/>
          <w:sz w:val="20"/>
          <w:szCs w:val="20"/>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2355"/>
        <w:gridCol w:w="2355"/>
        <w:gridCol w:w="2355"/>
        <w:gridCol w:w="2355"/>
      </w:tblGrid>
      <w:tr w:rsidR="00E9574E" w:rsidRPr="009E69E2" w:rsidTr="00E9574E">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Chemical Name</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ACGIH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NIOSH</w:t>
            </w:r>
          </w:p>
        </w:tc>
        <w:tc>
          <w:tcPr>
            <w:tcW w:w="1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OSHA - Final PELs</w:t>
            </w:r>
          </w:p>
        </w:tc>
      </w:tr>
      <w:tr w:rsidR="00E9574E" w:rsidRPr="009E69E2" w:rsidTr="00E9574E">
        <w:trPr>
          <w:tblCellSpacing w:w="0" w:type="dxa"/>
        </w:trPr>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Water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rPr>
                <w:rFonts w:ascii="Verdana" w:hAnsi="Verdana"/>
                <w:sz w:val="18"/>
                <w:szCs w:val="18"/>
              </w:rPr>
            </w:pPr>
            <w:r w:rsidRPr="009E69E2">
              <w:rPr>
                <w:rFonts w:ascii="Verdana" w:hAnsi="Verdana"/>
                <w:sz w:val="18"/>
                <w:szCs w:val="18"/>
              </w:rPr>
              <w:t xml:space="preserve">none listed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none listed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none listed </w:t>
            </w:r>
          </w:p>
        </w:tc>
      </w:tr>
      <w:tr w:rsidR="00E9574E" w:rsidRPr="009E69E2" w:rsidTr="00E9574E">
        <w:trPr>
          <w:tblCellSpacing w:w="0" w:type="dxa"/>
        </w:trPr>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Hydrogen chloride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rPr>
                <w:rFonts w:ascii="Verdana" w:hAnsi="Verdana"/>
                <w:sz w:val="18"/>
                <w:szCs w:val="18"/>
              </w:rPr>
            </w:pPr>
            <w:r w:rsidRPr="009E69E2">
              <w:rPr>
                <w:rFonts w:ascii="Verdana" w:hAnsi="Verdana"/>
                <w:sz w:val="18"/>
                <w:szCs w:val="18"/>
              </w:rPr>
              <w:t xml:space="preserve">2 ppm Ceiling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50 ppm IDLH </w:t>
            </w:r>
          </w:p>
        </w:tc>
        <w:tc>
          <w:tcPr>
            <w:tcW w:w="1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 xml:space="preserve">5 ppm Ceiling; 7 mg/m3 Ceiling </w:t>
            </w:r>
          </w:p>
        </w:tc>
      </w:tr>
    </w:tbl>
    <w:p w:rsidR="00E9574E" w:rsidRPr="009E69E2" w:rsidRDefault="00E9574E" w:rsidP="00E9574E">
      <w:pPr>
        <w:pStyle w:val="NormalWeb"/>
        <w:rPr>
          <w:rFonts w:ascii="Verdana" w:hAnsi="Verdana"/>
          <w:sz w:val="20"/>
          <w:szCs w:val="20"/>
        </w:rPr>
      </w:pPr>
      <w:r w:rsidRPr="009E69E2">
        <w:rPr>
          <w:rFonts w:ascii="Verdana" w:hAnsi="Verdana"/>
          <w:sz w:val="20"/>
          <w:szCs w:val="20"/>
        </w:rPr>
        <w:br/>
      </w:r>
      <w:r w:rsidRPr="009E69E2">
        <w:rPr>
          <w:rStyle w:val="Strong"/>
          <w:rFonts w:ascii="Verdana" w:hAnsi="Verdana"/>
          <w:b w:val="0"/>
          <w:sz w:val="20"/>
          <w:szCs w:val="20"/>
        </w:rPr>
        <w:t>OSHA Vacated PELs:</w:t>
      </w:r>
      <w:r w:rsidRPr="009E69E2">
        <w:rPr>
          <w:rFonts w:ascii="Verdana" w:hAnsi="Verdana"/>
          <w:sz w:val="20"/>
          <w:szCs w:val="20"/>
        </w:rPr>
        <w:t xml:space="preserve"> Water: No OSHA Vacated PELs are listed for this chemical. Hydrogen chloride: No OSHA Vacated PELs are listed for this chemical. </w:t>
      </w:r>
      <w:r w:rsidRPr="009E69E2">
        <w:rPr>
          <w:rFonts w:ascii="Verdana" w:hAnsi="Verdana"/>
          <w:sz w:val="20"/>
          <w:szCs w:val="20"/>
        </w:rPr>
        <w:br/>
      </w:r>
      <w:r w:rsidRPr="009E69E2">
        <w:rPr>
          <w:rStyle w:val="Strong"/>
          <w:rFonts w:ascii="Verdana" w:hAnsi="Verdana"/>
          <w:b w:val="0"/>
          <w:sz w:val="20"/>
          <w:szCs w:val="20"/>
        </w:rPr>
        <w:t>Personal Protective Equipment</w:t>
      </w:r>
      <w:r w:rsidRPr="009E69E2">
        <w:rPr>
          <w:rFonts w:ascii="Verdana" w:hAnsi="Verdana"/>
          <w:sz w:val="20"/>
          <w:szCs w:val="20"/>
        </w:rPr>
        <w:t xml:space="preserve"> </w:t>
      </w:r>
      <w:r w:rsidRPr="009E69E2">
        <w:rPr>
          <w:rFonts w:ascii="Verdana" w:hAnsi="Verdana"/>
          <w:sz w:val="20"/>
          <w:szCs w:val="20"/>
        </w:rPr>
        <w:br/>
      </w:r>
      <w:r w:rsidRPr="009E69E2">
        <w:rPr>
          <w:rStyle w:val="Strong"/>
          <w:rFonts w:ascii="Verdana" w:hAnsi="Verdana"/>
          <w:b w:val="0"/>
          <w:sz w:val="20"/>
          <w:szCs w:val="20"/>
        </w:rPr>
        <w:t>Eyes:</w:t>
      </w:r>
      <w:r w:rsidRPr="009E69E2">
        <w:rPr>
          <w:rFonts w:ascii="Verdana" w:hAnsi="Verdana"/>
          <w:sz w:val="20"/>
          <w:szCs w:val="20"/>
        </w:rPr>
        <w:t xml:space="preserve"> Wear chemical splash goggles and face shield. </w:t>
      </w:r>
      <w:r w:rsidRPr="009E69E2">
        <w:rPr>
          <w:rFonts w:ascii="Verdana" w:hAnsi="Verdana"/>
          <w:sz w:val="20"/>
          <w:szCs w:val="20"/>
        </w:rPr>
        <w:br/>
      </w:r>
      <w:r w:rsidRPr="009E69E2">
        <w:rPr>
          <w:rStyle w:val="Strong"/>
          <w:rFonts w:ascii="Verdana" w:hAnsi="Verdana"/>
          <w:b w:val="0"/>
          <w:sz w:val="20"/>
          <w:szCs w:val="20"/>
        </w:rPr>
        <w:t>Skin:</w:t>
      </w:r>
      <w:r w:rsidRPr="009E69E2">
        <w:rPr>
          <w:rFonts w:ascii="Verdana" w:hAnsi="Verdana"/>
          <w:sz w:val="20"/>
          <w:szCs w:val="20"/>
        </w:rPr>
        <w:t xml:space="preserve"> Wear appropriate gloves to prevent skin exposure. </w:t>
      </w:r>
      <w:r w:rsidRPr="009E69E2">
        <w:rPr>
          <w:rFonts w:ascii="Verdana" w:hAnsi="Verdana"/>
          <w:sz w:val="20"/>
          <w:szCs w:val="20"/>
        </w:rPr>
        <w:br/>
      </w:r>
      <w:r w:rsidRPr="009E69E2">
        <w:rPr>
          <w:rStyle w:val="Strong"/>
          <w:rFonts w:ascii="Verdana" w:hAnsi="Verdana"/>
          <w:b w:val="0"/>
          <w:sz w:val="20"/>
          <w:szCs w:val="20"/>
        </w:rPr>
        <w:t>Clothing:</w:t>
      </w:r>
      <w:r w:rsidRPr="009E69E2">
        <w:rPr>
          <w:rFonts w:ascii="Verdana" w:hAnsi="Verdana"/>
          <w:sz w:val="20"/>
          <w:szCs w:val="20"/>
        </w:rPr>
        <w:t xml:space="preserve"> Wear appropriate protective clothing to prevent skin exposure. </w:t>
      </w:r>
      <w:r w:rsidRPr="009E69E2">
        <w:rPr>
          <w:rFonts w:ascii="Verdana" w:hAnsi="Verdana"/>
          <w:sz w:val="20"/>
          <w:szCs w:val="20"/>
        </w:rPr>
        <w:br/>
      </w:r>
      <w:r w:rsidRPr="009E69E2">
        <w:rPr>
          <w:rFonts w:ascii="Verdana" w:hAnsi="Verdana"/>
          <w:bCs/>
          <w:sz w:val="20"/>
          <w:szCs w:val="20"/>
        </w:rPr>
        <w:t>Respirators:</w:t>
      </w:r>
      <w:r w:rsidRPr="009E69E2">
        <w:rPr>
          <w:rFonts w:ascii="Verdana" w:hAnsi="Verdana"/>
          <w:sz w:val="20"/>
          <w:szCs w:val="20"/>
        </w:rPr>
        <w:t xml:space="preserve"> A respiratory protection program that meets OSHA's 29 CFR 1910.134 and ANSI Z88.2 requirements or European Standard EN 149 must be followed whenever workplace conditions warrant respirator use.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9 - Physical and Chemical Properties </w:t>
            </w:r>
          </w:p>
        </w:tc>
      </w:tr>
    </w:tbl>
    <w:p w:rsidR="00E9574E" w:rsidRPr="009E69E2" w:rsidRDefault="00E9574E" w:rsidP="00E9574E">
      <w:pPr>
        <w:pStyle w:val="NormalWeb"/>
        <w:rPr>
          <w:rFonts w:ascii="Verdana" w:hAnsi="Verdana"/>
          <w:sz w:val="20"/>
          <w:szCs w:val="20"/>
        </w:rPr>
      </w:pPr>
      <w:r w:rsidRPr="009E69E2">
        <w:rPr>
          <w:rFonts w:ascii="Verdana" w:hAnsi="Verdana"/>
          <w:bCs/>
          <w:sz w:val="20"/>
          <w:szCs w:val="20"/>
        </w:rPr>
        <w:t>Physical State:</w:t>
      </w:r>
      <w:r w:rsidRPr="009E69E2">
        <w:rPr>
          <w:rFonts w:ascii="Verdana" w:hAnsi="Verdana"/>
          <w:sz w:val="20"/>
          <w:szCs w:val="20"/>
        </w:rPr>
        <w:t xml:space="preserve"> Liquid </w:t>
      </w:r>
      <w:r w:rsidRPr="009E69E2">
        <w:rPr>
          <w:rFonts w:ascii="Verdana" w:hAnsi="Verdana"/>
          <w:sz w:val="20"/>
          <w:szCs w:val="20"/>
        </w:rPr>
        <w:br/>
      </w:r>
      <w:r w:rsidRPr="009E69E2">
        <w:rPr>
          <w:rFonts w:ascii="Verdana" w:hAnsi="Verdana"/>
          <w:bCs/>
          <w:sz w:val="20"/>
          <w:szCs w:val="20"/>
        </w:rPr>
        <w:t>Appearance:</w:t>
      </w:r>
      <w:r w:rsidRPr="009E69E2">
        <w:rPr>
          <w:rFonts w:ascii="Verdana" w:hAnsi="Verdana"/>
          <w:sz w:val="20"/>
          <w:szCs w:val="20"/>
        </w:rPr>
        <w:t xml:space="preserve"> clear, colorless to pale yellow </w:t>
      </w:r>
      <w:r w:rsidRPr="009E69E2">
        <w:rPr>
          <w:rFonts w:ascii="Verdana" w:hAnsi="Verdana"/>
          <w:sz w:val="20"/>
          <w:szCs w:val="20"/>
        </w:rPr>
        <w:br/>
      </w:r>
      <w:r w:rsidRPr="009E69E2">
        <w:rPr>
          <w:rFonts w:ascii="Verdana" w:hAnsi="Verdana"/>
          <w:bCs/>
          <w:sz w:val="20"/>
          <w:szCs w:val="20"/>
        </w:rPr>
        <w:t>Odor:</w:t>
      </w:r>
      <w:r w:rsidRPr="009E69E2">
        <w:rPr>
          <w:rFonts w:ascii="Verdana" w:hAnsi="Verdana"/>
          <w:sz w:val="20"/>
          <w:szCs w:val="20"/>
        </w:rPr>
        <w:t xml:space="preserve"> strong, pungent </w:t>
      </w:r>
      <w:r w:rsidRPr="009E69E2">
        <w:rPr>
          <w:rFonts w:ascii="Verdana" w:hAnsi="Verdana"/>
          <w:sz w:val="20"/>
          <w:szCs w:val="20"/>
        </w:rPr>
        <w:br/>
      </w:r>
      <w:r w:rsidRPr="009E69E2">
        <w:rPr>
          <w:rFonts w:ascii="Verdana" w:hAnsi="Verdana"/>
          <w:bCs/>
          <w:sz w:val="20"/>
          <w:szCs w:val="20"/>
        </w:rPr>
        <w:t>pH:</w:t>
      </w:r>
      <w:r w:rsidRPr="009E69E2">
        <w:rPr>
          <w:rFonts w:ascii="Verdana" w:hAnsi="Verdana"/>
          <w:sz w:val="20"/>
          <w:szCs w:val="20"/>
        </w:rPr>
        <w:t xml:space="preserve"> 0.01 </w:t>
      </w:r>
      <w:r w:rsidRPr="009E69E2">
        <w:rPr>
          <w:rFonts w:ascii="Verdana" w:hAnsi="Verdana"/>
          <w:sz w:val="20"/>
          <w:szCs w:val="20"/>
        </w:rPr>
        <w:br/>
      </w:r>
      <w:r w:rsidRPr="009E69E2">
        <w:rPr>
          <w:rFonts w:ascii="Verdana" w:hAnsi="Verdana"/>
          <w:bCs/>
          <w:sz w:val="20"/>
          <w:szCs w:val="20"/>
        </w:rPr>
        <w:t>Vapor Pressure:</w:t>
      </w:r>
      <w:r w:rsidRPr="009E69E2">
        <w:rPr>
          <w:rFonts w:ascii="Verdana" w:hAnsi="Verdana"/>
          <w:sz w:val="20"/>
          <w:szCs w:val="20"/>
        </w:rPr>
        <w:t xml:space="preserve"> 84 mm Hg @ 20 deg C(35%) </w:t>
      </w:r>
      <w:r w:rsidRPr="009E69E2">
        <w:rPr>
          <w:rFonts w:ascii="Verdana" w:hAnsi="Verdana"/>
          <w:sz w:val="20"/>
          <w:szCs w:val="20"/>
        </w:rPr>
        <w:br/>
      </w:r>
      <w:r w:rsidRPr="009E69E2">
        <w:rPr>
          <w:rFonts w:ascii="Verdana" w:hAnsi="Verdana"/>
          <w:bCs/>
          <w:sz w:val="20"/>
          <w:szCs w:val="20"/>
        </w:rPr>
        <w:t>Vapor Density:</w:t>
      </w:r>
      <w:r w:rsidRPr="009E69E2">
        <w:rPr>
          <w:rFonts w:ascii="Verdana" w:hAnsi="Verdana"/>
          <w:sz w:val="20"/>
          <w:szCs w:val="20"/>
        </w:rPr>
        <w:t xml:space="preserve"> 1.27 (air=1) </w:t>
      </w:r>
      <w:r w:rsidRPr="009E69E2">
        <w:rPr>
          <w:rFonts w:ascii="Verdana" w:hAnsi="Verdana"/>
          <w:sz w:val="20"/>
          <w:szCs w:val="20"/>
        </w:rPr>
        <w:br/>
      </w:r>
      <w:r w:rsidRPr="009E69E2">
        <w:rPr>
          <w:rFonts w:ascii="Verdana" w:hAnsi="Verdana"/>
          <w:bCs/>
          <w:sz w:val="20"/>
          <w:szCs w:val="20"/>
        </w:rPr>
        <w:t>Evaporation Rate:</w:t>
      </w:r>
      <w:r w:rsidRPr="009E69E2">
        <w:rPr>
          <w:rFonts w:ascii="Verdana" w:hAnsi="Verdana"/>
          <w:sz w:val="20"/>
          <w:szCs w:val="20"/>
        </w:rPr>
        <w:t xml:space="preserve">&gt; 1.00 (N-butyl acetate) </w:t>
      </w:r>
      <w:r w:rsidRPr="009E69E2">
        <w:rPr>
          <w:rFonts w:ascii="Verdana" w:hAnsi="Verdana"/>
          <w:sz w:val="20"/>
          <w:szCs w:val="20"/>
        </w:rPr>
        <w:br/>
      </w:r>
      <w:r w:rsidRPr="009E69E2">
        <w:rPr>
          <w:rFonts w:ascii="Verdana" w:hAnsi="Verdana"/>
          <w:bCs/>
          <w:sz w:val="20"/>
          <w:szCs w:val="20"/>
        </w:rPr>
        <w:t>Viscosity:</w:t>
      </w:r>
      <w:r w:rsidRPr="009E69E2">
        <w:rPr>
          <w:rFonts w:ascii="Verdana" w:hAnsi="Verdana"/>
          <w:sz w:val="20"/>
          <w:szCs w:val="20"/>
        </w:rPr>
        <w:t xml:space="preserve"> Not available. </w:t>
      </w:r>
      <w:r w:rsidRPr="009E69E2">
        <w:rPr>
          <w:rFonts w:ascii="Verdana" w:hAnsi="Verdana"/>
          <w:sz w:val="20"/>
          <w:szCs w:val="20"/>
        </w:rPr>
        <w:br/>
      </w:r>
      <w:r w:rsidRPr="009E69E2">
        <w:rPr>
          <w:rFonts w:ascii="Verdana" w:hAnsi="Verdana"/>
          <w:bCs/>
          <w:sz w:val="20"/>
          <w:szCs w:val="20"/>
        </w:rPr>
        <w:t>Boiling Point:</w:t>
      </w:r>
      <w:r w:rsidRPr="009E69E2">
        <w:rPr>
          <w:rFonts w:ascii="Verdana" w:hAnsi="Verdana"/>
          <w:sz w:val="20"/>
          <w:szCs w:val="20"/>
        </w:rPr>
        <w:t xml:space="preserve"> 83 deg C @ 760 mmHg </w:t>
      </w:r>
      <w:r w:rsidRPr="009E69E2">
        <w:rPr>
          <w:rFonts w:ascii="Verdana" w:hAnsi="Verdana"/>
          <w:sz w:val="20"/>
          <w:szCs w:val="20"/>
        </w:rPr>
        <w:br/>
      </w:r>
      <w:r w:rsidRPr="009E69E2">
        <w:rPr>
          <w:rFonts w:ascii="Verdana" w:hAnsi="Verdana"/>
          <w:bCs/>
          <w:sz w:val="20"/>
          <w:szCs w:val="20"/>
        </w:rPr>
        <w:t>Freezing/Melting Point:</w:t>
      </w:r>
      <w:r w:rsidRPr="009E69E2">
        <w:rPr>
          <w:rFonts w:ascii="Verdana" w:hAnsi="Verdana"/>
          <w:sz w:val="20"/>
          <w:szCs w:val="20"/>
        </w:rPr>
        <w:t xml:space="preserve">-66 deg C </w:t>
      </w:r>
      <w:r w:rsidRPr="009E69E2">
        <w:rPr>
          <w:rFonts w:ascii="Verdana" w:hAnsi="Verdana"/>
          <w:sz w:val="20"/>
          <w:szCs w:val="20"/>
        </w:rPr>
        <w:br/>
      </w:r>
      <w:r w:rsidRPr="009E69E2">
        <w:rPr>
          <w:rFonts w:ascii="Verdana" w:hAnsi="Verdana"/>
          <w:bCs/>
          <w:sz w:val="20"/>
          <w:szCs w:val="20"/>
        </w:rPr>
        <w:t>Decomposition Temperature:</w:t>
      </w:r>
      <w:r w:rsidRPr="009E69E2">
        <w:rPr>
          <w:rFonts w:ascii="Verdana" w:hAnsi="Verdana"/>
          <w:sz w:val="20"/>
          <w:szCs w:val="20"/>
        </w:rPr>
        <w:t xml:space="preserve">Not available. </w:t>
      </w:r>
      <w:r w:rsidRPr="009E69E2">
        <w:rPr>
          <w:rFonts w:ascii="Verdana" w:hAnsi="Verdana"/>
          <w:sz w:val="20"/>
          <w:szCs w:val="20"/>
        </w:rPr>
        <w:br/>
      </w:r>
      <w:r w:rsidRPr="009E69E2">
        <w:rPr>
          <w:rFonts w:ascii="Verdana" w:hAnsi="Verdana"/>
          <w:bCs/>
          <w:sz w:val="20"/>
          <w:szCs w:val="20"/>
        </w:rPr>
        <w:t>Solubility:</w:t>
      </w:r>
      <w:r w:rsidRPr="009E69E2">
        <w:rPr>
          <w:rFonts w:ascii="Verdana" w:hAnsi="Verdana"/>
          <w:sz w:val="20"/>
          <w:szCs w:val="20"/>
        </w:rPr>
        <w:t xml:space="preserve"> Soluble. </w:t>
      </w:r>
      <w:r w:rsidRPr="009E69E2">
        <w:rPr>
          <w:rFonts w:ascii="Verdana" w:hAnsi="Verdana"/>
          <w:sz w:val="20"/>
          <w:szCs w:val="20"/>
        </w:rPr>
        <w:br/>
      </w:r>
      <w:r w:rsidRPr="009E69E2">
        <w:rPr>
          <w:rFonts w:ascii="Verdana" w:hAnsi="Verdana"/>
          <w:bCs/>
          <w:sz w:val="20"/>
          <w:szCs w:val="20"/>
        </w:rPr>
        <w:t>Specific Gravity/Density:</w:t>
      </w:r>
      <w:r w:rsidRPr="009E69E2">
        <w:rPr>
          <w:rFonts w:ascii="Verdana" w:hAnsi="Verdana"/>
          <w:sz w:val="20"/>
          <w:szCs w:val="20"/>
        </w:rPr>
        <w:t xml:space="preserve">1.19 (38%) </w:t>
      </w:r>
      <w:r w:rsidRPr="009E69E2">
        <w:rPr>
          <w:rFonts w:ascii="Verdana" w:hAnsi="Verdana"/>
          <w:sz w:val="20"/>
          <w:szCs w:val="20"/>
        </w:rPr>
        <w:br/>
      </w:r>
      <w:r w:rsidRPr="009E69E2">
        <w:rPr>
          <w:rFonts w:ascii="Verdana" w:hAnsi="Verdana"/>
          <w:bCs/>
          <w:sz w:val="20"/>
          <w:szCs w:val="20"/>
        </w:rPr>
        <w:t>Molecular Formula:</w:t>
      </w:r>
      <w:r w:rsidRPr="009E69E2">
        <w:rPr>
          <w:rFonts w:ascii="Verdana" w:hAnsi="Verdana"/>
          <w:sz w:val="20"/>
          <w:szCs w:val="20"/>
        </w:rPr>
        <w:t xml:space="preserve">HCl.H2O </w:t>
      </w:r>
      <w:r w:rsidRPr="009E69E2">
        <w:rPr>
          <w:rFonts w:ascii="Verdana" w:hAnsi="Verdana"/>
          <w:sz w:val="20"/>
          <w:szCs w:val="20"/>
        </w:rPr>
        <w:br/>
      </w:r>
      <w:r w:rsidRPr="009E69E2">
        <w:rPr>
          <w:rFonts w:ascii="Verdana" w:hAnsi="Verdana"/>
          <w:bCs/>
          <w:sz w:val="20"/>
          <w:szCs w:val="20"/>
        </w:rPr>
        <w:t>Molecular Weight:</w:t>
      </w:r>
      <w:r w:rsidRPr="009E69E2">
        <w:rPr>
          <w:rFonts w:ascii="Verdana" w:hAnsi="Verdana"/>
          <w:sz w:val="20"/>
          <w:szCs w:val="20"/>
        </w:rPr>
        <w:t xml:space="preserve">36.46 </w:t>
      </w:r>
    </w:p>
    <w:p w:rsidR="00E9574E" w:rsidRPr="009E69E2" w:rsidRDefault="00E9574E" w:rsidP="00E9574E">
      <w:pPr>
        <w:pStyle w:val="NormalWeb"/>
        <w:rPr>
          <w:rFonts w:ascii="Verdana" w:hAnsi="Verdana"/>
          <w:sz w:val="20"/>
          <w:szCs w:val="20"/>
        </w:rPr>
      </w:pP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lastRenderedPageBreak/>
              <w:t xml:space="preserve">Section 10 - Stability and Reactivity </w:t>
            </w:r>
          </w:p>
        </w:tc>
      </w:tr>
    </w:tbl>
    <w:p w:rsidR="00E9574E" w:rsidRPr="009E69E2" w:rsidRDefault="00E9574E" w:rsidP="00E9574E">
      <w:pPr>
        <w:pStyle w:val="NormalWeb"/>
        <w:rPr>
          <w:rFonts w:ascii="Verdana" w:hAnsi="Verdana"/>
          <w:sz w:val="20"/>
          <w:szCs w:val="20"/>
        </w:rPr>
      </w:pPr>
      <w:r w:rsidRPr="009E69E2">
        <w:rPr>
          <w:rFonts w:ascii="Verdana" w:hAnsi="Verdana"/>
          <w:bCs/>
          <w:sz w:val="20"/>
          <w:szCs w:val="20"/>
        </w:rPr>
        <w:t>Chemical Stability:</w:t>
      </w:r>
      <w:r w:rsidRPr="009E69E2">
        <w:rPr>
          <w:rFonts w:ascii="Verdana" w:hAnsi="Verdana"/>
          <w:sz w:val="20"/>
          <w:szCs w:val="20"/>
        </w:rPr>
        <w:t xml:space="preserve"> Stable under normal temperatures and pressures. </w:t>
      </w:r>
      <w:r w:rsidRPr="009E69E2">
        <w:rPr>
          <w:rFonts w:ascii="Verdana" w:hAnsi="Verdana"/>
          <w:sz w:val="20"/>
          <w:szCs w:val="20"/>
        </w:rPr>
        <w:br/>
      </w:r>
      <w:r w:rsidRPr="009E69E2">
        <w:rPr>
          <w:rFonts w:ascii="Verdana" w:hAnsi="Verdana"/>
          <w:bCs/>
          <w:sz w:val="20"/>
          <w:szCs w:val="20"/>
        </w:rPr>
        <w:t>Conditions to Avoid:</w:t>
      </w:r>
      <w:r w:rsidRPr="009E69E2">
        <w:rPr>
          <w:rFonts w:ascii="Verdana" w:hAnsi="Verdana"/>
          <w:sz w:val="20"/>
          <w:szCs w:val="20"/>
        </w:rPr>
        <w:t xml:space="preserve"> Excess heat. </w:t>
      </w:r>
      <w:r w:rsidRPr="009E69E2">
        <w:rPr>
          <w:rFonts w:ascii="Verdana" w:hAnsi="Verdana"/>
          <w:sz w:val="20"/>
          <w:szCs w:val="20"/>
        </w:rPr>
        <w:br/>
      </w:r>
      <w:r w:rsidRPr="009E69E2">
        <w:rPr>
          <w:rFonts w:ascii="Verdana" w:hAnsi="Verdana"/>
          <w:bCs/>
          <w:sz w:val="20"/>
          <w:szCs w:val="20"/>
        </w:rPr>
        <w:t>Incompatibilities with Other Materials:</w:t>
      </w:r>
      <w:r w:rsidRPr="009E69E2">
        <w:rPr>
          <w:rFonts w:ascii="Verdana" w:hAnsi="Verdana"/>
          <w:sz w:val="20"/>
          <w:szCs w:val="20"/>
        </w:rPr>
        <w:t xml:space="preserve"> Metals, strong oxidizing agents, strong reducing agents, bases, acetic anhydride, alcohols, amines, sulfuric acid, vinyl acetate, epoxides (e.g. butyl glycidyl ether), chlorosulfonic acid, carbides, beta-propiolactone, ethyleneimine, propylene oxide, lithium silicides, 2-aminoethanol, 1,1-difluoroethylene, magnesium boride, mercuric sulfate, aldehydes, cyanides, sulfides, phosphides. </w:t>
      </w:r>
      <w:r w:rsidRPr="009E69E2">
        <w:rPr>
          <w:rFonts w:ascii="Verdana" w:hAnsi="Verdana"/>
          <w:sz w:val="20"/>
          <w:szCs w:val="20"/>
        </w:rPr>
        <w:br/>
      </w:r>
      <w:r w:rsidRPr="009E69E2">
        <w:rPr>
          <w:rFonts w:ascii="Verdana" w:hAnsi="Verdana"/>
          <w:bCs/>
          <w:sz w:val="20"/>
          <w:szCs w:val="20"/>
        </w:rPr>
        <w:t>Hazardous Decomposition Products:</w:t>
      </w:r>
      <w:r w:rsidRPr="009E69E2">
        <w:rPr>
          <w:rFonts w:ascii="Verdana" w:hAnsi="Verdana"/>
          <w:sz w:val="20"/>
          <w:szCs w:val="20"/>
        </w:rPr>
        <w:t xml:space="preserve"> Hydrogen chloride, chlorine, hydrogen gas. </w:t>
      </w:r>
      <w:r w:rsidRPr="009E69E2">
        <w:rPr>
          <w:rFonts w:ascii="Verdana" w:hAnsi="Verdana"/>
          <w:sz w:val="20"/>
          <w:szCs w:val="20"/>
        </w:rPr>
        <w:br/>
      </w:r>
      <w:r w:rsidRPr="009E69E2">
        <w:rPr>
          <w:rFonts w:ascii="Verdana" w:hAnsi="Verdana"/>
          <w:bCs/>
          <w:sz w:val="20"/>
          <w:szCs w:val="20"/>
        </w:rPr>
        <w:t>Hazardous Polymerization:</w:t>
      </w:r>
      <w:r w:rsidRPr="009E69E2">
        <w:rPr>
          <w:rFonts w:ascii="Verdana" w:hAnsi="Verdana"/>
          <w:sz w:val="20"/>
          <w:szCs w:val="20"/>
        </w:rPr>
        <w:t xml:space="preserve"> Will not occur. </w:t>
      </w:r>
    </w:p>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11 - Toxicological Information </w:t>
            </w:r>
          </w:p>
        </w:tc>
      </w:tr>
    </w:tbl>
    <w:p w:rsidR="00E9574E" w:rsidRPr="009E69E2" w:rsidRDefault="00E9574E" w:rsidP="00E9574E">
      <w:pPr>
        <w:pStyle w:val="NormalWeb"/>
        <w:rPr>
          <w:rFonts w:ascii="Verdana" w:hAnsi="Verdana"/>
          <w:sz w:val="20"/>
          <w:szCs w:val="20"/>
        </w:rPr>
      </w:pPr>
      <w:r w:rsidRPr="009E69E2">
        <w:rPr>
          <w:rFonts w:ascii="Verdana" w:hAnsi="Verdana"/>
          <w:bCs/>
          <w:sz w:val="20"/>
          <w:szCs w:val="20"/>
        </w:rPr>
        <w:t>RTECS#:</w:t>
      </w:r>
      <w:r w:rsidRPr="009E69E2">
        <w:rPr>
          <w:rFonts w:ascii="Verdana" w:hAnsi="Verdana"/>
          <w:sz w:val="20"/>
          <w:szCs w:val="20"/>
        </w:rPr>
        <w:t xml:space="preserve">      </w:t>
      </w:r>
      <w:r w:rsidRPr="009E69E2">
        <w:rPr>
          <w:rFonts w:ascii="Verdana" w:hAnsi="Verdana"/>
          <w:sz w:val="20"/>
          <w:szCs w:val="20"/>
        </w:rPr>
        <w:br/>
      </w:r>
      <w:r w:rsidRPr="009E69E2">
        <w:rPr>
          <w:rFonts w:ascii="Verdana" w:hAnsi="Verdana"/>
          <w:bCs/>
          <w:sz w:val="20"/>
          <w:szCs w:val="20"/>
        </w:rPr>
        <w:t>CAS#</w:t>
      </w:r>
      <w:r w:rsidRPr="009E69E2">
        <w:rPr>
          <w:rFonts w:ascii="Verdana" w:hAnsi="Verdana"/>
          <w:sz w:val="20"/>
          <w:szCs w:val="20"/>
        </w:rPr>
        <w:t xml:space="preserve"> 7732-18-5: ZC0110000      </w:t>
      </w:r>
      <w:r w:rsidRPr="009E69E2">
        <w:rPr>
          <w:rFonts w:ascii="Verdana" w:hAnsi="Verdana"/>
          <w:sz w:val="20"/>
          <w:szCs w:val="20"/>
        </w:rPr>
        <w:br/>
      </w:r>
      <w:r w:rsidRPr="009E69E2">
        <w:rPr>
          <w:rFonts w:ascii="Verdana" w:hAnsi="Verdana"/>
          <w:bCs/>
          <w:sz w:val="20"/>
          <w:szCs w:val="20"/>
        </w:rPr>
        <w:t>CAS#</w:t>
      </w:r>
      <w:r w:rsidRPr="009E69E2">
        <w:rPr>
          <w:rFonts w:ascii="Verdana" w:hAnsi="Verdana"/>
          <w:sz w:val="20"/>
          <w:szCs w:val="20"/>
        </w:rPr>
        <w:t xml:space="preserve"> 7647-01-0: MW4025000; MW4031000 </w:t>
      </w:r>
      <w:r w:rsidRPr="009E69E2">
        <w:rPr>
          <w:rFonts w:ascii="Verdana" w:hAnsi="Verdana"/>
          <w:sz w:val="20"/>
          <w:szCs w:val="20"/>
        </w:rPr>
        <w:br/>
      </w:r>
      <w:r w:rsidRPr="009E69E2">
        <w:rPr>
          <w:rFonts w:ascii="Verdana" w:hAnsi="Verdana"/>
          <w:bCs/>
          <w:sz w:val="20"/>
          <w:szCs w:val="20"/>
        </w:rPr>
        <w:t>LD50/LC50:</w:t>
      </w:r>
      <w:r w:rsidRPr="009E69E2">
        <w:rPr>
          <w:rFonts w:ascii="Verdana" w:hAnsi="Verdana"/>
          <w:sz w:val="20"/>
          <w:szCs w:val="20"/>
        </w:rPr>
        <w:br/>
        <w:t>CAS# 7732-18-5:</w:t>
      </w:r>
      <w:r w:rsidRPr="009E69E2">
        <w:rPr>
          <w:rFonts w:ascii="Verdana" w:hAnsi="Verdana"/>
          <w:sz w:val="20"/>
          <w:szCs w:val="20"/>
        </w:rPr>
        <w:br/>
        <w:t>     Oral, rat: LD50 = &gt;90 mL/kg;</w:t>
      </w:r>
      <w:r w:rsidRPr="009E69E2">
        <w:rPr>
          <w:rFonts w:ascii="Verdana" w:hAnsi="Verdana"/>
          <w:sz w:val="20"/>
          <w:szCs w:val="20"/>
        </w:rPr>
        <w:br/>
      </w:r>
      <w:r w:rsidRPr="009E69E2">
        <w:rPr>
          <w:rFonts w:ascii="Verdana" w:hAnsi="Verdana"/>
          <w:sz w:val="20"/>
          <w:szCs w:val="20"/>
        </w:rPr>
        <w:br/>
        <w:t>CAS# 7647-01-0:</w:t>
      </w:r>
      <w:r w:rsidRPr="009E69E2">
        <w:rPr>
          <w:rFonts w:ascii="Verdana" w:hAnsi="Verdana"/>
          <w:sz w:val="20"/>
          <w:szCs w:val="20"/>
        </w:rPr>
        <w:br/>
        <w:t>     Inhalation, mouse: LC50 = 1108 ppm/1H;</w:t>
      </w:r>
      <w:r w:rsidRPr="009E69E2">
        <w:rPr>
          <w:rFonts w:ascii="Verdana" w:hAnsi="Verdana"/>
          <w:sz w:val="20"/>
          <w:szCs w:val="20"/>
        </w:rPr>
        <w:br/>
        <w:t>     Inhalation, mouse: LC50 = 20487 mg/m3/5M;</w:t>
      </w:r>
      <w:r w:rsidRPr="009E69E2">
        <w:rPr>
          <w:rFonts w:ascii="Verdana" w:hAnsi="Verdana"/>
          <w:sz w:val="20"/>
          <w:szCs w:val="20"/>
        </w:rPr>
        <w:br/>
        <w:t>     Inhalation, mouse: LC50 = 3940 mg/m3/30M;</w:t>
      </w:r>
      <w:r w:rsidRPr="009E69E2">
        <w:rPr>
          <w:rFonts w:ascii="Verdana" w:hAnsi="Verdana"/>
          <w:sz w:val="20"/>
          <w:szCs w:val="20"/>
        </w:rPr>
        <w:br/>
        <w:t>     Inhalation, mouse: LC50 = 8300 mg/m3/30M;</w:t>
      </w:r>
      <w:r w:rsidRPr="009E69E2">
        <w:rPr>
          <w:rFonts w:ascii="Verdana" w:hAnsi="Verdana"/>
          <w:sz w:val="20"/>
          <w:szCs w:val="20"/>
        </w:rPr>
        <w:br/>
        <w:t>     Inhalation, rat: LC50 = 3124 ppm/1H;</w:t>
      </w:r>
      <w:r w:rsidRPr="009E69E2">
        <w:rPr>
          <w:rFonts w:ascii="Verdana" w:hAnsi="Verdana"/>
          <w:sz w:val="20"/>
          <w:szCs w:val="20"/>
        </w:rPr>
        <w:br/>
        <w:t>     Inhalation, rat: LC50 = 60938 mg/m3/5M;</w:t>
      </w:r>
      <w:r w:rsidRPr="009E69E2">
        <w:rPr>
          <w:rFonts w:ascii="Verdana" w:hAnsi="Verdana"/>
          <w:sz w:val="20"/>
          <w:szCs w:val="20"/>
        </w:rPr>
        <w:br/>
        <w:t>     Inhalation, rat: LC50 = 7004 mg/m3/30M;</w:t>
      </w:r>
      <w:r w:rsidRPr="009E69E2">
        <w:rPr>
          <w:rFonts w:ascii="Verdana" w:hAnsi="Verdana"/>
          <w:sz w:val="20"/>
          <w:szCs w:val="20"/>
        </w:rPr>
        <w:br/>
        <w:t>     Inhalation, rat: LC50 = 45000 mg/m3/5M;</w:t>
      </w:r>
      <w:r w:rsidRPr="009E69E2">
        <w:rPr>
          <w:rFonts w:ascii="Verdana" w:hAnsi="Verdana"/>
          <w:sz w:val="20"/>
          <w:szCs w:val="20"/>
        </w:rPr>
        <w:br/>
        <w:t>     Inhalation, rat: LC50 = 8300 mg/m3/30M;</w:t>
      </w:r>
      <w:r w:rsidRPr="009E69E2">
        <w:rPr>
          <w:rFonts w:ascii="Verdana" w:hAnsi="Verdana"/>
          <w:sz w:val="20"/>
          <w:szCs w:val="20"/>
        </w:rPr>
        <w:br/>
        <w:t>     Oral, rabbit: LD50 = 900 mg/kg;</w:t>
      </w:r>
      <w:r w:rsidRPr="009E69E2">
        <w:rPr>
          <w:rFonts w:ascii="Verdana" w:hAnsi="Verdana"/>
          <w:sz w:val="20"/>
          <w:szCs w:val="20"/>
        </w:rPr>
        <w:br/>
      </w:r>
      <w:r w:rsidRPr="009E69E2">
        <w:rPr>
          <w:rFonts w:ascii="Verdana" w:hAnsi="Verdana"/>
          <w:sz w:val="20"/>
          <w:szCs w:val="20"/>
        </w:rPr>
        <w:br/>
        <w:t xml:space="preserve">Inhalation LC50 (aerosol) rat: 8300mg/m3/30M; Oral LDLo Man: 2857 ug/kg; Oral LDLo Woman: 420 uL/kg; Inhalation LCLo Human: 1300 ppm/30M. </w:t>
      </w:r>
      <w:r w:rsidRPr="009E69E2">
        <w:rPr>
          <w:rFonts w:ascii="Verdana" w:hAnsi="Verdana"/>
          <w:sz w:val="20"/>
          <w:szCs w:val="20"/>
        </w:rPr>
        <w:br/>
      </w:r>
      <w:r w:rsidRPr="009E69E2">
        <w:rPr>
          <w:rFonts w:ascii="Verdana" w:hAnsi="Verdana"/>
          <w:bCs/>
          <w:sz w:val="20"/>
          <w:szCs w:val="20"/>
        </w:rPr>
        <w:t>Carcinogenicity:</w:t>
      </w:r>
      <w:r w:rsidRPr="009E69E2">
        <w:rPr>
          <w:rFonts w:ascii="Verdana" w:hAnsi="Verdana"/>
          <w:sz w:val="20"/>
          <w:szCs w:val="20"/>
        </w:rPr>
        <w:br/>
        <w:t>CAS# 7732-18-5: Not listed by ACGIH, IARC, NTP, or CA Prop 65.</w:t>
      </w:r>
      <w:r w:rsidRPr="009E69E2">
        <w:rPr>
          <w:rFonts w:ascii="Verdana" w:hAnsi="Verdana"/>
          <w:sz w:val="20"/>
          <w:szCs w:val="20"/>
        </w:rPr>
        <w:br/>
        <w:t>CAS# 7647-01-0: Not listed by ACGIH, IARC, NTP, or CA Prop 65.</w:t>
      </w:r>
      <w:r w:rsidRPr="009E69E2">
        <w:rPr>
          <w:rFonts w:ascii="Verdana" w:hAnsi="Verdana"/>
          <w:sz w:val="20"/>
          <w:szCs w:val="20"/>
        </w:rPr>
        <w:br/>
      </w:r>
      <w:r w:rsidRPr="009E69E2">
        <w:rPr>
          <w:rFonts w:ascii="Verdana" w:hAnsi="Verdana"/>
          <w:sz w:val="20"/>
          <w:szCs w:val="20"/>
        </w:rPr>
        <w:br/>
      </w:r>
      <w:r w:rsidRPr="009E69E2">
        <w:rPr>
          <w:rFonts w:ascii="Verdana" w:hAnsi="Verdana"/>
          <w:bCs/>
          <w:sz w:val="20"/>
          <w:szCs w:val="20"/>
        </w:rPr>
        <w:t>Epidemiology:</w:t>
      </w:r>
      <w:r w:rsidRPr="009E69E2">
        <w:rPr>
          <w:rFonts w:ascii="Verdana" w:hAnsi="Verdana"/>
          <w:sz w:val="20"/>
          <w:szCs w:val="20"/>
        </w:rPr>
        <w:t xml:space="preserve"> No data available. </w:t>
      </w:r>
      <w:r w:rsidRPr="009E69E2">
        <w:rPr>
          <w:rFonts w:ascii="Verdana" w:hAnsi="Verdana"/>
          <w:sz w:val="20"/>
          <w:szCs w:val="20"/>
        </w:rPr>
        <w:br/>
      </w:r>
      <w:r w:rsidRPr="009E69E2">
        <w:rPr>
          <w:rFonts w:ascii="Verdana" w:hAnsi="Verdana"/>
          <w:bCs/>
          <w:sz w:val="20"/>
          <w:szCs w:val="20"/>
        </w:rPr>
        <w:t>Teratogenicity:</w:t>
      </w:r>
      <w:r w:rsidRPr="009E69E2">
        <w:rPr>
          <w:rFonts w:ascii="Verdana" w:hAnsi="Verdana"/>
          <w:sz w:val="20"/>
          <w:szCs w:val="20"/>
        </w:rPr>
        <w:t xml:space="preserve"> Female rats were exposed to 450 mg/m3 of HCl for 1 hour either prior to mating or on day 9 of pregnancy. Developmental effects were observed in the offspring. However, this exposure caused toxic effects, including mortality, in the mothers. </w:t>
      </w:r>
      <w:r w:rsidRPr="009E69E2">
        <w:rPr>
          <w:rFonts w:ascii="Verdana" w:hAnsi="Verdana"/>
          <w:sz w:val="20"/>
          <w:szCs w:val="20"/>
        </w:rPr>
        <w:br/>
      </w:r>
      <w:r w:rsidRPr="009E69E2">
        <w:rPr>
          <w:rFonts w:ascii="Verdana" w:hAnsi="Verdana"/>
          <w:bCs/>
          <w:sz w:val="20"/>
          <w:szCs w:val="20"/>
        </w:rPr>
        <w:t>Reproductive Effects:</w:t>
      </w:r>
      <w:r w:rsidRPr="009E69E2">
        <w:rPr>
          <w:rFonts w:ascii="Verdana" w:hAnsi="Verdana"/>
          <w:sz w:val="20"/>
          <w:szCs w:val="20"/>
        </w:rPr>
        <w:t xml:space="preserve"> No information available. </w:t>
      </w:r>
      <w:r w:rsidRPr="009E69E2">
        <w:rPr>
          <w:rFonts w:ascii="Verdana" w:hAnsi="Verdana"/>
          <w:sz w:val="20"/>
          <w:szCs w:val="20"/>
        </w:rPr>
        <w:br/>
      </w:r>
      <w:r w:rsidRPr="009E69E2">
        <w:rPr>
          <w:rFonts w:ascii="Verdana" w:hAnsi="Verdana"/>
          <w:bCs/>
          <w:sz w:val="20"/>
          <w:szCs w:val="20"/>
        </w:rPr>
        <w:t>Mutagenicity:</w:t>
      </w:r>
      <w:r w:rsidRPr="009E69E2">
        <w:rPr>
          <w:rFonts w:ascii="Verdana" w:hAnsi="Verdana"/>
          <w:sz w:val="20"/>
          <w:szCs w:val="20"/>
        </w:rPr>
        <w:t xml:space="preserve"> See actual entry in RTECS for complete information. </w:t>
      </w:r>
      <w:r w:rsidRPr="009E69E2">
        <w:rPr>
          <w:rFonts w:ascii="Verdana" w:hAnsi="Verdana"/>
          <w:sz w:val="20"/>
          <w:szCs w:val="20"/>
        </w:rPr>
        <w:br/>
      </w:r>
      <w:r w:rsidRPr="009E69E2">
        <w:rPr>
          <w:rFonts w:ascii="Verdana" w:hAnsi="Verdana"/>
          <w:bCs/>
          <w:sz w:val="20"/>
          <w:szCs w:val="20"/>
        </w:rPr>
        <w:t>Neurotoxicity:</w:t>
      </w:r>
      <w:r w:rsidRPr="009E69E2">
        <w:rPr>
          <w:rFonts w:ascii="Verdana" w:hAnsi="Verdana"/>
          <w:sz w:val="20"/>
          <w:szCs w:val="20"/>
        </w:rPr>
        <w:t xml:space="preserve"> No information available. </w:t>
      </w:r>
      <w:r w:rsidRPr="009E69E2">
        <w:rPr>
          <w:rFonts w:ascii="Verdana" w:hAnsi="Verdana"/>
          <w:sz w:val="20"/>
          <w:szCs w:val="20"/>
        </w:rPr>
        <w:br/>
      </w:r>
      <w:r w:rsidRPr="009E69E2">
        <w:rPr>
          <w:rFonts w:ascii="Verdana" w:hAnsi="Verdana"/>
          <w:bCs/>
          <w:sz w:val="20"/>
          <w:szCs w:val="20"/>
        </w:rPr>
        <w:t>Other Studies:</w:t>
      </w:r>
      <w:r w:rsidRPr="009E69E2">
        <w:rPr>
          <w:rFonts w:ascii="Verdana" w:hAnsi="Verdana"/>
          <w:sz w:val="20"/>
          <w:szCs w:val="20"/>
        </w:rP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lastRenderedPageBreak/>
              <w:t xml:space="preserve">Section 12 - Ecological Information </w:t>
            </w:r>
          </w:p>
        </w:tc>
      </w:tr>
    </w:tbl>
    <w:p w:rsidR="00E9574E" w:rsidRPr="009E69E2" w:rsidRDefault="00E9574E" w:rsidP="00E9574E">
      <w:pPr>
        <w:pStyle w:val="NormalWeb"/>
        <w:rPr>
          <w:rFonts w:ascii="Verdana" w:hAnsi="Verdana"/>
          <w:sz w:val="20"/>
          <w:szCs w:val="20"/>
        </w:rPr>
      </w:pPr>
      <w:r w:rsidRPr="009E69E2">
        <w:rPr>
          <w:rFonts w:ascii="Verdana" w:hAnsi="Verdana"/>
          <w:bCs/>
          <w:sz w:val="20"/>
          <w:szCs w:val="20"/>
        </w:rPr>
        <w:t>Ecotoxicity:</w:t>
      </w:r>
      <w:r w:rsidRPr="009E69E2">
        <w:rPr>
          <w:rFonts w:ascii="Verdana" w:hAnsi="Verdana"/>
          <w:sz w:val="20"/>
          <w:szCs w:val="20"/>
        </w:rPr>
        <w:t xml:space="preserve"> Fish: Bluegill/Sunfish: 3.6 mg/L; 48Hr; Lethal (unspecified)Fish: Bluegill/Sunfish: LC50; 96 Hr; pH 3.0-3.5 No data available. </w:t>
      </w:r>
      <w:r w:rsidRPr="009E69E2">
        <w:rPr>
          <w:rFonts w:ascii="Verdana" w:hAnsi="Verdana"/>
          <w:sz w:val="20"/>
          <w:szCs w:val="20"/>
        </w:rPr>
        <w:br/>
      </w:r>
      <w:r w:rsidRPr="009E69E2">
        <w:rPr>
          <w:rFonts w:ascii="Verdana" w:hAnsi="Verdana"/>
          <w:bCs/>
          <w:sz w:val="20"/>
          <w:szCs w:val="20"/>
        </w:rPr>
        <w:t>Environmental:</w:t>
      </w:r>
      <w:r w:rsidRPr="009E69E2">
        <w:rPr>
          <w:rFonts w:ascii="Verdana" w:hAnsi="Verdana"/>
          <w:sz w:val="20"/>
          <w:szCs w:val="20"/>
        </w:rPr>
        <w:t xml:space="preserve"> Will exhibit extensive evaporation from soil surfaces. Upon transport through the soil, hydrochloric acid will dissolve some of the soil materials (especially those with carbonate bases) and the acid will neutralize to some degree. </w:t>
      </w:r>
      <w:r w:rsidRPr="009E69E2">
        <w:rPr>
          <w:rFonts w:ascii="Verdana" w:hAnsi="Verdana"/>
          <w:sz w:val="20"/>
          <w:szCs w:val="20"/>
        </w:rPr>
        <w:br/>
      </w:r>
      <w:r w:rsidRPr="009E69E2">
        <w:rPr>
          <w:rFonts w:ascii="Verdana" w:hAnsi="Verdana"/>
          <w:bCs/>
          <w:sz w:val="20"/>
          <w:szCs w:val="20"/>
        </w:rPr>
        <w:t>Physical:</w:t>
      </w:r>
      <w:r w:rsidRPr="009E69E2">
        <w:rPr>
          <w:rFonts w:ascii="Verdana" w:hAnsi="Verdana"/>
          <w:sz w:val="20"/>
          <w:szCs w:val="20"/>
        </w:rPr>
        <w:t xml:space="preserve"> No information available. </w:t>
      </w:r>
      <w:r w:rsidRPr="009E69E2">
        <w:rPr>
          <w:rFonts w:ascii="Verdana" w:hAnsi="Verdana"/>
          <w:sz w:val="20"/>
          <w:szCs w:val="20"/>
        </w:rPr>
        <w:br/>
      </w:r>
      <w:r w:rsidRPr="009E69E2">
        <w:rPr>
          <w:rFonts w:ascii="Verdana" w:hAnsi="Verdana"/>
          <w:bCs/>
          <w:sz w:val="20"/>
          <w:szCs w:val="20"/>
        </w:rPr>
        <w:t>Other:</w:t>
      </w:r>
      <w:r w:rsidRPr="009E69E2">
        <w:rPr>
          <w:rFonts w:ascii="Verdana" w:hAnsi="Verdana"/>
          <w:sz w:val="20"/>
          <w:szCs w:val="20"/>
        </w:rPr>
        <w:t xml:space="preserve"> No information available.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13 - Disposal Considerations </w:t>
            </w:r>
          </w:p>
        </w:tc>
      </w:tr>
    </w:tbl>
    <w:p w:rsidR="00E9574E" w:rsidRPr="009E69E2" w:rsidRDefault="00E9574E" w:rsidP="00E9574E">
      <w:pPr>
        <w:pStyle w:val="NormalWeb"/>
        <w:rPr>
          <w:rFonts w:ascii="Verdana" w:hAnsi="Verdana"/>
          <w:sz w:val="20"/>
          <w:szCs w:val="20"/>
        </w:rPr>
      </w:pPr>
      <w:r w:rsidRPr="009E69E2">
        <w:rPr>
          <w:rFonts w:ascii="Verdana" w:hAnsi="Verdana"/>
          <w:sz w:val="20"/>
          <w:szCs w:val="20"/>
        </w:rPr>
        <w:t xml:space="preserve">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 </w:t>
      </w:r>
      <w:r w:rsidRPr="009E69E2">
        <w:rPr>
          <w:rFonts w:ascii="Verdana" w:hAnsi="Verdana"/>
          <w:sz w:val="20"/>
          <w:szCs w:val="20"/>
        </w:rPr>
        <w:br/>
      </w:r>
      <w:r w:rsidRPr="009E69E2">
        <w:rPr>
          <w:rFonts w:ascii="Verdana" w:hAnsi="Verdana"/>
          <w:bCs/>
          <w:sz w:val="20"/>
          <w:szCs w:val="20"/>
        </w:rPr>
        <w:t>RCRA P-Series:</w:t>
      </w:r>
      <w:r w:rsidRPr="009E69E2">
        <w:rPr>
          <w:rFonts w:ascii="Verdana" w:hAnsi="Verdana"/>
          <w:sz w:val="20"/>
          <w:szCs w:val="20"/>
        </w:rPr>
        <w:t xml:space="preserve"> None listed. </w:t>
      </w:r>
      <w:r w:rsidRPr="009E69E2">
        <w:rPr>
          <w:rFonts w:ascii="Verdana" w:hAnsi="Verdana"/>
          <w:sz w:val="20"/>
          <w:szCs w:val="20"/>
        </w:rPr>
        <w:br/>
      </w:r>
      <w:r w:rsidRPr="009E69E2">
        <w:rPr>
          <w:rFonts w:ascii="Verdana" w:hAnsi="Verdana"/>
          <w:bCs/>
          <w:sz w:val="20"/>
          <w:szCs w:val="20"/>
        </w:rPr>
        <w:t>RCRA U-Series:</w:t>
      </w:r>
      <w:r w:rsidRPr="009E69E2">
        <w:rPr>
          <w:rFonts w:ascii="Verdana" w:hAnsi="Verdana"/>
          <w:sz w:val="20"/>
          <w:szCs w:val="20"/>
        </w:rPr>
        <w:t xml:space="preserve"> None listed.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14 - Transport Information </w:t>
            </w:r>
          </w:p>
        </w:tc>
      </w:tr>
    </w:tbl>
    <w:p w:rsidR="00E9574E" w:rsidRPr="009E69E2" w:rsidRDefault="00E9574E" w:rsidP="00E9574E">
      <w:pPr>
        <w:pStyle w:val="NormalWeb"/>
        <w:rPr>
          <w:rFonts w:ascii="Verdana" w:hAnsi="Verdana"/>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808"/>
        <w:gridCol w:w="3806"/>
        <w:gridCol w:w="3806"/>
      </w:tblGrid>
      <w:tr w:rsidR="00E9574E" w:rsidRPr="009E69E2" w:rsidTr="00E9574E">
        <w:trPr>
          <w:tblCellSpacing w:w="0" w:type="dxa"/>
        </w:trPr>
        <w:tc>
          <w:tcPr>
            <w:tcW w:w="7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p>
        </w:tc>
        <w:tc>
          <w:tcPr>
            <w:tcW w:w="2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US DOT</w:t>
            </w:r>
          </w:p>
        </w:tc>
        <w:tc>
          <w:tcPr>
            <w:tcW w:w="2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E9574E" w:rsidRPr="009E69E2" w:rsidRDefault="00E9574E" w:rsidP="00E9574E">
            <w:pPr>
              <w:jc w:val="center"/>
              <w:rPr>
                <w:rFonts w:ascii="Verdana" w:hAnsi="Verdana"/>
                <w:sz w:val="18"/>
                <w:szCs w:val="18"/>
              </w:rPr>
            </w:pPr>
            <w:r w:rsidRPr="009E69E2">
              <w:rPr>
                <w:rStyle w:val="Strong"/>
                <w:rFonts w:ascii="Verdana" w:hAnsi="Verdana"/>
                <w:b w:val="0"/>
                <w:sz w:val="18"/>
                <w:szCs w:val="18"/>
              </w:rPr>
              <w:t>Canada TDG</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bCs/>
                <w:sz w:val="18"/>
                <w:szCs w:val="18"/>
              </w:rPr>
              <w:t>Shipping Name:</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HYDROCHLORIC ACID</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HYDROCHLORIC ACID</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bCs/>
                <w:sz w:val="18"/>
                <w:szCs w:val="18"/>
              </w:rPr>
              <w:t>Hazard Class:</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8</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8</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bCs/>
                <w:sz w:val="18"/>
                <w:szCs w:val="18"/>
              </w:rPr>
              <w:t>UN Number:</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UN1789</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UN1789</w:t>
            </w:r>
          </w:p>
        </w:tc>
      </w:tr>
      <w:tr w:rsidR="00E9574E" w:rsidRPr="009E69E2" w:rsidTr="00E9574E">
        <w:trPr>
          <w:tblCellSpacing w:w="0" w:type="dxa"/>
        </w:trPr>
        <w:tc>
          <w:tcPr>
            <w:tcW w:w="95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bCs/>
                <w:sz w:val="18"/>
                <w:szCs w:val="18"/>
              </w:rPr>
              <w:t>Packing Group:</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II</w:t>
            </w:r>
          </w:p>
        </w:tc>
        <w:tc>
          <w:tcPr>
            <w:tcW w:w="2000" w:type="pct"/>
            <w:tcBorders>
              <w:top w:val="outset" w:sz="6" w:space="0" w:color="000000"/>
              <w:left w:val="outset" w:sz="6" w:space="0" w:color="000000"/>
              <w:bottom w:val="outset" w:sz="6" w:space="0" w:color="000000"/>
              <w:right w:val="outset" w:sz="6" w:space="0" w:color="000000"/>
            </w:tcBorders>
            <w:vAlign w:val="center"/>
          </w:tcPr>
          <w:p w:rsidR="00E9574E" w:rsidRPr="009E69E2" w:rsidRDefault="00E9574E" w:rsidP="00E9574E">
            <w:pPr>
              <w:jc w:val="center"/>
              <w:rPr>
                <w:rFonts w:ascii="Verdana" w:hAnsi="Verdana"/>
                <w:sz w:val="18"/>
                <w:szCs w:val="18"/>
              </w:rPr>
            </w:pPr>
            <w:r w:rsidRPr="009E69E2">
              <w:rPr>
                <w:rFonts w:ascii="Verdana" w:hAnsi="Verdana"/>
                <w:sz w:val="18"/>
                <w:szCs w:val="18"/>
              </w:rPr>
              <w:t>II</w:t>
            </w:r>
          </w:p>
        </w:tc>
      </w:tr>
    </w:tbl>
    <w:p w:rsidR="00E9574E" w:rsidRPr="009E69E2" w:rsidRDefault="00E9574E" w:rsidP="00E9574E">
      <w:pPr>
        <w:pStyle w:val="NormalWeb"/>
        <w:rPr>
          <w:rFonts w:ascii="Verdana" w:hAnsi="Verdana"/>
          <w:sz w:val="20"/>
          <w:szCs w:val="20"/>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15 - Regulatory Information </w:t>
            </w:r>
          </w:p>
        </w:tc>
      </w:tr>
    </w:tbl>
    <w:p w:rsidR="00E9574E" w:rsidRPr="009E69E2" w:rsidRDefault="00E9574E" w:rsidP="00E9574E">
      <w:pPr>
        <w:pStyle w:val="NormalWeb"/>
        <w:rPr>
          <w:rFonts w:ascii="Verdana" w:hAnsi="Verdana"/>
          <w:sz w:val="20"/>
          <w:szCs w:val="20"/>
        </w:rPr>
      </w:pPr>
      <w:r w:rsidRPr="009E69E2">
        <w:rPr>
          <w:rFonts w:ascii="Verdana" w:hAnsi="Verdana"/>
        </w:rPr>
        <w:br/>
      </w:r>
      <w:r w:rsidRPr="009E69E2">
        <w:rPr>
          <w:rFonts w:ascii="Verdana" w:hAnsi="Verdana"/>
          <w:bCs/>
        </w:rPr>
        <w:t>US FEDERAL</w:t>
      </w:r>
      <w:r w:rsidRPr="009E69E2">
        <w:rPr>
          <w:rFonts w:ascii="Verdana" w:hAnsi="Verdana"/>
          <w:bCs/>
          <w:sz w:val="20"/>
          <w:szCs w:val="20"/>
        </w:rPr>
        <w:br/>
      </w:r>
      <w:r w:rsidRPr="009E69E2">
        <w:rPr>
          <w:rFonts w:ascii="Verdana" w:hAnsi="Verdana"/>
          <w:sz w:val="20"/>
          <w:szCs w:val="20"/>
        </w:rPr>
        <w:br/>
      </w:r>
      <w:r w:rsidRPr="009E69E2">
        <w:rPr>
          <w:rFonts w:ascii="Verdana" w:hAnsi="Verdana"/>
          <w:bCs/>
          <w:sz w:val="20"/>
          <w:szCs w:val="20"/>
        </w:rPr>
        <w:t>TSCA</w:t>
      </w:r>
      <w:r w:rsidRPr="009E69E2">
        <w:rPr>
          <w:rFonts w:ascii="Verdana" w:hAnsi="Verdana"/>
          <w:sz w:val="20"/>
          <w:szCs w:val="20"/>
        </w:rPr>
        <w:t xml:space="preserve"> </w:t>
      </w:r>
      <w:r w:rsidRPr="009E69E2">
        <w:rPr>
          <w:rFonts w:ascii="Verdana" w:hAnsi="Verdana"/>
          <w:sz w:val="20"/>
          <w:szCs w:val="20"/>
        </w:rPr>
        <w:br/>
        <w:t xml:space="preserve">     CAS# 7732-18-5 is listed on the TSCA inventory. </w:t>
      </w:r>
      <w:r w:rsidRPr="009E69E2">
        <w:rPr>
          <w:rFonts w:ascii="Verdana" w:hAnsi="Verdana"/>
          <w:sz w:val="20"/>
          <w:szCs w:val="20"/>
        </w:rPr>
        <w:br/>
        <w:t xml:space="preserve">     CAS# 7647-01-0 is listed on the TSCA inventory. </w:t>
      </w:r>
      <w:r w:rsidRPr="009E69E2">
        <w:rPr>
          <w:rFonts w:ascii="Verdana" w:hAnsi="Verdana"/>
          <w:sz w:val="20"/>
          <w:szCs w:val="20"/>
        </w:rPr>
        <w:br/>
      </w:r>
      <w:r w:rsidRPr="009E69E2">
        <w:rPr>
          <w:rFonts w:ascii="Verdana" w:hAnsi="Verdana"/>
          <w:bCs/>
          <w:sz w:val="20"/>
          <w:szCs w:val="20"/>
        </w:rPr>
        <w:t>Health &amp; Safety Reporting List</w:t>
      </w:r>
      <w:r w:rsidRPr="009E69E2">
        <w:rPr>
          <w:rFonts w:ascii="Verdana" w:hAnsi="Verdana"/>
          <w:sz w:val="20"/>
          <w:szCs w:val="20"/>
        </w:rPr>
        <w:br/>
        <w:t xml:space="preserve">     None of the chemicals are on the Health &amp; Safety Reporting List. </w:t>
      </w:r>
      <w:r w:rsidRPr="009E69E2">
        <w:rPr>
          <w:rFonts w:ascii="Verdana" w:hAnsi="Verdana"/>
          <w:sz w:val="20"/>
          <w:szCs w:val="20"/>
        </w:rPr>
        <w:br/>
      </w:r>
      <w:r w:rsidRPr="009E69E2">
        <w:rPr>
          <w:rFonts w:ascii="Verdana" w:hAnsi="Verdana"/>
          <w:bCs/>
          <w:sz w:val="20"/>
          <w:szCs w:val="20"/>
        </w:rPr>
        <w:t>Chemical Test Rules</w:t>
      </w:r>
      <w:r w:rsidRPr="009E69E2">
        <w:rPr>
          <w:rFonts w:ascii="Verdana" w:hAnsi="Verdana"/>
          <w:sz w:val="20"/>
          <w:szCs w:val="20"/>
        </w:rPr>
        <w:br/>
        <w:t xml:space="preserve">     None of the chemicals in this product are under a Chemical Test Rule. </w:t>
      </w:r>
      <w:r w:rsidRPr="009E69E2">
        <w:rPr>
          <w:rFonts w:ascii="Verdana" w:hAnsi="Verdana"/>
          <w:sz w:val="20"/>
          <w:szCs w:val="20"/>
        </w:rPr>
        <w:br/>
      </w:r>
    </w:p>
    <w:p w:rsidR="00E9574E" w:rsidRPr="009E69E2" w:rsidRDefault="00E9574E" w:rsidP="00E9574E">
      <w:pPr>
        <w:pStyle w:val="NormalWeb"/>
        <w:rPr>
          <w:rFonts w:ascii="Verdana" w:hAnsi="Verdana"/>
          <w:sz w:val="20"/>
          <w:szCs w:val="20"/>
        </w:rPr>
      </w:pPr>
      <w:r w:rsidRPr="009E69E2">
        <w:rPr>
          <w:rFonts w:ascii="Verdana" w:hAnsi="Verdana"/>
          <w:bCs/>
          <w:sz w:val="20"/>
          <w:szCs w:val="20"/>
        </w:rPr>
        <w:lastRenderedPageBreak/>
        <w:t>Section 12b</w:t>
      </w:r>
      <w:r w:rsidRPr="009E69E2">
        <w:rPr>
          <w:rFonts w:ascii="Verdana" w:hAnsi="Verdana"/>
          <w:sz w:val="20"/>
          <w:szCs w:val="20"/>
        </w:rPr>
        <w:br/>
        <w:t xml:space="preserve">     None of the chemicals are listed under TSCA Section 12b. </w:t>
      </w:r>
      <w:r w:rsidRPr="009E69E2">
        <w:rPr>
          <w:rFonts w:ascii="Verdana" w:hAnsi="Verdana"/>
          <w:sz w:val="20"/>
          <w:szCs w:val="20"/>
        </w:rPr>
        <w:br/>
      </w:r>
      <w:r w:rsidRPr="009E69E2">
        <w:rPr>
          <w:rFonts w:ascii="Verdana" w:hAnsi="Verdana"/>
          <w:bCs/>
          <w:sz w:val="20"/>
          <w:szCs w:val="20"/>
        </w:rPr>
        <w:t>TSCA Significant New Use Rule</w:t>
      </w:r>
      <w:r w:rsidRPr="009E69E2">
        <w:rPr>
          <w:rFonts w:ascii="Verdana" w:hAnsi="Verdana"/>
          <w:sz w:val="20"/>
          <w:szCs w:val="20"/>
        </w:rPr>
        <w:br/>
        <w:t xml:space="preserve">     None of the chemicals in this material have a SNUR under TSCA. </w:t>
      </w:r>
      <w:r w:rsidRPr="009E69E2">
        <w:rPr>
          <w:rFonts w:ascii="Verdana" w:hAnsi="Verdana"/>
          <w:sz w:val="20"/>
          <w:szCs w:val="20"/>
        </w:rPr>
        <w:br/>
      </w:r>
      <w:r w:rsidRPr="009E69E2">
        <w:rPr>
          <w:rFonts w:ascii="Verdana" w:hAnsi="Verdana"/>
          <w:bCs/>
          <w:sz w:val="20"/>
          <w:szCs w:val="20"/>
        </w:rPr>
        <w:t>CERCLA Hazardous Substances and corresponding RQs</w:t>
      </w:r>
      <w:r w:rsidRPr="009E69E2">
        <w:rPr>
          <w:rFonts w:ascii="Verdana" w:hAnsi="Verdana"/>
          <w:sz w:val="20"/>
          <w:szCs w:val="20"/>
        </w:rPr>
        <w:br/>
        <w:t xml:space="preserve">     CAS# 7647-01-0: 5000 lb final RQ; 2270 kg final RQ </w:t>
      </w:r>
      <w:r w:rsidRPr="009E69E2">
        <w:rPr>
          <w:rFonts w:ascii="Verdana" w:hAnsi="Verdana"/>
          <w:sz w:val="20"/>
          <w:szCs w:val="20"/>
        </w:rPr>
        <w:br/>
      </w:r>
      <w:r w:rsidRPr="009E69E2">
        <w:rPr>
          <w:rFonts w:ascii="Verdana" w:hAnsi="Verdana"/>
          <w:bCs/>
          <w:sz w:val="20"/>
          <w:szCs w:val="20"/>
        </w:rPr>
        <w:t>SARA Section 302 Extremely Hazardous Substances</w:t>
      </w:r>
      <w:r w:rsidRPr="009E69E2">
        <w:rPr>
          <w:rFonts w:ascii="Verdana" w:hAnsi="Verdana"/>
          <w:sz w:val="20"/>
          <w:szCs w:val="20"/>
        </w:rPr>
        <w:br/>
        <w:t xml:space="preserve">     CAS# 7647-01-0: 500 lb TPQ (gas only) </w:t>
      </w:r>
      <w:r w:rsidRPr="009E69E2">
        <w:rPr>
          <w:rFonts w:ascii="Verdana" w:hAnsi="Verdana"/>
          <w:sz w:val="20"/>
          <w:szCs w:val="20"/>
        </w:rPr>
        <w:br/>
      </w:r>
      <w:r w:rsidRPr="009E69E2">
        <w:rPr>
          <w:rFonts w:ascii="Verdana" w:hAnsi="Verdana"/>
          <w:bCs/>
          <w:sz w:val="20"/>
          <w:szCs w:val="20"/>
        </w:rPr>
        <w:t>SARA Codes</w:t>
      </w:r>
      <w:r w:rsidRPr="009E69E2">
        <w:rPr>
          <w:rFonts w:ascii="Verdana" w:hAnsi="Verdana"/>
          <w:sz w:val="20"/>
          <w:szCs w:val="20"/>
        </w:rPr>
        <w:br/>
        <w:t xml:space="preserve">     CAS # 7647-01-0: immediate. </w:t>
      </w:r>
      <w:r w:rsidRPr="009E69E2">
        <w:rPr>
          <w:rFonts w:ascii="Verdana" w:hAnsi="Verdana"/>
          <w:sz w:val="20"/>
          <w:szCs w:val="20"/>
        </w:rPr>
        <w:br/>
      </w:r>
      <w:r w:rsidRPr="009E69E2">
        <w:rPr>
          <w:rFonts w:ascii="Verdana" w:hAnsi="Verdana"/>
          <w:bCs/>
          <w:sz w:val="20"/>
          <w:szCs w:val="20"/>
        </w:rPr>
        <w:t>Section 313</w:t>
      </w:r>
      <w:r w:rsidRPr="009E69E2">
        <w:rPr>
          <w:rFonts w:ascii="Verdana" w:hAnsi="Verdana"/>
          <w:sz w:val="20"/>
          <w:szCs w:val="20"/>
        </w:rPr>
        <w:t xml:space="preserve"> </w:t>
      </w:r>
      <w:r w:rsidRPr="009E69E2">
        <w:rPr>
          <w:rFonts w:ascii="Verdana" w:hAnsi="Verdana"/>
          <w:sz w:val="20"/>
          <w:szCs w:val="20"/>
        </w:rPr>
        <w:br/>
        <w:t xml:space="preserve">     This material contains Hydrogen chloride (CAS# 7647-01-0, 32-38%),which is subject to the reporting requirements of Section 313 of SARA Title III and 40 CFR Part 373. </w:t>
      </w:r>
      <w:r w:rsidRPr="009E69E2">
        <w:rPr>
          <w:rFonts w:ascii="Verdana" w:hAnsi="Verdana"/>
          <w:sz w:val="20"/>
          <w:szCs w:val="20"/>
        </w:rPr>
        <w:br/>
      </w:r>
      <w:r w:rsidRPr="009E69E2">
        <w:rPr>
          <w:rFonts w:ascii="Verdana" w:hAnsi="Verdana"/>
          <w:bCs/>
          <w:sz w:val="20"/>
          <w:szCs w:val="20"/>
        </w:rPr>
        <w:t>Clean Air Act:</w:t>
      </w:r>
      <w:r w:rsidRPr="009E69E2">
        <w:rPr>
          <w:rFonts w:ascii="Verdana" w:hAnsi="Verdana"/>
          <w:sz w:val="20"/>
          <w:szCs w:val="20"/>
        </w:rPr>
        <w:br/>
        <w:t xml:space="preserve">     CAS# 7647-01-0 is listed as a hazardous air pollutant (HAP). </w:t>
      </w:r>
      <w:r w:rsidRPr="009E69E2">
        <w:rPr>
          <w:rFonts w:ascii="Verdana" w:hAnsi="Verdana"/>
          <w:sz w:val="20"/>
          <w:szCs w:val="20"/>
        </w:rPr>
        <w:br/>
        <w:t xml:space="preserve">     This material does not contain any Class 1 Ozone depletors. </w:t>
      </w:r>
      <w:r w:rsidRPr="009E69E2">
        <w:rPr>
          <w:rFonts w:ascii="Verdana" w:hAnsi="Verdana"/>
          <w:sz w:val="20"/>
          <w:szCs w:val="20"/>
        </w:rPr>
        <w:br/>
        <w:t xml:space="preserve">     This material does not contain any Class 2 Ozone depletors. </w:t>
      </w:r>
      <w:r w:rsidRPr="009E69E2">
        <w:rPr>
          <w:rFonts w:ascii="Verdana" w:hAnsi="Verdana"/>
          <w:sz w:val="20"/>
          <w:szCs w:val="20"/>
        </w:rPr>
        <w:br/>
      </w:r>
      <w:r w:rsidRPr="009E69E2">
        <w:rPr>
          <w:rFonts w:ascii="Verdana" w:hAnsi="Verdana"/>
          <w:bCs/>
          <w:sz w:val="20"/>
          <w:szCs w:val="20"/>
        </w:rPr>
        <w:t>Clean Water Act:</w:t>
      </w:r>
      <w:r w:rsidRPr="009E69E2">
        <w:rPr>
          <w:rFonts w:ascii="Verdana" w:hAnsi="Verdana"/>
          <w:sz w:val="20"/>
          <w:szCs w:val="20"/>
        </w:rPr>
        <w:br/>
        <w:t xml:space="preserve">CAS# 7647-01-0 is listed as a Hazardous Substance under the CWA. </w:t>
      </w:r>
      <w:r w:rsidRPr="009E69E2">
        <w:rPr>
          <w:rFonts w:ascii="Verdana" w:hAnsi="Verdana"/>
          <w:sz w:val="20"/>
          <w:szCs w:val="20"/>
        </w:rPr>
        <w:br/>
        <w:t xml:space="preserve">     None of the chemicals in this product are listed as Priority Pollutants under the CWA. </w:t>
      </w:r>
      <w:r w:rsidRPr="009E69E2">
        <w:rPr>
          <w:rFonts w:ascii="Verdana" w:hAnsi="Verdana"/>
          <w:sz w:val="20"/>
          <w:szCs w:val="20"/>
        </w:rPr>
        <w:br/>
        <w:t xml:space="preserve">     None of the chemicals in this product are listed as Toxic Pollutants under the CWA. </w:t>
      </w:r>
      <w:r w:rsidRPr="009E69E2">
        <w:rPr>
          <w:rFonts w:ascii="Verdana" w:hAnsi="Verdana"/>
          <w:sz w:val="20"/>
          <w:szCs w:val="20"/>
        </w:rPr>
        <w:br/>
      </w:r>
      <w:r w:rsidRPr="009E69E2">
        <w:rPr>
          <w:rFonts w:ascii="Verdana" w:hAnsi="Verdana"/>
          <w:bCs/>
          <w:sz w:val="20"/>
          <w:szCs w:val="20"/>
        </w:rPr>
        <w:t>OSHA:</w:t>
      </w:r>
      <w:r w:rsidRPr="009E69E2">
        <w:rPr>
          <w:rFonts w:ascii="Verdana" w:hAnsi="Verdana"/>
          <w:sz w:val="20"/>
          <w:szCs w:val="20"/>
        </w:rPr>
        <w:br/>
        <w:t xml:space="preserve">     CAS# 7647-01-0 is considered highly hazardous by OSHA. </w:t>
      </w:r>
      <w:r w:rsidRPr="009E69E2">
        <w:rPr>
          <w:rFonts w:ascii="Verdana" w:hAnsi="Verdana"/>
          <w:sz w:val="20"/>
          <w:szCs w:val="20"/>
        </w:rPr>
        <w:br/>
      </w:r>
      <w:r w:rsidRPr="009E69E2">
        <w:rPr>
          <w:rFonts w:ascii="Verdana" w:hAnsi="Verdana"/>
          <w:bCs/>
          <w:sz w:val="20"/>
          <w:szCs w:val="20"/>
        </w:rPr>
        <w:t>STATE</w:t>
      </w:r>
      <w:r w:rsidRPr="009E69E2">
        <w:rPr>
          <w:rFonts w:ascii="Verdana" w:hAnsi="Verdana"/>
          <w:sz w:val="20"/>
          <w:szCs w:val="20"/>
        </w:rPr>
        <w:br/>
        <w:t xml:space="preserve">     CAS# 7732-18-5 is not present on state lists from CA, PA, MN, MA, FL, or NJ. </w:t>
      </w:r>
      <w:r w:rsidRPr="009E69E2">
        <w:rPr>
          <w:rFonts w:ascii="Verdana" w:hAnsi="Verdana"/>
          <w:sz w:val="20"/>
          <w:szCs w:val="20"/>
        </w:rPr>
        <w:br/>
        <w:t xml:space="preserve">     CAS# 7647-01-0 can be found on the following state right to know lists: California, New Jersey, Pennsylvania, Minnesota, </w:t>
      </w:r>
      <w:r w:rsidR="0004053A" w:rsidRPr="009E69E2">
        <w:rPr>
          <w:rFonts w:ascii="Verdana" w:hAnsi="Verdana"/>
          <w:sz w:val="20"/>
          <w:szCs w:val="20"/>
        </w:rPr>
        <w:t>and Massachusetts</w:t>
      </w:r>
      <w:r w:rsidRPr="009E69E2">
        <w:rPr>
          <w:rFonts w:ascii="Verdana" w:hAnsi="Verdana"/>
          <w:sz w:val="20"/>
          <w:szCs w:val="20"/>
        </w:rPr>
        <w:t xml:space="preserve">. </w:t>
      </w:r>
      <w:r w:rsidRPr="009E69E2">
        <w:rPr>
          <w:rFonts w:ascii="Verdana" w:hAnsi="Verdana"/>
          <w:sz w:val="20"/>
          <w:szCs w:val="20"/>
        </w:rPr>
        <w:br/>
      </w:r>
      <w:r w:rsidRPr="009E69E2">
        <w:rPr>
          <w:rFonts w:ascii="Verdana" w:hAnsi="Verdana"/>
          <w:sz w:val="20"/>
          <w:szCs w:val="20"/>
        </w:rPr>
        <w:br/>
      </w:r>
      <w:r w:rsidRPr="009E69E2">
        <w:rPr>
          <w:rFonts w:ascii="Verdana" w:hAnsi="Verdana"/>
          <w:bCs/>
          <w:sz w:val="20"/>
          <w:szCs w:val="20"/>
        </w:rPr>
        <w:t>California Prop 65</w:t>
      </w:r>
      <w:r w:rsidRPr="009E69E2">
        <w:rPr>
          <w:rFonts w:ascii="Verdana" w:hAnsi="Verdana"/>
          <w:sz w:val="20"/>
          <w:szCs w:val="20"/>
        </w:rPr>
        <w:br/>
      </w:r>
      <w:r w:rsidRPr="009E69E2">
        <w:rPr>
          <w:rFonts w:ascii="Verdana" w:hAnsi="Verdana"/>
          <w:sz w:val="20"/>
          <w:szCs w:val="20"/>
        </w:rPr>
        <w:br/>
        <w:t xml:space="preserve">California No Significant Risk Level: None of the chemicals in this product are listed. </w:t>
      </w:r>
      <w:r w:rsidRPr="009E69E2">
        <w:rPr>
          <w:rFonts w:ascii="Verdana" w:hAnsi="Verdana"/>
          <w:bCs/>
        </w:rPr>
        <w:br/>
      </w:r>
      <w:r w:rsidRPr="009E69E2">
        <w:rPr>
          <w:rFonts w:ascii="Verdana" w:hAnsi="Verdana"/>
          <w:bCs/>
        </w:rPr>
        <w:br/>
        <w:t>European/International Regulations</w:t>
      </w:r>
      <w:r w:rsidRPr="009E69E2">
        <w:rPr>
          <w:rFonts w:ascii="Verdana" w:hAnsi="Verdana"/>
          <w:sz w:val="20"/>
          <w:szCs w:val="20"/>
        </w:rPr>
        <w:br/>
      </w:r>
      <w:r w:rsidRPr="009E69E2">
        <w:rPr>
          <w:rFonts w:ascii="Verdana" w:hAnsi="Verdana"/>
          <w:bCs/>
          <w:sz w:val="20"/>
          <w:szCs w:val="20"/>
        </w:rPr>
        <w:t>European Labeling in Accordance with EC Directives</w:t>
      </w:r>
      <w:r w:rsidRPr="009E69E2">
        <w:rPr>
          <w:rFonts w:ascii="Verdana" w:hAnsi="Verdana"/>
          <w:sz w:val="20"/>
          <w:szCs w:val="20"/>
        </w:rPr>
        <w:br/>
      </w:r>
      <w:r w:rsidRPr="009E69E2">
        <w:rPr>
          <w:rFonts w:ascii="Verdana" w:hAnsi="Verdana"/>
          <w:bCs/>
          <w:sz w:val="20"/>
          <w:szCs w:val="20"/>
        </w:rPr>
        <w:t>Hazard Symbols:</w:t>
      </w:r>
      <w:r w:rsidRPr="009E69E2">
        <w:rPr>
          <w:rFonts w:ascii="Verdana" w:hAnsi="Verdana"/>
          <w:sz w:val="20"/>
          <w:szCs w:val="20"/>
        </w:rPr>
        <w:br/>
        <w:t xml:space="preserve">     C </w:t>
      </w:r>
      <w:r w:rsidRPr="009E69E2">
        <w:rPr>
          <w:rFonts w:ascii="Verdana" w:hAnsi="Verdana"/>
          <w:bCs/>
          <w:sz w:val="20"/>
          <w:szCs w:val="20"/>
        </w:rPr>
        <w:br/>
        <w:t>Risk Phrases:</w:t>
      </w:r>
      <w:r w:rsidRPr="009E69E2">
        <w:rPr>
          <w:rFonts w:ascii="Verdana" w:hAnsi="Verdana"/>
          <w:sz w:val="20"/>
          <w:szCs w:val="20"/>
        </w:rPr>
        <w:br/>
        <w:t xml:space="preserve">     R 34 Causes burns. </w:t>
      </w:r>
      <w:r w:rsidRPr="009E69E2">
        <w:rPr>
          <w:rFonts w:ascii="Verdana" w:hAnsi="Verdana"/>
          <w:sz w:val="20"/>
          <w:szCs w:val="20"/>
        </w:rPr>
        <w:br/>
        <w:t xml:space="preserve">     R 37 Irritating to respiratory system. </w:t>
      </w:r>
      <w:r w:rsidRPr="009E69E2">
        <w:rPr>
          <w:rFonts w:ascii="Verdana" w:hAnsi="Verdana"/>
          <w:sz w:val="20"/>
          <w:szCs w:val="20"/>
        </w:rPr>
        <w:br/>
      </w:r>
      <w:r w:rsidRPr="009E69E2">
        <w:rPr>
          <w:rFonts w:ascii="Verdana" w:hAnsi="Verdana"/>
          <w:bCs/>
          <w:sz w:val="20"/>
          <w:szCs w:val="20"/>
        </w:rPr>
        <w:br/>
        <w:t>Safety Phrases:</w:t>
      </w:r>
      <w:r w:rsidRPr="009E69E2">
        <w:rPr>
          <w:rFonts w:ascii="Verdana" w:hAnsi="Verdana"/>
          <w:sz w:val="20"/>
          <w:szCs w:val="20"/>
        </w:rPr>
        <w:br/>
        <w:t xml:space="preserve">     S 26 In case of contact with eyes, rinse immediately with plenty of </w:t>
      </w:r>
      <w:r w:rsidRPr="009E69E2">
        <w:rPr>
          <w:rFonts w:ascii="Verdana" w:hAnsi="Verdana"/>
          <w:sz w:val="20"/>
          <w:szCs w:val="20"/>
        </w:rPr>
        <w:br/>
        <w:t xml:space="preserve">     water and seek medical advice. </w:t>
      </w:r>
      <w:r w:rsidRPr="009E69E2">
        <w:rPr>
          <w:rFonts w:ascii="Verdana" w:hAnsi="Verdana"/>
          <w:sz w:val="20"/>
          <w:szCs w:val="20"/>
        </w:rPr>
        <w:br/>
        <w:t xml:space="preserve">     S 45 In case of accident or if you feel unwell, seek medical advice </w:t>
      </w:r>
      <w:r w:rsidRPr="009E69E2">
        <w:rPr>
          <w:rFonts w:ascii="Verdana" w:hAnsi="Verdana"/>
          <w:sz w:val="20"/>
          <w:szCs w:val="20"/>
        </w:rPr>
        <w:br/>
        <w:t xml:space="preserve">     immediately (show the label where possible). </w:t>
      </w:r>
      <w:r w:rsidRPr="009E69E2">
        <w:rPr>
          <w:rFonts w:ascii="Verdana" w:hAnsi="Verdana"/>
          <w:sz w:val="20"/>
          <w:szCs w:val="20"/>
        </w:rPr>
        <w:br/>
      </w:r>
      <w:r w:rsidRPr="009E69E2">
        <w:rPr>
          <w:rFonts w:ascii="Verdana" w:hAnsi="Verdana"/>
          <w:bCs/>
          <w:sz w:val="20"/>
          <w:szCs w:val="20"/>
        </w:rPr>
        <w:br/>
        <w:t>WGK (Water Danger/Protection)</w:t>
      </w:r>
      <w:r w:rsidRPr="009E69E2">
        <w:rPr>
          <w:rFonts w:ascii="Verdana" w:hAnsi="Verdana"/>
          <w:sz w:val="20"/>
          <w:szCs w:val="20"/>
        </w:rPr>
        <w:br/>
        <w:t xml:space="preserve">     CAS# 7732-18-5: No information available. </w:t>
      </w:r>
      <w:r w:rsidRPr="009E69E2">
        <w:rPr>
          <w:rFonts w:ascii="Verdana" w:hAnsi="Verdana"/>
          <w:sz w:val="20"/>
          <w:szCs w:val="20"/>
        </w:rPr>
        <w:br/>
        <w:t xml:space="preserve">     CAS# 7647-01-0: 1 </w:t>
      </w:r>
      <w:r w:rsidRPr="009E69E2">
        <w:rPr>
          <w:rFonts w:ascii="Verdana" w:hAnsi="Verdana"/>
          <w:sz w:val="20"/>
          <w:szCs w:val="20"/>
        </w:rPr>
        <w:br/>
      </w:r>
      <w:r w:rsidRPr="009E69E2">
        <w:rPr>
          <w:rFonts w:ascii="Verdana" w:hAnsi="Verdana"/>
          <w:bCs/>
          <w:sz w:val="20"/>
          <w:szCs w:val="20"/>
        </w:rPr>
        <w:t>Canada - DSL/NDSL</w:t>
      </w:r>
      <w:r w:rsidRPr="009E69E2">
        <w:rPr>
          <w:rFonts w:ascii="Verdana" w:hAnsi="Verdana"/>
          <w:sz w:val="20"/>
          <w:szCs w:val="20"/>
        </w:rPr>
        <w:br/>
        <w:t xml:space="preserve">     CAS# 7732-18-5 is listed on Canada's DSL List. </w:t>
      </w:r>
      <w:r w:rsidRPr="009E69E2">
        <w:rPr>
          <w:rFonts w:ascii="Verdana" w:hAnsi="Verdana"/>
          <w:sz w:val="20"/>
          <w:szCs w:val="20"/>
        </w:rPr>
        <w:br/>
        <w:t xml:space="preserve">     CAS# 7647-01-0 is listed on Canada's DSL List. </w:t>
      </w:r>
      <w:r w:rsidRPr="009E69E2">
        <w:rPr>
          <w:rFonts w:ascii="Verdana" w:hAnsi="Verdana"/>
          <w:sz w:val="20"/>
          <w:szCs w:val="20"/>
        </w:rPr>
        <w:br/>
      </w:r>
      <w:r w:rsidRPr="009E69E2">
        <w:rPr>
          <w:rFonts w:ascii="Verdana" w:hAnsi="Verdana"/>
          <w:bCs/>
          <w:sz w:val="20"/>
          <w:szCs w:val="20"/>
        </w:rPr>
        <w:t>Canada - WHMIS</w:t>
      </w:r>
      <w:r w:rsidRPr="009E69E2">
        <w:rPr>
          <w:rFonts w:ascii="Verdana" w:hAnsi="Verdana"/>
          <w:sz w:val="20"/>
          <w:szCs w:val="20"/>
        </w:rPr>
        <w:br/>
      </w:r>
      <w:r w:rsidRPr="009E69E2">
        <w:rPr>
          <w:rFonts w:ascii="Verdana" w:hAnsi="Verdana"/>
          <w:sz w:val="20"/>
          <w:szCs w:val="20"/>
        </w:rPr>
        <w:lastRenderedPageBreak/>
        <w:t xml:space="preserve">This product has a WHMIS classification of E, D1A. </w:t>
      </w:r>
      <w:r w:rsidRPr="009E69E2">
        <w:rPr>
          <w:rFonts w:ascii="Verdana" w:hAnsi="Verdana"/>
          <w:sz w:val="20"/>
          <w:szCs w:val="20"/>
        </w:rPr>
        <w:br/>
        <w:t xml:space="preserve">This product has been classified in accordance with the hazard criteria of the Controlled Products Regulations and the MSDS contains all of the information required by those regulations. </w:t>
      </w:r>
      <w:r w:rsidRPr="009E69E2">
        <w:rPr>
          <w:rFonts w:ascii="Verdana" w:hAnsi="Verdana"/>
          <w:sz w:val="20"/>
          <w:szCs w:val="20"/>
        </w:rPr>
        <w:br/>
      </w:r>
      <w:r w:rsidRPr="009E69E2">
        <w:rPr>
          <w:rFonts w:ascii="Verdana" w:hAnsi="Verdana"/>
          <w:bCs/>
          <w:sz w:val="20"/>
          <w:szCs w:val="20"/>
        </w:rPr>
        <w:t>Canadian Ingredient Disclosure List</w:t>
      </w:r>
      <w:r w:rsidRPr="009E69E2">
        <w:rPr>
          <w:rFonts w:ascii="Verdana" w:hAnsi="Verdana"/>
          <w:sz w:val="20"/>
          <w:szCs w:val="20"/>
        </w:rPr>
        <w:br/>
        <w:t>     CAS# 7647-01-0 is listed on the Canadian Ingredient Disclosure List.</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9480"/>
      </w:tblGrid>
      <w:tr w:rsidR="00E9574E" w:rsidRPr="009E69E2" w:rsidTr="00E9574E">
        <w:trPr>
          <w:trHeight w:val="450"/>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tcPr>
          <w:p w:rsidR="00E9574E" w:rsidRPr="009E69E2" w:rsidRDefault="00E9574E" w:rsidP="00E9574E">
            <w:pPr>
              <w:jc w:val="center"/>
              <w:rPr>
                <w:rFonts w:ascii="Verdana" w:hAnsi="Verdana"/>
                <w:sz w:val="28"/>
                <w:szCs w:val="28"/>
              </w:rPr>
            </w:pPr>
            <w:r w:rsidRPr="009E69E2">
              <w:rPr>
                <w:rFonts w:ascii="Verdana" w:hAnsi="Verdana"/>
                <w:sz w:val="28"/>
                <w:szCs w:val="28"/>
              </w:rPr>
              <w:t xml:space="preserve">Section 16 - Additional Information </w:t>
            </w:r>
          </w:p>
        </w:tc>
      </w:tr>
    </w:tbl>
    <w:p w:rsidR="00E9574E" w:rsidRPr="009E69E2" w:rsidRDefault="00E9574E" w:rsidP="00E9574E">
      <w:pPr>
        <w:pStyle w:val="NormalWeb"/>
        <w:rPr>
          <w:rFonts w:ascii="Verdana" w:hAnsi="Verdana"/>
        </w:rPr>
      </w:pPr>
      <w:r w:rsidRPr="009E69E2">
        <w:rPr>
          <w:rFonts w:ascii="Verdana" w:hAnsi="Verdana"/>
        </w:rPr>
        <w:br/>
      </w:r>
      <w:r w:rsidRPr="009E69E2">
        <w:rPr>
          <w:rFonts w:ascii="Verdana" w:hAnsi="Verdana"/>
          <w:bCs/>
          <w:sz w:val="20"/>
          <w:szCs w:val="20"/>
        </w:rPr>
        <w:t>MSDS Creation Date:</w:t>
      </w:r>
      <w:r w:rsidRPr="009E69E2">
        <w:rPr>
          <w:rFonts w:ascii="Verdana" w:hAnsi="Verdana"/>
          <w:sz w:val="20"/>
          <w:szCs w:val="20"/>
        </w:rPr>
        <w:t xml:space="preserve"> 7/06/1999 </w:t>
      </w:r>
      <w:r w:rsidRPr="009E69E2">
        <w:rPr>
          <w:rFonts w:ascii="Verdana" w:hAnsi="Verdana"/>
          <w:sz w:val="20"/>
          <w:szCs w:val="20"/>
        </w:rPr>
        <w:br/>
      </w:r>
      <w:r w:rsidRPr="009E69E2">
        <w:rPr>
          <w:rFonts w:ascii="Verdana" w:hAnsi="Verdana"/>
          <w:bCs/>
          <w:sz w:val="20"/>
          <w:szCs w:val="20"/>
        </w:rPr>
        <w:t>Revision #19 Date:</w:t>
      </w:r>
      <w:r w:rsidRPr="009E69E2">
        <w:rPr>
          <w:rFonts w:ascii="Verdana" w:hAnsi="Verdana"/>
          <w:sz w:val="20"/>
          <w:szCs w:val="20"/>
        </w:rPr>
        <w:t xml:space="preserve"> 6/06/2006 </w:t>
      </w:r>
      <w:r w:rsidRPr="009E69E2">
        <w:rPr>
          <w:rFonts w:ascii="Verdana" w:hAnsi="Verdana"/>
          <w:sz w:val="20"/>
          <w:szCs w:val="20"/>
        </w:rPr>
        <w:br/>
      </w:r>
      <w:r w:rsidRPr="009E69E2">
        <w:rPr>
          <w:rFonts w:ascii="Verdana" w:hAnsi="Verdana"/>
          <w:i/>
          <w:iCs/>
          <w:sz w:val="15"/>
          <w:szCs w:val="15"/>
        </w:rPr>
        <w:br/>
      </w:r>
      <w:r w:rsidRPr="009E69E2">
        <w:rPr>
          <w:rStyle w:val="Emphasis"/>
          <w:rFonts w:ascii="Verdana" w:hAnsi="Verdana"/>
          <w:sz w:val="15"/>
          <w:szCs w:val="15"/>
        </w:rPr>
        <w:t xml:space="preserve">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Fisher be liable for any claims, losses, or damages of any third party or for lost profits or any special, indirect, incidental, consequential or exemplary damages, howsoever arising, even if Fisher has been advised of the possibility of such damages. </w:t>
      </w:r>
    </w:p>
    <w:p w:rsidR="00E9574E" w:rsidRPr="009E69E2" w:rsidRDefault="00E9574E" w:rsidP="00E9574E"/>
    <w:p w:rsidR="00025549" w:rsidRPr="0004053A" w:rsidRDefault="00606B95" w:rsidP="00025549">
      <w:pPr>
        <w:rPr>
          <w:rFonts w:ascii="Arial" w:hAnsi="Arial" w:cs="Arial"/>
          <w:b/>
        </w:rPr>
      </w:pPr>
      <w:r w:rsidRPr="009E69E2">
        <w:rPr>
          <w:rFonts w:ascii="Arial" w:hAnsi="Arial" w:cs="Arial"/>
          <w:sz w:val="22"/>
          <w:szCs w:val="22"/>
        </w:rPr>
        <w:br w:type="page"/>
      </w:r>
      <w:r w:rsidRPr="0004053A">
        <w:rPr>
          <w:rFonts w:ascii="Arial" w:hAnsi="Arial" w:cs="Arial"/>
          <w:b/>
        </w:rPr>
        <w:lastRenderedPageBreak/>
        <w:t xml:space="preserve">Appendix </w:t>
      </w:r>
      <w:r w:rsidR="0004053A">
        <w:rPr>
          <w:rFonts w:ascii="Arial" w:hAnsi="Arial" w:cs="Arial"/>
          <w:b/>
        </w:rPr>
        <w:t>D</w:t>
      </w:r>
      <w:r w:rsidR="00FB011A" w:rsidRPr="0004053A">
        <w:rPr>
          <w:rFonts w:ascii="Arial" w:hAnsi="Arial" w:cs="Arial"/>
          <w:b/>
        </w:rPr>
        <w:t xml:space="preserve">: </w:t>
      </w:r>
      <w:r w:rsidR="00FB011A" w:rsidRPr="0004053A">
        <w:rPr>
          <w:rFonts w:ascii="Arial" w:hAnsi="Arial" w:cs="Arial"/>
          <w:b/>
        </w:rPr>
        <w:tab/>
      </w:r>
      <w:r w:rsidR="00FB011A" w:rsidRPr="0004053A">
        <w:rPr>
          <w:rFonts w:ascii="Arial" w:hAnsi="Arial" w:cs="Arial"/>
        </w:rPr>
        <w:tab/>
      </w:r>
      <w:r w:rsidRPr="0004053A">
        <w:rPr>
          <w:rFonts w:ascii="Arial" w:hAnsi="Arial" w:cs="Arial"/>
        </w:rPr>
        <w:t xml:space="preserve"> </w:t>
      </w:r>
      <w:r w:rsidRPr="0004053A">
        <w:rPr>
          <w:rFonts w:ascii="Arial" w:hAnsi="Arial" w:cs="Arial"/>
          <w:b/>
        </w:rPr>
        <w:t>Safety Data Sheets (SDS)</w:t>
      </w:r>
    </w:p>
    <w:p w:rsidR="00606B95" w:rsidRPr="009E69E2" w:rsidRDefault="00606B95" w:rsidP="00025549">
      <w:pPr>
        <w:rPr>
          <w:rFonts w:ascii="Arial" w:hAnsi="Arial" w:cs="Arial"/>
          <w:sz w:val="22"/>
          <w:szCs w:val="22"/>
        </w:rPr>
      </w:pPr>
    </w:p>
    <w:p w:rsidR="00606B95" w:rsidRPr="009E69E2" w:rsidRDefault="00606B95" w:rsidP="00025549">
      <w:pPr>
        <w:rPr>
          <w:rFonts w:ascii="Arial" w:hAnsi="Arial" w:cs="Arial"/>
          <w:sz w:val="22"/>
          <w:szCs w:val="22"/>
        </w:rPr>
      </w:pPr>
    </w:p>
    <w:p w:rsidR="00606B95" w:rsidRPr="00952DBC" w:rsidRDefault="00606B95" w:rsidP="0004053A">
      <w:pPr>
        <w:rPr>
          <w:rFonts w:ascii="Arial" w:hAnsi="Arial" w:cs="Arial"/>
          <w:b/>
          <w:sz w:val="22"/>
          <w:szCs w:val="22"/>
        </w:rPr>
      </w:pPr>
      <w:r w:rsidRPr="00952DBC">
        <w:rPr>
          <w:rFonts w:ascii="Arial" w:hAnsi="Arial" w:cs="Arial"/>
          <w:b/>
          <w:sz w:val="22"/>
          <w:szCs w:val="22"/>
        </w:rPr>
        <w:t>16 Sections of a SDS</w:t>
      </w:r>
    </w:p>
    <w:p w:rsidR="00606B95" w:rsidRPr="009E69E2" w:rsidRDefault="00606B95" w:rsidP="00025549">
      <w:pPr>
        <w:rPr>
          <w:rFonts w:ascii="Arial" w:hAnsi="Arial" w:cs="Arial"/>
          <w:sz w:val="22"/>
          <w:szCs w:val="22"/>
        </w:rPr>
      </w:pPr>
    </w:p>
    <w:p w:rsidR="00606B95" w:rsidRPr="009E69E2" w:rsidRDefault="00606B95" w:rsidP="00606B95">
      <w:pPr>
        <w:rPr>
          <w:rFonts w:ascii="Arial" w:hAnsi="Arial" w:cs="Arial"/>
          <w:sz w:val="22"/>
          <w:szCs w:val="22"/>
        </w:rPr>
      </w:pP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Identification - Identification of the substance or mixture and of the supplier.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Hazard(s) Identification - includes all hazards regarding the chemical</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Composition/Information on Ingredients - includes information on chemical ingredients; Chemical identity; Common name, synonyms, etc.; CAS number and other unique identifiers.  Also includes impurities and stabilizing additives which are themselves classified and which contribute to the classification of a substance.</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First-Aid Measures - includes important symptoms/ effects, acute, delayed; required treatment.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Fire-Fighting Measures - lists suitable extinguishing techniques, equipment; chemical hazards from fire.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Accidental Release Measures - lists emergency procedures; protective equipment; proper methods of containment and cleanup.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Handling and Storage - lists precautions for safe handling and storage, including incompatibilities.</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Exposure controls/Personal Protection - lists OSHA’s Permissible Exposure Limits (PELs); Threshold Limit Values (TLVs); appropriate engineering controls; personal protective equipment (PPE).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Physical and Chemical Properties - lists the chemical’s characteristics. (appearance, odor, pH, boiling point, etc.)</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Stability and Reactivity - lists chemical stability and possibility of hazardous reactions. </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Toxicological Information - includes routes of exposure; related symptoms, acute and chronic effects; numerical measures of toxicity.</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Ecological information*</w:t>
      </w:r>
      <w:r w:rsidR="00593EC9" w:rsidRPr="009E69E2">
        <w:rPr>
          <w:rFonts w:ascii="Arial" w:hAnsi="Arial" w:cs="Arial"/>
          <w:sz w:val="22"/>
          <w:szCs w:val="22"/>
        </w:rPr>
        <w:t xml:space="preserve"> (non mandatory)</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Disposal considerations*</w:t>
      </w:r>
      <w:r w:rsidR="0004053A">
        <w:rPr>
          <w:rFonts w:ascii="Arial" w:hAnsi="Arial" w:cs="Arial"/>
          <w:sz w:val="22"/>
          <w:szCs w:val="22"/>
        </w:rPr>
        <w:t xml:space="preserve"> (non-</w:t>
      </w:r>
      <w:r w:rsidR="00593EC9" w:rsidRPr="009E69E2">
        <w:rPr>
          <w:rFonts w:ascii="Arial" w:hAnsi="Arial" w:cs="Arial"/>
          <w:sz w:val="22"/>
          <w:szCs w:val="22"/>
        </w:rPr>
        <w:t>mandatory)</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Transport information*</w:t>
      </w:r>
      <w:r w:rsidR="0004053A">
        <w:rPr>
          <w:rFonts w:ascii="Arial" w:hAnsi="Arial" w:cs="Arial"/>
          <w:sz w:val="22"/>
          <w:szCs w:val="22"/>
        </w:rPr>
        <w:t xml:space="preserve"> (non-</w:t>
      </w:r>
      <w:r w:rsidR="00593EC9" w:rsidRPr="009E69E2">
        <w:rPr>
          <w:rFonts w:ascii="Arial" w:hAnsi="Arial" w:cs="Arial"/>
          <w:sz w:val="22"/>
          <w:szCs w:val="22"/>
        </w:rPr>
        <w:t>mandatory)</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Regulatory information*</w:t>
      </w:r>
      <w:r w:rsidR="0004053A">
        <w:rPr>
          <w:rFonts w:ascii="Arial" w:hAnsi="Arial" w:cs="Arial"/>
          <w:sz w:val="22"/>
          <w:szCs w:val="22"/>
        </w:rPr>
        <w:t xml:space="preserve"> (non-</w:t>
      </w:r>
      <w:r w:rsidR="00593EC9" w:rsidRPr="009E69E2">
        <w:rPr>
          <w:rFonts w:ascii="Arial" w:hAnsi="Arial" w:cs="Arial"/>
          <w:sz w:val="22"/>
          <w:szCs w:val="22"/>
        </w:rPr>
        <w:t>mandatory)</w:t>
      </w:r>
    </w:p>
    <w:p w:rsidR="00606B95" w:rsidRPr="009E69E2" w:rsidRDefault="00606B95" w:rsidP="00952DBC">
      <w:pPr>
        <w:numPr>
          <w:ilvl w:val="0"/>
          <w:numId w:val="29"/>
        </w:numPr>
        <w:spacing w:line="276" w:lineRule="auto"/>
        <w:rPr>
          <w:rFonts w:ascii="Arial" w:hAnsi="Arial" w:cs="Arial"/>
          <w:sz w:val="22"/>
          <w:szCs w:val="22"/>
        </w:rPr>
      </w:pPr>
      <w:r w:rsidRPr="009E69E2">
        <w:rPr>
          <w:rFonts w:ascii="Arial" w:hAnsi="Arial" w:cs="Arial"/>
          <w:sz w:val="22"/>
          <w:szCs w:val="22"/>
        </w:rPr>
        <w:t xml:space="preserve">Other information, includes the date of preparation or last revision. </w:t>
      </w:r>
    </w:p>
    <w:p w:rsidR="00606B95" w:rsidRPr="009E69E2" w:rsidRDefault="00606B95" w:rsidP="00606B95">
      <w:pPr>
        <w:rPr>
          <w:rFonts w:ascii="Arial" w:hAnsi="Arial" w:cs="Arial"/>
          <w:sz w:val="22"/>
          <w:szCs w:val="22"/>
        </w:rPr>
      </w:pPr>
    </w:p>
    <w:p w:rsidR="00606B95" w:rsidRPr="009E69E2" w:rsidRDefault="00606B95" w:rsidP="00952DBC">
      <w:pPr>
        <w:spacing w:line="276" w:lineRule="auto"/>
        <w:rPr>
          <w:rFonts w:ascii="Arial" w:hAnsi="Arial" w:cs="Arial"/>
          <w:sz w:val="22"/>
          <w:szCs w:val="22"/>
        </w:rPr>
      </w:pPr>
      <w:r w:rsidRPr="009E69E2">
        <w:rPr>
          <w:rFonts w:ascii="Arial" w:hAnsi="Arial" w:cs="Arial"/>
          <w:sz w:val="22"/>
          <w:szCs w:val="22"/>
        </w:rPr>
        <w:t>*Note: Since other Agencies regulate this information, OSHA will not be enforcing Sections 12 through 15(29 CFR 1910.1200(g)(2)).</w:t>
      </w:r>
    </w:p>
    <w:p w:rsidR="00FB011A" w:rsidRPr="009E69E2" w:rsidRDefault="00FB011A" w:rsidP="00606B95">
      <w:pPr>
        <w:rPr>
          <w:rFonts w:ascii="Arial" w:hAnsi="Arial" w:cs="Arial"/>
          <w:sz w:val="22"/>
          <w:szCs w:val="22"/>
        </w:rPr>
      </w:pPr>
    </w:p>
    <w:p w:rsidR="00FB011A" w:rsidRPr="0004053A" w:rsidRDefault="00FB011A" w:rsidP="00606B95">
      <w:pPr>
        <w:rPr>
          <w:rFonts w:ascii="Arial" w:hAnsi="Arial" w:cs="Arial"/>
          <w:b/>
        </w:rPr>
      </w:pPr>
      <w:r w:rsidRPr="009E69E2">
        <w:rPr>
          <w:rFonts w:ascii="Arial" w:hAnsi="Arial" w:cs="Arial"/>
          <w:sz w:val="22"/>
          <w:szCs w:val="22"/>
        </w:rPr>
        <w:br w:type="page"/>
      </w:r>
      <w:r w:rsidR="0004053A">
        <w:rPr>
          <w:rFonts w:ascii="Arial" w:hAnsi="Arial" w:cs="Arial"/>
          <w:b/>
        </w:rPr>
        <w:lastRenderedPageBreak/>
        <w:t>Appendix E</w:t>
      </w:r>
      <w:r w:rsidR="00242237" w:rsidRPr="0004053A">
        <w:rPr>
          <w:rFonts w:ascii="Arial" w:hAnsi="Arial" w:cs="Arial"/>
          <w:b/>
        </w:rPr>
        <w:t>:</w:t>
      </w:r>
      <w:r w:rsidR="00242237" w:rsidRPr="0004053A">
        <w:rPr>
          <w:rFonts w:ascii="Arial" w:hAnsi="Arial" w:cs="Arial"/>
          <w:b/>
        </w:rPr>
        <w:tab/>
      </w:r>
      <w:r w:rsidR="00242237" w:rsidRPr="0004053A">
        <w:rPr>
          <w:rFonts w:ascii="Arial" w:hAnsi="Arial" w:cs="Arial"/>
          <w:b/>
        </w:rPr>
        <w:tab/>
      </w:r>
      <w:r w:rsidRPr="0004053A">
        <w:rPr>
          <w:rFonts w:ascii="Arial" w:hAnsi="Arial" w:cs="Arial"/>
          <w:b/>
        </w:rPr>
        <w:t>Examples of Pictograms</w:t>
      </w:r>
    </w:p>
    <w:p w:rsidR="00FB011A" w:rsidRPr="009E69E2" w:rsidRDefault="008560BA" w:rsidP="00606B95">
      <w:pPr>
        <w:rPr>
          <w:rFonts w:ascii="Arial" w:hAnsi="Arial" w:cs="Arial"/>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-1314450</wp:posOffset>
                </wp:positionH>
                <wp:positionV relativeFrom="paragraph">
                  <wp:posOffset>39370</wp:posOffset>
                </wp:positionV>
                <wp:extent cx="8582025" cy="838200"/>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82025" cy="838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42237" w:rsidRPr="008560BA" w:rsidRDefault="00242237" w:rsidP="00242237">
                            <w:pPr>
                              <w:pStyle w:val="NormalWeb"/>
                              <w:kinsoku w:val="0"/>
                              <w:overflowPunct w:val="0"/>
                              <w:spacing w:before="0" w:beforeAutospacing="0" w:after="0" w:afterAutospacing="0"/>
                              <w:ind w:firstLine="720"/>
                              <w:jc w:val="center"/>
                              <w:textAlignment w:val="baseline"/>
                              <w:rPr>
                                <w:rFonts w:ascii="Cambria" w:hAnsi="Cambria"/>
                                <w:b/>
                                <w:bCs/>
                                <w:color w:val="0000CC"/>
                                <w:sz w:val="52"/>
                                <w:szCs w:val="52"/>
                                <w14:shadow w14:blurRad="50800" w14:dist="38100" w14:dir="2700000" w14:sx="100000" w14:sy="100000" w14:kx="0" w14:ky="0" w14:algn="tl">
                                  <w14:srgbClr w14:val="000000">
                                    <w14:alpha w14:val="60000"/>
                                  </w14:srgbClr>
                                </w14:shadow>
                              </w:rPr>
                            </w:pPr>
                          </w:p>
                          <w:p w:rsidR="00242237" w:rsidRPr="00242237" w:rsidRDefault="00C802FA" w:rsidP="00C802FA">
                            <w:pPr>
                              <w:pStyle w:val="NormalWeb"/>
                              <w:kinsoku w:val="0"/>
                              <w:overflowPunct w:val="0"/>
                              <w:spacing w:before="0" w:beforeAutospacing="0" w:after="0" w:afterAutospacing="0"/>
                              <w:ind w:firstLine="720"/>
                              <w:textAlignment w:val="baseline"/>
                              <w:rPr>
                                <w:rFonts w:ascii="Arial" w:hAnsi="Arial" w:cs="Arial"/>
                                <w:sz w:val="52"/>
                                <w:szCs w:val="52"/>
                              </w:rPr>
                            </w:pPr>
                            <w:r w:rsidRPr="008560BA">
                              <w:rPr>
                                <w:rFonts w:ascii="Arial" w:hAnsi="Arial" w:cs="Arial"/>
                                <w:b/>
                                <w:bCs/>
                                <w:color w:val="0000CC"/>
                                <w:sz w:val="52"/>
                                <w:szCs w:val="52"/>
                                <w14:shadow w14:blurRad="50800" w14:dist="38100" w14:dir="2700000" w14:sx="100000" w14:sy="100000" w14:kx="0" w14:ky="0" w14:algn="tl">
                                  <w14:srgbClr w14:val="000000">
                                    <w14:alpha w14:val="60000"/>
                                  </w14:srgbClr>
                                </w14:shadow>
                              </w:rPr>
                              <w:t xml:space="preserve">                     </w:t>
                            </w:r>
                            <w:r w:rsidR="00242237" w:rsidRPr="008560BA">
                              <w:rPr>
                                <w:rFonts w:ascii="Arial" w:hAnsi="Arial" w:cs="Arial"/>
                                <w:b/>
                                <w:bCs/>
                                <w:color w:val="0000CC"/>
                                <w:sz w:val="52"/>
                                <w:szCs w:val="52"/>
                                <w14:shadow w14:blurRad="50800" w14:dist="38100" w14:dir="2700000" w14:sx="100000" w14:sy="100000" w14:kx="0" w14:ky="0" w14:algn="tl">
                                  <w14:srgbClr w14:val="000000">
                                    <w14:alpha w14:val="60000"/>
                                  </w14:srgbClr>
                                </w14:shadow>
                              </w:rPr>
                              <w:t>Examples of Pictograms</w:t>
                            </w:r>
                          </w:p>
                        </w:txbxContent>
                      </wps:txbx>
                      <wps:bodyPr vert="horz" wrap="square" lIns="91440" tIns="45720" rIns="91440" bIns="45720" numCol="1" anchor="ctr" anchorCtr="1"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Title 1" o:spid="_x0000_s1028" style="position:absolute;margin-left:-103.5pt;margin-top:3.1pt;width:675.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" filled="f" fillcolor="#4f81bd [3204]" stroked="f" strokecolor="black [3213]">
                <v:shadow color="#eeece1 [3214]"/>
                <v:path arrowok="t"/>
                <o:lock v:ext="edit" grouping="t"/>
                <v:textbox>
                  <w:txbxContent>
                    <w:p w:rsidR="00242237" w:rsidRPr="008560BA" w:rsidRDefault="00242237" w:rsidP="00242237">
                      <w:pPr>
                        <w:pStyle w:val="NormalWeb"/>
                        <w:kinsoku w:val="0"/>
                        <w:overflowPunct w:val="0"/>
                        <w:spacing w:before="0" w:beforeAutospacing="0" w:after="0" w:afterAutospacing="0"/>
                        <w:ind w:firstLine="720"/>
                        <w:jc w:val="center"/>
                        <w:textAlignment w:val="baseline"/>
                        <w:rPr>
                          <w:rFonts w:ascii="Cambria" w:hAnsi="Cambria"/>
                          <w:b/>
                          <w:bCs/>
                          <w:color w:val="0000CC"/>
                          <w:sz w:val="52"/>
                          <w:szCs w:val="52"/>
                          <w14:shadow w14:blurRad="50800" w14:dist="38100" w14:dir="2700000" w14:sx="100000" w14:sy="100000" w14:kx="0" w14:ky="0" w14:algn="tl">
                            <w14:srgbClr w14:val="000000">
                              <w14:alpha w14:val="60000"/>
                            </w14:srgbClr>
                          </w14:shadow>
                        </w:rPr>
                      </w:pPr>
                    </w:p>
                    <w:p w:rsidR="00242237" w:rsidRPr="00242237" w:rsidRDefault="00C802FA" w:rsidP="00C802FA">
                      <w:pPr>
                        <w:pStyle w:val="NormalWeb"/>
                        <w:kinsoku w:val="0"/>
                        <w:overflowPunct w:val="0"/>
                        <w:spacing w:before="0" w:beforeAutospacing="0" w:after="0" w:afterAutospacing="0"/>
                        <w:ind w:firstLine="720"/>
                        <w:textAlignment w:val="baseline"/>
                        <w:rPr>
                          <w:rFonts w:ascii="Arial" w:hAnsi="Arial" w:cs="Arial"/>
                          <w:sz w:val="52"/>
                          <w:szCs w:val="52"/>
                        </w:rPr>
                      </w:pPr>
                      <w:r w:rsidRPr="008560BA">
                        <w:rPr>
                          <w:rFonts w:ascii="Arial" w:hAnsi="Arial" w:cs="Arial"/>
                          <w:b/>
                          <w:bCs/>
                          <w:color w:val="0000CC"/>
                          <w:sz w:val="52"/>
                          <w:szCs w:val="52"/>
                          <w14:shadow w14:blurRad="50800" w14:dist="38100" w14:dir="2700000" w14:sx="100000" w14:sy="100000" w14:kx="0" w14:ky="0" w14:algn="tl">
                            <w14:srgbClr w14:val="000000">
                              <w14:alpha w14:val="60000"/>
                            </w14:srgbClr>
                          </w14:shadow>
                        </w:rPr>
                        <w:t xml:space="preserve">                     </w:t>
                      </w:r>
                      <w:r w:rsidR="00242237" w:rsidRPr="008560BA">
                        <w:rPr>
                          <w:rFonts w:ascii="Arial" w:hAnsi="Arial" w:cs="Arial"/>
                          <w:b/>
                          <w:bCs/>
                          <w:color w:val="0000CC"/>
                          <w:sz w:val="52"/>
                          <w:szCs w:val="52"/>
                          <w14:shadow w14:blurRad="50800" w14:dist="38100" w14:dir="2700000" w14:sx="100000" w14:sy="100000" w14:kx="0" w14:ky="0" w14:algn="tl">
                            <w14:srgbClr w14:val="000000">
                              <w14:alpha w14:val="60000"/>
                            </w14:srgbClr>
                          </w14:shadow>
                        </w:rPr>
                        <w:t>Examples of Pictograms</w:t>
                      </w:r>
                    </w:p>
                  </w:txbxContent>
                </v:textbox>
              </v:rect>
            </w:pict>
          </mc:Fallback>
        </mc:AlternateContent>
      </w:r>
    </w:p>
    <w:p w:rsidR="00242237" w:rsidRPr="009E69E2" w:rsidRDefault="008560BA" w:rsidP="00606B95">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5076825</wp:posOffset>
                </wp:positionH>
                <wp:positionV relativeFrom="paragraph">
                  <wp:posOffset>5416550</wp:posOffset>
                </wp:positionV>
                <wp:extent cx="1137285" cy="369570"/>
                <wp:effectExtent l="0" t="0" r="0" b="0"/>
                <wp:wrapNone/>
                <wp:docPr id="4814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Irritant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Box 7" o:spid="_x0000_s1029" type="#_x0000_t202" style="position:absolute;margin-left:399.75pt;margin-top:426.5pt;width:89.55pt;height:29.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" filled="f" stroked="f">
                <v:textbox style="mso-fit-shape-to-text:t">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Irritant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2454275</wp:posOffset>
                </wp:positionH>
                <wp:positionV relativeFrom="paragraph">
                  <wp:posOffset>5320030</wp:posOffset>
                </wp:positionV>
                <wp:extent cx="1600200" cy="647065"/>
                <wp:effectExtent l="0" t="0" r="0" b="635"/>
                <wp:wrapNone/>
                <wp:docPr id="4814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Gas Under Pressure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8" o:spid="_x0000_s1030" type="#_x0000_t202" style="position:absolute;margin-left:193.25pt;margin-top:418.9pt;width:126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" filled="f" stroked="f">
                <v:textbox style="mso-fit-shape-to-text:t">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Gas Under Pressure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155575</wp:posOffset>
                </wp:positionH>
                <wp:positionV relativeFrom="paragraph">
                  <wp:posOffset>5416550</wp:posOffset>
                </wp:positionV>
                <wp:extent cx="1401445" cy="369570"/>
                <wp:effectExtent l="0" t="0" r="0" b="0"/>
                <wp:wrapNone/>
                <wp:docPr id="4813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Explosive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margin-left:12.25pt;margin-top:426.5pt;width:110.35pt;height:29.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" filled="f" stroked="f">
                <v:textbox style="mso-fit-shape-to-text:t">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Explosive</w:t>
                      </w:r>
                    </w:p>
                  </w:txbxContent>
                </v:textbox>
              </v:shape>
            </w:pict>
          </mc:Fallback>
        </mc:AlternateContent>
      </w:r>
      <w:r>
        <w:rPr>
          <w:noProof/>
        </w:rPr>
        <w:drawing>
          <wp:anchor distT="0" distB="0" distL="114300" distR="114300" simplePos="0" relativeHeight="251652096" behindDoc="0" locked="0" layoutInCell="1" allowOverlap="1">
            <wp:simplePos x="0" y="0"/>
            <wp:positionH relativeFrom="column">
              <wp:posOffset>4912360</wp:posOffset>
            </wp:positionH>
            <wp:positionV relativeFrom="paragraph">
              <wp:posOffset>3853180</wp:posOffset>
            </wp:positionV>
            <wp:extent cx="1118870" cy="1113155"/>
            <wp:effectExtent l="0" t="0" r="508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8870" cy="1113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3877945</wp:posOffset>
            </wp:positionV>
            <wp:extent cx="1083945" cy="1088390"/>
            <wp:effectExtent l="0" t="0" r="1905"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3945" cy="1088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column">
              <wp:posOffset>304800</wp:posOffset>
            </wp:positionH>
            <wp:positionV relativeFrom="paragraph">
              <wp:posOffset>3989070</wp:posOffset>
            </wp:positionV>
            <wp:extent cx="1066800" cy="10668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5076825</wp:posOffset>
                </wp:positionH>
                <wp:positionV relativeFrom="paragraph">
                  <wp:posOffset>2517140</wp:posOffset>
                </wp:positionV>
                <wp:extent cx="861695" cy="369570"/>
                <wp:effectExtent l="0" t="0" r="0" b="0"/>
                <wp:wrapNone/>
                <wp:docPr id="48138"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Toxic</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TextBox 5" o:spid="_x0000_s1032" type="#_x0000_t202" style="position:absolute;margin-left:399.75pt;margin-top:198.2pt;width:67.85pt;height:29.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" filled="f" stroked="f">
                <v:textbox style="mso-fit-shape-to-text:t">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Toxic</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2600325</wp:posOffset>
                </wp:positionH>
                <wp:positionV relativeFrom="paragraph">
                  <wp:posOffset>2457450</wp:posOffset>
                </wp:positionV>
                <wp:extent cx="1904365" cy="910590"/>
                <wp:effectExtent l="0" t="0" r="635" b="3810"/>
                <wp:wrapNone/>
                <wp:docPr id="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Oxidizer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4" o:spid="_x0000_s1033" type="#_x0000_t202" style="position:absolute;margin-left:204.75pt;margin-top:193.5pt;width:149.95pt;height:7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UFuQIAAL8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" filled="f" stroked="f">
                <v:textbo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Oxidizer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2457450</wp:posOffset>
                </wp:positionV>
                <wp:extent cx="1752600" cy="369570"/>
                <wp:effectExtent l="0" t="0" r="0" b="0"/>
                <wp:wrapNone/>
                <wp:docPr id="4813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Flammable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3" o:spid="_x0000_s1034" type="#_x0000_t202" style="position:absolute;margin-left:2.75pt;margin-top:193.5pt;width:138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" filled="f" stroked="f">
                <v:textbox style="mso-fit-shape-to-text:t">
                  <w:txbxContent>
                    <w:p w:rsidR="00242237" w:rsidRDefault="00242237" w:rsidP="00242237">
                      <w:pPr>
                        <w:pStyle w:val="NormalWeb"/>
                        <w:kinsoku w:val="0"/>
                        <w:overflowPunct w:val="0"/>
                        <w:spacing w:before="0" w:beforeAutospacing="0" w:after="0" w:afterAutospacing="0"/>
                        <w:textAlignment w:val="baseline"/>
                      </w:pPr>
                      <w:r w:rsidRPr="00242237">
                        <w:rPr>
                          <w:rFonts w:ascii="Verdana" w:hAnsi="Verdana"/>
                          <w:b/>
                          <w:bCs/>
                          <w:color w:val="000000"/>
                          <w:kern w:val="24"/>
                          <w:sz w:val="36"/>
                          <w:szCs w:val="36"/>
                        </w:rPr>
                        <w:t>Flammable</w:t>
                      </w:r>
                    </w:p>
                  </w:txbxContent>
                </v:textbox>
              </v:shape>
            </w:pict>
          </mc:Fallback>
        </mc:AlternateContent>
      </w:r>
      <w:r>
        <w:rPr>
          <w:noProof/>
        </w:rPr>
        <w:drawing>
          <wp:anchor distT="0" distB="0" distL="114300" distR="114300" simplePos="0" relativeHeight="251648000" behindDoc="0" locked="0" layoutInCell="1" allowOverlap="1">
            <wp:simplePos x="0" y="0"/>
            <wp:positionH relativeFrom="column">
              <wp:posOffset>228600</wp:posOffset>
            </wp:positionH>
            <wp:positionV relativeFrom="paragraph">
              <wp:posOffset>1245870</wp:posOffset>
            </wp:positionV>
            <wp:extent cx="1143000" cy="1143000"/>
            <wp:effectExtent l="0" t="0" r="0" b="0"/>
            <wp:wrapNone/>
            <wp:docPr id="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4819650</wp:posOffset>
            </wp:positionH>
            <wp:positionV relativeFrom="paragraph">
              <wp:posOffset>1245870</wp:posOffset>
            </wp:positionV>
            <wp:extent cx="1211580" cy="1211580"/>
            <wp:effectExtent l="0" t="0" r="7620" b="762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simplePos x="0" y="0"/>
            <wp:positionH relativeFrom="column">
              <wp:posOffset>2454275</wp:posOffset>
            </wp:positionH>
            <wp:positionV relativeFrom="paragraph">
              <wp:posOffset>1229995</wp:posOffset>
            </wp:positionV>
            <wp:extent cx="1115695" cy="1115695"/>
            <wp:effectExtent l="0" t="0" r="8255" b="825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rPr>
          <w:rFonts w:ascii="Arial" w:hAnsi="Arial" w:cs="Arial"/>
          <w:sz w:val="22"/>
          <w:szCs w:val="22"/>
        </w:rPr>
      </w:pPr>
    </w:p>
    <w:p w:rsidR="00242237" w:rsidRPr="009E69E2" w:rsidRDefault="00242237" w:rsidP="00242237">
      <w:pPr>
        <w:tabs>
          <w:tab w:val="left" w:pos="1815"/>
        </w:tabs>
        <w:rPr>
          <w:rFonts w:ascii="Arial" w:hAnsi="Arial" w:cs="Arial"/>
          <w:sz w:val="22"/>
          <w:szCs w:val="22"/>
        </w:rPr>
      </w:pPr>
      <w:r w:rsidRPr="009E69E2">
        <w:rPr>
          <w:rFonts w:ascii="Arial" w:hAnsi="Arial" w:cs="Arial"/>
          <w:sz w:val="22"/>
          <w:szCs w:val="22"/>
        </w:rPr>
        <w:tab/>
      </w:r>
    </w:p>
    <w:p w:rsidR="00242237" w:rsidRPr="00FD2CD2" w:rsidRDefault="00242237" w:rsidP="00242237">
      <w:pPr>
        <w:tabs>
          <w:tab w:val="left" w:pos="1815"/>
        </w:tabs>
        <w:rPr>
          <w:rFonts w:ascii="Arial" w:hAnsi="Arial" w:cs="Arial"/>
          <w:b/>
        </w:rPr>
      </w:pPr>
      <w:r w:rsidRPr="009E69E2">
        <w:rPr>
          <w:rFonts w:ascii="Arial" w:hAnsi="Arial" w:cs="Arial"/>
          <w:sz w:val="22"/>
          <w:szCs w:val="22"/>
        </w:rPr>
        <w:br w:type="page"/>
      </w:r>
      <w:r w:rsidR="0004053A">
        <w:rPr>
          <w:rFonts w:ascii="Arial" w:hAnsi="Arial" w:cs="Arial"/>
          <w:b/>
        </w:rPr>
        <w:lastRenderedPageBreak/>
        <w:t>Appendix F</w:t>
      </w:r>
      <w:r w:rsidRPr="00FD2CD2">
        <w:rPr>
          <w:rFonts w:ascii="Arial" w:hAnsi="Arial" w:cs="Arial"/>
          <w:b/>
        </w:rPr>
        <w:t xml:space="preserve">:  </w:t>
      </w:r>
      <w:r w:rsidRPr="00FD2CD2">
        <w:rPr>
          <w:rFonts w:ascii="Arial" w:hAnsi="Arial" w:cs="Arial"/>
          <w:b/>
        </w:rPr>
        <w:tab/>
        <w:t>Hazard Statements</w:t>
      </w:r>
    </w:p>
    <w:p w:rsidR="009E69E2" w:rsidRPr="009E69E2" w:rsidRDefault="009E69E2" w:rsidP="009E69E2">
      <w:pPr>
        <w:autoSpaceDE w:val="0"/>
        <w:autoSpaceDN w:val="0"/>
        <w:adjustRightInd w:val="0"/>
        <w:rPr>
          <w:rFonts w:ascii="Arial" w:hAnsi="Arial" w:cs="Arial"/>
          <w:bCs/>
          <w:sz w:val="13"/>
          <w:szCs w:val="13"/>
        </w:rPr>
      </w:pPr>
    </w:p>
    <w:p w:rsidR="009E69E2" w:rsidRPr="009E69E2" w:rsidRDefault="009E69E2" w:rsidP="009E69E2">
      <w:pPr>
        <w:autoSpaceDE w:val="0"/>
        <w:autoSpaceDN w:val="0"/>
        <w:adjustRightInd w:val="0"/>
        <w:rPr>
          <w:rFonts w:ascii="Arial" w:hAnsi="Arial" w:cs="Arial"/>
          <w:bCs/>
        </w:rPr>
      </w:pP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H200 Unstable Explosive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H201 Explosive; mass explosion hazard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H202 Explosive; severe projection hazard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H203 Explosive; fire, blast or projection hazard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H204 Fire or projection hazard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H205 May mass explode in fire</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H220 Extremely flammable gas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H221 Flammable gas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H222 Extremely flammable aerosol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H223 Flammable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H224 Extremely flammable liquid and </w:t>
      </w:r>
      <w:r w:rsidR="0004053A" w:rsidRPr="009E69E2">
        <w:rPr>
          <w:rFonts w:ascii="Arial" w:hAnsi="Arial" w:cs="Arial"/>
          <w:bCs/>
          <w:sz w:val="22"/>
          <w:szCs w:val="22"/>
        </w:rPr>
        <w:t>vapor</w:t>
      </w:r>
      <w:r w:rsidRPr="009E69E2">
        <w:rPr>
          <w:rFonts w:ascii="Arial" w:hAnsi="Arial" w:cs="Arial"/>
          <w:bCs/>
          <w:sz w:val="22"/>
          <w:szCs w:val="22"/>
        </w:rPr>
        <w:t xml:space="preserv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H225 Highly Flammable liquid and </w:t>
      </w:r>
      <w:r w:rsidR="0004053A" w:rsidRPr="009E69E2">
        <w:rPr>
          <w:rFonts w:ascii="Arial" w:hAnsi="Arial" w:cs="Arial"/>
          <w:bCs/>
          <w:sz w:val="22"/>
          <w:szCs w:val="22"/>
        </w:rPr>
        <w:t>vapor</w:t>
      </w:r>
      <w:r w:rsidRPr="009E69E2">
        <w:rPr>
          <w:rFonts w:ascii="Arial" w:hAnsi="Arial" w:cs="Arial"/>
          <w:bCs/>
          <w:sz w:val="22"/>
          <w:szCs w:val="22"/>
        </w:rPr>
        <w:t xml:space="preserv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H226 Flammable liquid and </w:t>
      </w:r>
      <w:r w:rsidR="0004053A" w:rsidRPr="009E69E2">
        <w:rPr>
          <w:rFonts w:ascii="Arial" w:hAnsi="Arial" w:cs="Arial"/>
          <w:bCs/>
          <w:sz w:val="22"/>
          <w:szCs w:val="22"/>
        </w:rPr>
        <w:t>vapor</w:t>
      </w:r>
      <w:r w:rsidRPr="009E69E2">
        <w:rPr>
          <w:rFonts w:ascii="Arial" w:hAnsi="Arial" w:cs="Arial"/>
          <w:bCs/>
          <w:sz w:val="22"/>
          <w:szCs w:val="22"/>
        </w:rPr>
        <w:t xml:space="preserv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H227 Combustible liquid</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H228 Flammable solid Flammable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H240 Heating may cause an explosion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H241 Heating may cause a fire or explosion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H242 Heating may cause a fire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H250 Catches fire spontaneously if exposed to air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H251 Self-heating; may catch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H260 In contact with water releases flammable gases which may ignite spontaneously</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H261 In contact with water releases flammable gas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H270 May cause or intensify fire; oxidizer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H271 May cause fire or explosion; strong </w:t>
      </w:r>
      <w:r w:rsidR="0004053A" w:rsidRPr="009E69E2">
        <w:rPr>
          <w:rFonts w:ascii="Arial" w:hAnsi="Arial" w:cs="Arial"/>
          <w:bCs/>
          <w:sz w:val="22"/>
          <w:szCs w:val="22"/>
        </w:rPr>
        <w:t>oxidizer</w:t>
      </w:r>
      <w:r w:rsidRPr="009E69E2">
        <w:rPr>
          <w:rFonts w:ascii="Arial" w:hAnsi="Arial" w:cs="Arial"/>
          <w:bCs/>
          <w:sz w:val="22"/>
          <w:szCs w:val="22"/>
        </w:rPr>
        <w:t xml:space="preserv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H272 May intensify fire; oxidizer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H280 Contains gas under pressure; may explode if heated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H281 Contains refrigerated gas; may cause cryogenic burns or injury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H290 May be corrosive to metals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H300 Fatal if swallowed Acute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H301 Toxic if swallowed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H302 Harmful if swallowed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H303 May be harmful if swallowed</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H304 May be fatal if swallowed and enters airways (category 1 – Danger)</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H305 May be fatal if swallowed and enters airways (category 2 – Warning)</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H310 Fatal in contact with skin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H311 Toxic in contact with skin Acute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H312 Harmful in contact with skin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H313 May be harmful in contact with skin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H314 Causes severe skin burns and eye damage Skin corrosion/irritation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H315 Causes skin irritation Skin corrosion/irritation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H316 Causes mild skin irritation Skin corrosion/irritation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H317 May cause an allergic skin reaction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lastRenderedPageBreak/>
        <w:t xml:space="preserve">H318 Causes serious eye damage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H319 Causes serious eye irritation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H320 Causes eye irritation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H330 Fatal if inhaled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H331 Toxic if inhaled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H332 Harmful if inhaled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H333 May be harmful if inhaled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H334 May cause allergy or asthma symptoms or breathing</w:t>
      </w:r>
      <w:r>
        <w:rPr>
          <w:rFonts w:ascii="Arial" w:hAnsi="Arial" w:cs="Arial"/>
          <w:bCs/>
          <w:sz w:val="22"/>
          <w:szCs w:val="22"/>
        </w:rPr>
        <w:t xml:space="preserve"> </w:t>
      </w:r>
      <w:r w:rsidRPr="009E69E2">
        <w:rPr>
          <w:rFonts w:ascii="Arial" w:hAnsi="Arial" w:cs="Arial"/>
          <w:bCs/>
          <w:sz w:val="22"/>
          <w:szCs w:val="22"/>
        </w:rPr>
        <w:t xml:space="preserve">difficulties if inhaled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H335 May cause respiratory irritation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H336 May cause drowsiness or dizziness effects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H340 May cause genetic defects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H341 Suspected of causing genetic defects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H350 May cause cancer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H351 Suspected of causing cancer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H360 May damage fertility or the unborn child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H361 Suspected of damaging fertility or the unborn child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H362 May cause harm to breast-fed children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H370 Causes damage to organs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H371 May cause damage to organs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H372 Causes damage</w:t>
      </w:r>
      <w:r>
        <w:rPr>
          <w:rFonts w:ascii="Arial" w:hAnsi="Arial" w:cs="Arial"/>
          <w:bCs/>
          <w:sz w:val="22"/>
          <w:szCs w:val="22"/>
        </w:rPr>
        <w:t xml:space="preserve"> to organs through prolonged or </w:t>
      </w:r>
      <w:r w:rsidRPr="009E69E2">
        <w:rPr>
          <w:rFonts w:ascii="Arial" w:hAnsi="Arial" w:cs="Arial"/>
          <w:bCs/>
          <w:sz w:val="22"/>
          <w:szCs w:val="22"/>
        </w:rPr>
        <w:t xml:space="preserve">repeated exposure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H373 Causes damage to organs through prolonged or</w:t>
      </w:r>
      <w:r>
        <w:rPr>
          <w:rFonts w:ascii="Arial" w:hAnsi="Arial" w:cs="Arial"/>
          <w:bCs/>
          <w:sz w:val="22"/>
          <w:szCs w:val="22"/>
        </w:rPr>
        <w:t xml:space="preserve"> </w:t>
      </w:r>
      <w:r w:rsidRPr="009E69E2">
        <w:rPr>
          <w:rFonts w:ascii="Arial" w:hAnsi="Arial" w:cs="Arial"/>
          <w:bCs/>
          <w:sz w:val="22"/>
          <w:szCs w:val="22"/>
        </w:rPr>
        <w:t xml:space="preserve">repeated exposure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H400 Very toxic to aquatic life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H401 Toxic to aquatic life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H402 Harmful to aquatic life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H410 Very toxic to aquatic life with long lasting effects hazard Category 1 Warning</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H411 Toxic to aquatic life with long lasting effects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H412 Harmful to aquatic life with long lasting effects </w:t>
      </w:r>
    </w:p>
    <w:p w:rsidR="009E69E2" w:rsidRP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 xml:space="preserve">H413 May cause long lasting harmful effects to aquatic life </w:t>
      </w:r>
    </w:p>
    <w:p w:rsidR="009E69E2" w:rsidRDefault="009E69E2" w:rsidP="00952DBC">
      <w:pPr>
        <w:numPr>
          <w:ilvl w:val="0"/>
          <w:numId w:val="42"/>
        </w:numPr>
        <w:autoSpaceDE w:val="0"/>
        <w:autoSpaceDN w:val="0"/>
        <w:adjustRightInd w:val="0"/>
        <w:spacing w:line="276" w:lineRule="auto"/>
        <w:jc w:val="both"/>
        <w:rPr>
          <w:rFonts w:ascii="Arial" w:hAnsi="Arial" w:cs="Arial"/>
          <w:bCs/>
          <w:sz w:val="22"/>
          <w:szCs w:val="22"/>
        </w:rPr>
      </w:pPr>
      <w:r w:rsidRPr="009E69E2">
        <w:rPr>
          <w:rFonts w:ascii="Arial" w:hAnsi="Arial" w:cs="Arial"/>
          <w:bCs/>
          <w:sz w:val="22"/>
          <w:szCs w:val="22"/>
        </w:rPr>
        <w:t>H420 Harms public health an</w:t>
      </w:r>
      <w:r w:rsidR="00FD2CD2">
        <w:rPr>
          <w:rFonts w:ascii="Arial" w:hAnsi="Arial" w:cs="Arial"/>
          <w:bCs/>
          <w:sz w:val="22"/>
          <w:szCs w:val="22"/>
        </w:rPr>
        <w:t xml:space="preserve">d the environment by destroying </w:t>
      </w:r>
      <w:r w:rsidRPr="009E69E2">
        <w:rPr>
          <w:rFonts w:ascii="Arial" w:hAnsi="Arial" w:cs="Arial"/>
          <w:bCs/>
          <w:sz w:val="22"/>
          <w:szCs w:val="22"/>
        </w:rPr>
        <w:t>ozone in the upper atmosphere Hazardous</w:t>
      </w:r>
    </w:p>
    <w:p w:rsidR="00952DBC" w:rsidRDefault="00952DBC" w:rsidP="00952DBC">
      <w:pPr>
        <w:autoSpaceDE w:val="0"/>
        <w:autoSpaceDN w:val="0"/>
        <w:adjustRightInd w:val="0"/>
        <w:rPr>
          <w:rFonts w:ascii="Arial" w:hAnsi="Arial" w:cs="Arial"/>
          <w:bCs/>
          <w:sz w:val="22"/>
          <w:szCs w:val="22"/>
        </w:rPr>
      </w:pPr>
    </w:p>
    <w:p w:rsidR="00952DBC" w:rsidRDefault="00952DBC" w:rsidP="00952DBC">
      <w:pPr>
        <w:autoSpaceDE w:val="0"/>
        <w:autoSpaceDN w:val="0"/>
        <w:adjustRightInd w:val="0"/>
        <w:rPr>
          <w:rFonts w:ascii="Arial" w:hAnsi="Arial" w:cs="Arial"/>
          <w:bCs/>
          <w:sz w:val="22"/>
          <w:szCs w:val="22"/>
        </w:rPr>
      </w:pPr>
    </w:p>
    <w:p w:rsidR="00952DBC" w:rsidRPr="00952DBC" w:rsidRDefault="00952DBC" w:rsidP="00952DBC">
      <w:pPr>
        <w:autoSpaceDE w:val="0"/>
        <w:autoSpaceDN w:val="0"/>
        <w:adjustRightInd w:val="0"/>
        <w:rPr>
          <w:rFonts w:ascii="Arial" w:hAnsi="Arial" w:cs="Arial"/>
          <w:b/>
          <w:bCs/>
        </w:rPr>
      </w:pPr>
      <w:r>
        <w:rPr>
          <w:rFonts w:ascii="Arial" w:hAnsi="Arial" w:cs="Arial"/>
          <w:bCs/>
          <w:sz w:val="22"/>
          <w:szCs w:val="22"/>
        </w:rPr>
        <w:br w:type="page"/>
      </w:r>
      <w:r w:rsidR="002E2A54">
        <w:rPr>
          <w:rFonts w:ascii="Arial" w:hAnsi="Arial" w:cs="Arial"/>
          <w:b/>
          <w:bCs/>
        </w:rPr>
        <w:lastRenderedPageBreak/>
        <w:t>Appendix G</w:t>
      </w:r>
      <w:r w:rsidRPr="00952DBC">
        <w:rPr>
          <w:rFonts w:ascii="Arial" w:hAnsi="Arial" w:cs="Arial"/>
          <w:b/>
          <w:bCs/>
        </w:rPr>
        <w:t>:</w:t>
      </w:r>
      <w:r w:rsidRPr="00952DBC">
        <w:rPr>
          <w:rFonts w:ascii="Arial" w:hAnsi="Arial" w:cs="Arial"/>
          <w:b/>
          <w:bCs/>
        </w:rPr>
        <w:tab/>
        <w:t>Precautionary Statements</w:t>
      </w:r>
    </w:p>
    <w:p w:rsidR="00952DBC" w:rsidRDefault="00952DBC" w:rsidP="00952DBC">
      <w:pPr>
        <w:autoSpaceDE w:val="0"/>
        <w:autoSpaceDN w:val="0"/>
        <w:adjustRightInd w:val="0"/>
        <w:rPr>
          <w:rFonts w:ascii="Arial" w:hAnsi="Arial" w:cs="Arial"/>
          <w:b/>
          <w:bCs/>
          <w:sz w:val="22"/>
          <w:szCs w:val="22"/>
        </w:rPr>
      </w:pPr>
    </w:p>
    <w:p w:rsidR="00952DBC" w:rsidRPr="00952DBC" w:rsidRDefault="00952DBC" w:rsidP="00952DBC">
      <w:pPr>
        <w:autoSpaceDE w:val="0"/>
        <w:autoSpaceDN w:val="0"/>
        <w:adjustRightInd w:val="0"/>
        <w:spacing w:line="276" w:lineRule="auto"/>
        <w:jc w:val="both"/>
        <w:rPr>
          <w:rFonts w:ascii="Arial" w:hAnsi="Arial" w:cs="Arial"/>
          <w:b/>
          <w:bCs/>
          <w:sz w:val="22"/>
          <w:szCs w:val="22"/>
        </w:rPr>
      </w:pPr>
      <w:r w:rsidRPr="00952DBC">
        <w:rPr>
          <w:rFonts w:ascii="Arial" w:hAnsi="Arial" w:cs="Arial"/>
          <w:b/>
          <w:bCs/>
          <w:sz w:val="22"/>
          <w:szCs w:val="22"/>
        </w:rPr>
        <w:t>General Precautionary Statements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P101: If medical advice is needed, have product container or label at hand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P102: Keep out of reach of children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P103: Read label before use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Prevention Precautionary Statements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P201: Obtain special instructions before use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P202: Do not handle until all safety precautions have been read and understood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P210: Keep away from heat/sparks/open flames/hot surfaces – No smoking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P211: Do not spray on an open flame or other ignition source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P220: Keep/Store away from clothing/…/combustible materials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P221: Take any precaution to avoid mixing with combustibles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P222: Do not allow contact with air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P223: Keep away from any possible contact with water, because of violent reaction and possible flash fire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P230: Keep wetted with …</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P231: Handle under inert gas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P232: Protect from moisture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P233: Keep container tightly closed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P234: Keep only in original container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P235: Keep cool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P240: Ground/bond container and receiving equipment</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P241: Use explosion-proof electrical/ventilating/light/…/equipment</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P242: Use only non-sparking tools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P243: Take precautionary measures against static discharge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P244: Keep reduction valves free from grease and oil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P250: Do not subject to grinding/shock/…/friction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P251: Pressurized container – Do not pierce or burn, even after use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P260: Do not breathe dust/fume/gas/mist/vapors/spray</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P261: Avoid breathing dust/fume/gas/mist/vapors/spray</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P262: Do not get in eyes, on skin, or on clothing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P263: Avoid contact during pregnancy/while nursing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P264: Wash … thoroughly after handling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P270: Do not eat, drink or smoke when using this product</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P271: Use only outdoors or in a well-ventilated area</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P272: Contaminated work clothing should not be allowed out of the workplace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P273: Avoid release to the environment</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P280: Wear protective gloves/protective clothing/eye protection/face protection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P281: Use personal protective equipment as required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P282: Wear cold insulating gloves/face shield/eye protection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P283: Wear fire/flame resistant/retardant clothing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P284: Wear respiratory protection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P285: In case of inadequate ventilation wear respiratory protection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lastRenderedPageBreak/>
        <w:t>P231+232: Handle under inert gas. Protect from moisture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P235+410: Keep cool. Protect from sunlight</w:t>
      </w:r>
    </w:p>
    <w:p w:rsidR="00952DBC" w:rsidRPr="00952DBC" w:rsidRDefault="00952DBC" w:rsidP="00952DBC">
      <w:pPr>
        <w:autoSpaceDE w:val="0"/>
        <w:autoSpaceDN w:val="0"/>
        <w:adjustRightInd w:val="0"/>
        <w:spacing w:line="276" w:lineRule="auto"/>
        <w:jc w:val="both"/>
        <w:rPr>
          <w:rFonts w:ascii="Arial" w:hAnsi="Arial" w:cs="Arial"/>
          <w:bCs/>
          <w:sz w:val="22"/>
          <w:szCs w:val="22"/>
        </w:rPr>
      </w:pPr>
    </w:p>
    <w:p w:rsidR="00952DBC" w:rsidRPr="00952DBC" w:rsidRDefault="00952DBC" w:rsidP="00952DBC">
      <w:pPr>
        <w:autoSpaceDE w:val="0"/>
        <w:autoSpaceDN w:val="0"/>
        <w:adjustRightInd w:val="0"/>
        <w:spacing w:line="276" w:lineRule="auto"/>
        <w:jc w:val="both"/>
        <w:rPr>
          <w:rFonts w:ascii="Arial" w:hAnsi="Arial" w:cs="Arial"/>
          <w:b/>
          <w:bCs/>
          <w:sz w:val="22"/>
          <w:szCs w:val="22"/>
        </w:rPr>
      </w:pPr>
      <w:r w:rsidRPr="00952DBC">
        <w:rPr>
          <w:rFonts w:ascii="Arial" w:hAnsi="Arial" w:cs="Arial"/>
          <w:b/>
          <w:bCs/>
          <w:sz w:val="22"/>
          <w:szCs w:val="22"/>
        </w:rPr>
        <w:t>Response Precautionary Statements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P301: IF SWALLOWED: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P302: IF ON SKIN: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P303: IF ON SKIN (or hair):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P304: IF INHALED: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P305: IF IN EYES: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P306: IF ON CLOTHING: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P307: IF exposed: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P308: IF exposed or concerned: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P309: IF exposed or you feel unwell: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P310: Immediately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P311: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P312: Call a POISON CENTER or doctor/physician if you feel unwell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P313: Get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P314: Get Medical advice/attention if you feel unwell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P315: Get immediate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P320: Specific treatment is urgent (see … on this label)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P321: Specific treatment (see … on this label)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P322: Specific measures (see … on this label)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P330: Rinse mouth</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P331: Do NOT induce vomiting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P332: If skin irritation occurs: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P333: If skin irritation or a rash occurs: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P334: Immerse in cool water/wrap in wet bandages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P335: Brush off loose particles from skin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P336: Thaw frosted parts with lukewarm water. Do not rub affected areas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P337: If eye irritation persists: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P338: Remove contact lenses if present and easy to do.   Continue rinsing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P340: Remove victim to fresh air and keep at rest in a position comfortable for breathing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P341: If breathing is difficult, remove victim to fresh air and keep at rest in a position comfortable for breathing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P342: If experiencing respiratory symptoms: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P350: Gently wash with soap and water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P351: Rinse cautiously with water for several minutes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P352: Wash with soap and water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P353: Rinse skin with water/shower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P360: Rinse immediately contaminated clothing and skin with plenty of water before removing clothes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P361: Remove/Take off immediately all contaminated clothing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P362: Take off contaminated clothing and wash before reuse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P363: Wash contaminated clothing before reuse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lastRenderedPageBreak/>
        <w:t>P370: In case of fire: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P371: In case of major fire and large quantities: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P372: Explosion risk in case of fire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P373: DO NOT fight fire when fire reaches explosives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P374: Fight fire with normal precautions from a reasonable distance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P375: Fight fire remotely due to the risk of explosion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P376: Stop leak if safe to do so</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P377: Leaking gas fire – do not extinguish unless leak can be stopped safely</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P378: Use … for extinction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P380: Evacuate area</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P381: Eliminate all ignition sources if safe to do so</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P391: Collect spillage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P301+310: IF SWALLOWED: Immediately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P301+312: IF SWALLOWED: Call a POISON CENTER or doctor/physician if you feel unwell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P301+330+331: IF SWALLOWED: Rinse mouth. Do NOT induce vomiting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P302+334: IF ON SKIN: Immerse in cool water/wrap in wet bandages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P302+350: IF ON SKIN: Gently wash with soap and water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P302+352: IF ON SKIN: Wash with soap and water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P303+361+353: IF ON SKIN (or hair): Remove/Take off immediately all contaminated clothing. Rinse skin with water/shower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P304+312: IF INHALED: Call a POISON CENTER or doctor/physician if you feel unwell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P304+340: IF INHALED: Remove victim to fresh air and keep at rest in a position comfortable for breathing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P304+341: IF INHALED: If breathing is difficult, remove victim to fresh air and keep at rest in a position comfortable for breathing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P305+351+338: IF IN EYES: Rinse cautiously with water for several minutes. Remove contact lenses if present and easy to do – continue rinsing</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P306+360: IF ON CLOTHING: Rinse immediately contaminated clothing and skin with plenty of water before removing clothes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P307+311: IF exposed: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P308+313: IF exposed or concerned: Get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P309+311: IF exposed or you feel unwell: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P332+313: If skin irritation occurs: Get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P333+313: If skin irritation or a rash occurs: Get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P335+334: Brush off loose particles from skin. Immerse in cool water/wrap in wet bandages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P337+313: If eye irritation persists get medical advice/attention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P342+311: If experiencing respiratory symptoms: Call a POISON CENTER or doctor/physician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P370+376: In case of fire: Stop leak if safe to do so</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P370+378: In case of fire: Use … for extinction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P370+380: In case of fire: Evacuate area</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P370+380+375: In case of fire: Evacuate area. Fight fire remotely due to the risk of explosion</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P371+380+375: In case of major fire and large quantities: Evacuate area. Fight fire remotely due to the risk of explosion</w:t>
      </w:r>
    </w:p>
    <w:p w:rsidR="00952DBC" w:rsidRDefault="00952DBC" w:rsidP="00952DBC">
      <w:pPr>
        <w:autoSpaceDE w:val="0"/>
        <w:autoSpaceDN w:val="0"/>
        <w:adjustRightInd w:val="0"/>
        <w:spacing w:line="276" w:lineRule="auto"/>
        <w:jc w:val="both"/>
        <w:rPr>
          <w:rFonts w:ascii="Arial" w:hAnsi="Arial" w:cs="Arial"/>
          <w:b/>
          <w:bCs/>
          <w:sz w:val="22"/>
          <w:szCs w:val="22"/>
        </w:rPr>
      </w:pPr>
    </w:p>
    <w:p w:rsidR="00952DBC" w:rsidRPr="00952DBC" w:rsidRDefault="00952DBC" w:rsidP="00952DBC">
      <w:pPr>
        <w:autoSpaceDE w:val="0"/>
        <w:autoSpaceDN w:val="0"/>
        <w:adjustRightInd w:val="0"/>
        <w:spacing w:line="276" w:lineRule="auto"/>
        <w:jc w:val="both"/>
        <w:rPr>
          <w:rFonts w:ascii="Arial" w:hAnsi="Arial" w:cs="Arial"/>
          <w:b/>
          <w:bCs/>
          <w:sz w:val="22"/>
          <w:szCs w:val="22"/>
        </w:rPr>
      </w:pPr>
      <w:r w:rsidRPr="00952DBC">
        <w:rPr>
          <w:rFonts w:ascii="Arial" w:hAnsi="Arial" w:cs="Arial"/>
          <w:b/>
          <w:bCs/>
          <w:sz w:val="22"/>
          <w:szCs w:val="22"/>
        </w:rPr>
        <w:lastRenderedPageBreak/>
        <w:t>Storage Precautionary Statements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P401: Store …</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P402: Store in a dry place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P403: Store in a well -ventilated place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P404: Store in a closed container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P405: Store locked up</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P406: Store in a corrosive resistant/… container with a resistant inner liner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P407: Maintain air gap between stacks/pallets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P410: Protect from sunlight</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P411: Store at temperatures not exceeding … °C/… °F</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P412: Do not expose to temperatures exceeding 50 °C/122 °F</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 xml:space="preserve">P413: Store bulk masses greater than … kg/… </w:t>
      </w:r>
      <w:r w:rsidR="0004053A" w:rsidRPr="00952DBC">
        <w:rPr>
          <w:rFonts w:ascii="Arial" w:hAnsi="Arial" w:cs="Arial"/>
          <w:bCs/>
          <w:sz w:val="22"/>
          <w:szCs w:val="22"/>
        </w:rPr>
        <w:t>lbs.</w:t>
      </w:r>
      <w:r w:rsidRPr="00952DBC">
        <w:rPr>
          <w:rFonts w:ascii="Arial" w:hAnsi="Arial" w:cs="Arial"/>
          <w:bCs/>
          <w:sz w:val="22"/>
          <w:szCs w:val="22"/>
        </w:rPr>
        <w:t xml:space="preserve"> at temperatures not exceeding … °C/… °F</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P420: Store away from other materials</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P422: Store contents under …</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P402+404: Store in a dry place. Store in a closed container</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P403+233: Store in a well -ventilated place. Keep container tightly closed</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P403+235: Store in a well- ventilated place. Keep cool</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P410+403: Protect from sunlight. Store in a well -ventilated place</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P410+412: Protect from sunlight. Do not expose to temperatures exceeding 50 °C/122 °F</w:t>
      </w:r>
    </w:p>
    <w:p w:rsidR="00952DBC" w:rsidRPr="00952DBC" w:rsidRDefault="00952DBC" w:rsidP="00952DBC">
      <w:pPr>
        <w:autoSpaceDE w:val="0"/>
        <w:autoSpaceDN w:val="0"/>
        <w:adjustRightInd w:val="0"/>
        <w:spacing w:line="276" w:lineRule="auto"/>
        <w:jc w:val="both"/>
        <w:rPr>
          <w:rFonts w:ascii="Arial" w:hAnsi="Arial" w:cs="Arial"/>
          <w:bCs/>
          <w:sz w:val="22"/>
          <w:szCs w:val="22"/>
        </w:rPr>
      </w:pPr>
      <w:r w:rsidRPr="00952DBC">
        <w:rPr>
          <w:rFonts w:ascii="Arial" w:hAnsi="Arial" w:cs="Arial"/>
          <w:bCs/>
          <w:sz w:val="22"/>
          <w:szCs w:val="22"/>
        </w:rPr>
        <w:t>P411+235: Store at temperatures not exceeding … °C/… °F. Keep cool</w:t>
      </w:r>
    </w:p>
    <w:p w:rsidR="00952DBC" w:rsidRPr="00952DBC" w:rsidRDefault="00952DBC" w:rsidP="00952DBC">
      <w:pPr>
        <w:autoSpaceDE w:val="0"/>
        <w:autoSpaceDN w:val="0"/>
        <w:adjustRightInd w:val="0"/>
        <w:spacing w:line="276" w:lineRule="auto"/>
        <w:jc w:val="both"/>
        <w:rPr>
          <w:rFonts w:ascii="Arial" w:hAnsi="Arial" w:cs="Arial"/>
          <w:bCs/>
          <w:sz w:val="22"/>
          <w:szCs w:val="22"/>
        </w:rPr>
      </w:pPr>
    </w:p>
    <w:p w:rsidR="00952DBC" w:rsidRPr="00952DBC" w:rsidRDefault="00952DBC" w:rsidP="00952DBC">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Disposal Precautionary S</w:t>
      </w:r>
      <w:r w:rsidRPr="00952DBC">
        <w:rPr>
          <w:rFonts w:ascii="Arial" w:hAnsi="Arial" w:cs="Arial"/>
          <w:b/>
          <w:bCs/>
          <w:sz w:val="22"/>
          <w:szCs w:val="22"/>
        </w:rPr>
        <w:t>tatements</w:t>
      </w:r>
    </w:p>
    <w:p w:rsidR="00952DBC" w:rsidRPr="00952DBC" w:rsidRDefault="00952DBC" w:rsidP="00952DBC">
      <w:pPr>
        <w:autoSpaceDE w:val="0"/>
        <w:autoSpaceDN w:val="0"/>
        <w:adjustRightInd w:val="0"/>
        <w:spacing w:line="276" w:lineRule="auto"/>
        <w:jc w:val="both"/>
        <w:rPr>
          <w:rFonts w:ascii="Arial" w:hAnsi="Arial" w:cs="Arial"/>
          <w:b/>
          <w:bCs/>
          <w:sz w:val="22"/>
          <w:szCs w:val="22"/>
        </w:rPr>
      </w:pPr>
      <w:r w:rsidRPr="00952DBC">
        <w:rPr>
          <w:rFonts w:ascii="Arial" w:hAnsi="Arial" w:cs="Arial"/>
          <w:bCs/>
          <w:sz w:val="22"/>
          <w:szCs w:val="22"/>
        </w:rPr>
        <w:t>P501: Dispose of contents/container to …</w:t>
      </w:r>
    </w:p>
    <w:sectPr w:rsidR="00952DBC" w:rsidRPr="00952DBC" w:rsidSect="007A5EE9">
      <w:footerReference w:type="even" r:id="rId36"/>
      <w:footerReference w:type="defaul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0D" w:rsidRDefault="00D4410D">
      <w:r>
        <w:separator/>
      </w:r>
    </w:p>
  </w:endnote>
  <w:endnote w:type="continuationSeparator" w:id="0">
    <w:p w:rsidR="00D4410D" w:rsidRDefault="00D4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9" w:rsidRDefault="007A5EE9" w:rsidP="00FA2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5EE9" w:rsidRDefault="007A5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9" w:rsidRDefault="007A5EE9" w:rsidP="00FA2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0BA">
      <w:rPr>
        <w:rStyle w:val="PageNumber"/>
        <w:noProof/>
      </w:rPr>
      <w:t>2</w:t>
    </w:r>
    <w:r>
      <w:rPr>
        <w:rStyle w:val="PageNumber"/>
      </w:rPr>
      <w:fldChar w:fldCharType="end"/>
    </w:r>
  </w:p>
  <w:p w:rsidR="007A5EE9" w:rsidRDefault="007A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0D" w:rsidRDefault="00D4410D">
      <w:r>
        <w:separator/>
      </w:r>
    </w:p>
  </w:footnote>
  <w:footnote w:type="continuationSeparator" w:id="0">
    <w:p w:rsidR="00D4410D" w:rsidRDefault="00D4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5.25pt" o:bullet="t">
        <v:imagedata r:id="rId1" o:title="red-arrow"/>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numPicBullet w:numPicBulletId="6">
    <w:pict>
      <v:shape id="_x0000_i1038" type="#_x0000_t75" style="width:3in;height:3in" o:bullet="t"/>
    </w:pict>
  </w:numPicBullet>
  <w:abstractNum w:abstractNumId="0">
    <w:nsid w:val="0B17284C"/>
    <w:multiLevelType w:val="hybridMultilevel"/>
    <w:tmpl w:val="5A7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F1721"/>
    <w:multiLevelType w:val="hybridMultilevel"/>
    <w:tmpl w:val="15F6E1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A01572"/>
    <w:multiLevelType w:val="hybridMultilevel"/>
    <w:tmpl w:val="9DE85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E2CCE"/>
    <w:multiLevelType w:val="hybridMultilevel"/>
    <w:tmpl w:val="10C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7368E"/>
    <w:multiLevelType w:val="hybridMultilevel"/>
    <w:tmpl w:val="328A2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53486"/>
    <w:multiLevelType w:val="hybridMultilevel"/>
    <w:tmpl w:val="7A56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3F0E25"/>
    <w:multiLevelType w:val="hybridMultilevel"/>
    <w:tmpl w:val="ABD8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DF0CD6"/>
    <w:multiLevelType w:val="hybridMultilevel"/>
    <w:tmpl w:val="3C9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54790"/>
    <w:multiLevelType w:val="hybridMultilevel"/>
    <w:tmpl w:val="46B4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D0628"/>
    <w:multiLevelType w:val="hybridMultilevel"/>
    <w:tmpl w:val="D8C476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3E2762">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E6167"/>
    <w:multiLevelType w:val="hybridMultilevel"/>
    <w:tmpl w:val="EE86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023BEF"/>
    <w:multiLevelType w:val="multilevel"/>
    <w:tmpl w:val="1C241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7C03CE"/>
    <w:multiLevelType w:val="hybridMultilevel"/>
    <w:tmpl w:val="375EA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53053"/>
    <w:multiLevelType w:val="hybridMultilevel"/>
    <w:tmpl w:val="4D4A9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DD2F69"/>
    <w:multiLevelType w:val="hybridMultilevel"/>
    <w:tmpl w:val="383A8356"/>
    <w:lvl w:ilvl="0" w:tplc="E56E60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33E74"/>
    <w:multiLevelType w:val="hybridMultilevel"/>
    <w:tmpl w:val="3D02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12137"/>
    <w:multiLevelType w:val="hybridMultilevel"/>
    <w:tmpl w:val="F372F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FC39CE"/>
    <w:multiLevelType w:val="hybridMultilevel"/>
    <w:tmpl w:val="B53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B1808"/>
    <w:multiLevelType w:val="hybridMultilevel"/>
    <w:tmpl w:val="DFF8D0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C0FD6"/>
    <w:multiLevelType w:val="hybridMultilevel"/>
    <w:tmpl w:val="762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854CA"/>
    <w:multiLevelType w:val="hybridMultilevel"/>
    <w:tmpl w:val="1B0CEE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E2525"/>
    <w:multiLevelType w:val="hybridMultilevel"/>
    <w:tmpl w:val="9020B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1A5539"/>
    <w:multiLevelType w:val="hybridMultilevel"/>
    <w:tmpl w:val="18828862"/>
    <w:lvl w:ilvl="0" w:tplc="394A596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9714F"/>
    <w:multiLevelType w:val="hybridMultilevel"/>
    <w:tmpl w:val="70864E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480B70"/>
    <w:multiLevelType w:val="hybridMultilevel"/>
    <w:tmpl w:val="12BE5CC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821981"/>
    <w:multiLevelType w:val="hybridMultilevel"/>
    <w:tmpl w:val="1AC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A4215"/>
    <w:multiLevelType w:val="hybridMultilevel"/>
    <w:tmpl w:val="BA0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E27794"/>
    <w:multiLevelType w:val="hybridMultilevel"/>
    <w:tmpl w:val="5018217A"/>
    <w:lvl w:ilvl="0" w:tplc="E56E604E">
      <w:start w:val="1"/>
      <w:numFmt w:val="decimal"/>
      <w:lvlText w:val="%1."/>
      <w:lvlJc w:val="left"/>
      <w:pPr>
        <w:tabs>
          <w:tab w:val="num" w:pos="720"/>
        </w:tabs>
        <w:ind w:left="720" w:hanging="360"/>
      </w:pPr>
      <w:rPr>
        <w:rFonts w:hint="default"/>
      </w:rPr>
    </w:lvl>
    <w:lvl w:ilvl="1" w:tplc="B77E14DE">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70D662D"/>
    <w:multiLevelType w:val="hybridMultilevel"/>
    <w:tmpl w:val="35E4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15BAF"/>
    <w:multiLevelType w:val="hybridMultilevel"/>
    <w:tmpl w:val="B16C167C"/>
    <w:lvl w:ilvl="0" w:tplc="9D08C33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E46B0A"/>
    <w:multiLevelType w:val="hybridMultilevel"/>
    <w:tmpl w:val="50C2B1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B8666D9"/>
    <w:multiLevelType w:val="hybridMultilevel"/>
    <w:tmpl w:val="BA827D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BE93D36"/>
    <w:multiLevelType w:val="hybridMultilevel"/>
    <w:tmpl w:val="EDB0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4B4CE3"/>
    <w:multiLevelType w:val="hybridMultilevel"/>
    <w:tmpl w:val="C8620BC8"/>
    <w:lvl w:ilvl="0" w:tplc="49D61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B17669"/>
    <w:multiLevelType w:val="hybridMultilevel"/>
    <w:tmpl w:val="4964E6D0"/>
    <w:lvl w:ilvl="0" w:tplc="04090001">
      <w:start w:val="1"/>
      <w:numFmt w:val="bullet"/>
      <w:lvlText w:val=""/>
      <w:lvlJc w:val="left"/>
      <w:pPr>
        <w:tabs>
          <w:tab w:val="num" w:pos="720"/>
        </w:tabs>
        <w:ind w:left="720" w:hanging="360"/>
      </w:pPr>
      <w:rPr>
        <w:rFonts w:ascii="Symbol" w:hAnsi="Symbol" w:hint="default"/>
      </w:rPr>
    </w:lvl>
    <w:lvl w:ilvl="1" w:tplc="E56E604E">
      <w:start w:val="1"/>
      <w:numFmt w:val="decimal"/>
      <w:lvlText w:val="%2."/>
      <w:lvlJc w:val="left"/>
      <w:pPr>
        <w:tabs>
          <w:tab w:val="num" w:pos="1440"/>
        </w:tabs>
        <w:ind w:left="1440" w:hanging="360"/>
      </w:pPr>
      <w:rPr>
        <w:rFonts w:hint="default"/>
      </w:rPr>
    </w:lvl>
    <w:lvl w:ilvl="2" w:tplc="643E2762">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336D0B"/>
    <w:multiLevelType w:val="hybridMultilevel"/>
    <w:tmpl w:val="FF8E6E94"/>
    <w:lvl w:ilvl="0" w:tplc="E56E6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AE50F66"/>
    <w:multiLevelType w:val="multilevel"/>
    <w:tmpl w:val="BE927CCA"/>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D839ED"/>
    <w:multiLevelType w:val="hybridMultilevel"/>
    <w:tmpl w:val="117297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954C76"/>
    <w:multiLevelType w:val="hybridMultilevel"/>
    <w:tmpl w:val="11A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A4D11"/>
    <w:multiLevelType w:val="hybridMultilevel"/>
    <w:tmpl w:val="AD38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F2B17"/>
    <w:multiLevelType w:val="hybridMultilevel"/>
    <w:tmpl w:val="A01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94086"/>
    <w:multiLevelType w:val="hybridMultilevel"/>
    <w:tmpl w:val="1812A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136A4E"/>
    <w:multiLevelType w:val="hybridMultilevel"/>
    <w:tmpl w:val="223E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1A70AC"/>
    <w:multiLevelType w:val="hybridMultilevel"/>
    <w:tmpl w:val="885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73A7F"/>
    <w:multiLevelType w:val="hybridMultilevel"/>
    <w:tmpl w:val="AC96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BC1D42"/>
    <w:multiLevelType w:val="hybridMultilevel"/>
    <w:tmpl w:val="4080D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2"/>
  </w:num>
  <w:num w:numId="3">
    <w:abstractNumId w:val="10"/>
  </w:num>
  <w:num w:numId="4">
    <w:abstractNumId w:val="0"/>
  </w:num>
  <w:num w:numId="5">
    <w:abstractNumId w:val="1"/>
  </w:num>
  <w:num w:numId="6">
    <w:abstractNumId w:val="34"/>
  </w:num>
  <w:num w:numId="7">
    <w:abstractNumId w:val="31"/>
  </w:num>
  <w:num w:numId="8">
    <w:abstractNumId w:val="2"/>
  </w:num>
  <w:num w:numId="9">
    <w:abstractNumId w:val="23"/>
  </w:num>
  <w:num w:numId="10">
    <w:abstractNumId w:val="12"/>
  </w:num>
  <w:num w:numId="11">
    <w:abstractNumId w:val="35"/>
  </w:num>
  <w:num w:numId="12">
    <w:abstractNumId w:val="14"/>
  </w:num>
  <w:num w:numId="13">
    <w:abstractNumId w:val="27"/>
  </w:num>
  <w:num w:numId="14">
    <w:abstractNumId w:val="13"/>
  </w:num>
  <w:num w:numId="15">
    <w:abstractNumId w:val="5"/>
  </w:num>
  <w:num w:numId="16">
    <w:abstractNumId w:val="42"/>
  </w:num>
  <w:num w:numId="17">
    <w:abstractNumId w:val="16"/>
  </w:num>
  <w:num w:numId="18">
    <w:abstractNumId w:val="44"/>
  </w:num>
  <w:num w:numId="19">
    <w:abstractNumId w:val="7"/>
  </w:num>
  <w:num w:numId="20">
    <w:abstractNumId w:val="37"/>
  </w:num>
  <w:num w:numId="21">
    <w:abstractNumId w:val="39"/>
  </w:num>
  <w:num w:numId="22">
    <w:abstractNumId w:val="9"/>
  </w:num>
  <w:num w:numId="23">
    <w:abstractNumId w:val="43"/>
  </w:num>
  <w:num w:numId="24">
    <w:abstractNumId w:val="18"/>
  </w:num>
  <w:num w:numId="25">
    <w:abstractNumId w:val="36"/>
  </w:num>
  <w:num w:numId="26">
    <w:abstractNumId w:val="22"/>
  </w:num>
  <w:num w:numId="27">
    <w:abstractNumId w:val="30"/>
  </w:num>
  <w:num w:numId="28">
    <w:abstractNumId w:val="29"/>
  </w:num>
  <w:num w:numId="29">
    <w:abstractNumId w:val="33"/>
  </w:num>
  <w:num w:numId="30">
    <w:abstractNumId w:val="38"/>
  </w:num>
  <w:num w:numId="31">
    <w:abstractNumId w:val="8"/>
  </w:num>
  <w:num w:numId="32">
    <w:abstractNumId w:val="17"/>
  </w:num>
  <w:num w:numId="33">
    <w:abstractNumId w:val="26"/>
  </w:num>
  <w:num w:numId="34">
    <w:abstractNumId w:val="15"/>
  </w:num>
  <w:num w:numId="35">
    <w:abstractNumId w:val="3"/>
  </w:num>
  <w:num w:numId="36">
    <w:abstractNumId w:val="40"/>
  </w:num>
  <w:num w:numId="37">
    <w:abstractNumId w:val="6"/>
  </w:num>
  <w:num w:numId="38">
    <w:abstractNumId w:val="25"/>
  </w:num>
  <w:num w:numId="39">
    <w:abstractNumId w:val="11"/>
  </w:num>
  <w:num w:numId="40">
    <w:abstractNumId w:val="19"/>
  </w:num>
  <w:num w:numId="41">
    <w:abstractNumId w:val="45"/>
  </w:num>
  <w:num w:numId="42">
    <w:abstractNumId w:val="28"/>
  </w:num>
  <w:num w:numId="43">
    <w:abstractNumId w:val="21"/>
  </w:num>
  <w:num w:numId="44">
    <w:abstractNumId w:val="24"/>
  </w:num>
  <w:num w:numId="45">
    <w:abstractNumId w:val="41"/>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1183A"/>
    <w:rsid w:val="000121CC"/>
    <w:rsid w:val="00025549"/>
    <w:rsid w:val="00036233"/>
    <w:rsid w:val="0004053A"/>
    <w:rsid w:val="00065086"/>
    <w:rsid w:val="00076667"/>
    <w:rsid w:val="00093FF6"/>
    <w:rsid w:val="000B246A"/>
    <w:rsid w:val="000B453F"/>
    <w:rsid w:val="00103779"/>
    <w:rsid w:val="001A5274"/>
    <w:rsid w:val="001B6EE2"/>
    <w:rsid w:val="00212D60"/>
    <w:rsid w:val="00242237"/>
    <w:rsid w:val="002735C2"/>
    <w:rsid w:val="00283469"/>
    <w:rsid w:val="00285F58"/>
    <w:rsid w:val="00291104"/>
    <w:rsid w:val="002B0347"/>
    <w:rsid w:val="002C126C"/>
    <w:rsid w:val="002D31D9"/>
    <w:rsid w:val="002D6F17"/>
    <w:rsid w:val="002E2A54"/>
    <w:rsid w:val="002F2F35"/>
    <w:rsid w:val="00326EB8"/>
    <w:rsid w:val="00332DC5"/>
    <w:rsid w:val="00364BD7"/>
    <w:rsid w:val="00397141"/>
    <w:rsid w:val="003A688A"/>
    <w:rsid w:val="003E1797"/>
    <w:rsid w:val="003E4F0B"/>
    <w:rsid w:val="00403D43"/>
    <w:rsid w:val="004249EE"/>
    <w:rsid w:val="0044099A"/>
    <w:rsid w:val="004474E1"/>
    <w:rsid w:val="00463476"/>
    <w:rsid w:val="004B4EC3"/>
    <w:rsid w:val="004D4899"/>
    <w:rsid w:val="004D55AC"/>
    <w:rsid w:val="00500174"/>
    <w:rsid w:val="00520CF2"/>
    <w:rsid w:val="0053321D"/>
    <w:rsid w:val="00534A3F"/>
    <w:rsid w:val="00561107"/>
    <w:rsid w:val="00593EC9"/>
    <w:rsid w:val="005A09A6"/>
    <w:rsid w:val="005B7367"/>
    <w:rsid w:val="005E325D"/>
    <w:rsid w:val="005F0CB6"/>
    <w:rsid w:val="00606B95"/>
    <w:rsid w:val="006148E9"/>
    <w:rsid w:val="00633EB7"/>
    <w:rsid w:val="006558AD"/>
    <w:rsid w:val="006667EA"/>
    <w:rsid w:val="0067470C"/>
    <w:rsid w:val="006A3AD7"/>
    <w:rsid w:val="006B4877"/>
    <w:rsid w:val="006C6129"/>
    <w:rsid w:val="006D456A"/>
    <w:rsid w:val="00703886"/>
    <w:rsid w:val="00712A9B"/>
    <w:rsid w:val="007162A5"/>
    <w:rsid w:val="00750D46"/>
    <w:rsid w:val="007637C6"/>
    <w:rsid w:val="00794C8B"/>
    <w:rsid w:val="007A5EE9"/>
    <w:rsid w:val="007C024C"/>
    <w:rsid w:val="007C70A1"/>
    <w:rsid w:val="007F781A"/>
    <w:rsid w:val="0081444C"/>
    <w:rsid w:val="00815A9E"/>
    <w:rsid w:val="008316FD"/>
    <w:rsid w:val="008560BA"/>
    <w:rsid w:val="00891069"/>
    <w:rsid w:val="008A2B5D"/>
    <w:rsid w:val="008B58F1"/>
    <w:rsid w:val="008B59F9"/>
    <w:rsid w:val="008D0ADC"/>
    <w:rsid w:val="0093213D"/>
    <w:rsid w:val="00952DBC"/>
    <w:rsid w:val="009872C2"/>
    <w:rsid w:val="009A50A1"/>
    <w:rsid w:val="009E1B23"/>
    <w:rsid w:val="009E69E2"/>
    <w:rsid w:val="00A37F62"/>
    <w:rsid w:val="00A71493"/>
    <w:rsid w:val="00A7278D"/>
    <w:rsid w:val="00AA3AD3"/>
    <w:rsid w:val="00B25BBC"/>
    <w:rsid w:val="00B33356"/>
    <w:rsid w:val="00B618AC"/>
    <w:rsid w:val="00B92CDD"/>
    <w:rsid w:val="00BA25B9"/>
    <w:rsid w:val="00BB1B62"/>
    <w:rsid w:val="00BE14C8"/>
    <w:rsid w:val="00C54B1A"/>
    <w:rsid w:val="00C7676E"/>
    <w:rsid w:val="00C801AC"/>
    <w:rsid w:val="00C802FA"/>
    <w:rsid w:val="00CC35BB"/>
    <w:rsid w:val="00CE043C"/>
    <w:rsid w:val="00D05A86"/>
    <w:rsid w:val="00D3748C"/>
    <w:rsid w:val="00D4410D"/>
    <w:rsid w:val="00D80DF3"/>
    <w:rsid w:val="00DA19BC"/>
    <w:rsid w:val="00DB2DD0"/>
    <w:rsid w:val="00DB4062"/>
    <w:rsid w:val="00DB6F7C"/>
    <w:rsid w:val="00E25D69"/>
    <w:rsid w:val="00E3472F"/>
    <w:rsid w:val="00E74263"/>
    <w:rsid w:val="00E91B13"/>
    <w:rsid w:val="00E9574E"/>
    <w:rsid w:val="00EE1E57"/>
    <w:rsid w:val="00EF42AA"/>
    <w:rsid w:val="00F37476"/>
    <w:rsid w:val="00F81ED5"/>
    <w:rsid w:val="00F8237E"/>
    <w:rsid w:val="00F91BA6"/>
    <w:rsid w:val="00FA24EE"/>
    <w:rsid w:val="00FA733A"/>
    <w:rsid w:val="00FB011A"/>
    <w:rsid w:val="00FD2CD2"/>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0A1"/>
    <w:rPr>
      <w:sz w:val="24"/>
      <w:szCs w:val="24"/>
    </w:rPr>
  </w:style>
  <w:style w:type="paragraph" w:styleId="Heading1">
    <w:name w:val="heading 1"/>
    <w:basedOn w:val="Normal"/>
    <w:qFormat/>
    <w:rsid w:val="00025549"/>
    <w:pPr>
      <w:spacing w:before="100" w:beforeAutospacing="1" w:after="100" w:afterAutospacing="1"/>
      <w:outlineLvl w:val="0"/>
    </w:pPr>
    <w:rPr>
      <w:b/>
      <w:bCs/>
      <w:kern w:val="36"/>
      <w:sz w:val="48"/>
      <w:szCs w:val="48"/>
    </w:rPr>
  </w:style>
  <w:style w:type="paragraph" w:styleId="Heading2">
    <w:name w:val="heading 2"/>
    <w:basedOn w:val="Normal"/>
    <w:qFormat/>
    <w:rsid w:val="0002554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242237"/>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25B9"/>
    <w:rPr>
      <w:color w:val="0000FF"/>
      <w:u w:val="single"/>
    </w:rPr>
  </w:style>
  <w:style w:type="paragraph" w:styleId="NormalWeb">
    <w:name w:val="Normal (Web)"/>
    <w:basedOn w:val="Normal"/>
    <w:uiPriority w:val="99"/>
    <w:rsid w:val="00BA25B9"/>
    <w:pPr>
      <w:spacing w:before="100" w:beforeAutospacing="1" w:after="100" w:afterAutospacing="1" w:line="225" w:lineRule="atLeast"/>
    </w:pPr>
    <w:rPr>
      <w:sz w:val="17"/>
      <w:szCs w:val="17"/>
    </w:rPr>
  </w:style>
  <w:style w:type="paragraph" w:styleId="HTMLPreformatted">
    <w:name w:val="HTML Preformatted"/>
    <w:basedOn w:val="Normal"/>
    <w:rsid w:val="0002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E9574E"/>
    <w:rPr>
      <w:b/>
      <w:bCs/>
    </w:rPr>
  </w:style>
  <w:style w:type="character" w:styleId="Emphasis">
    <w:name w:val="Emphasis"/>
    <w:qFormat/>
    <w:rsid w:val="00E9574E"/>
    <w:rPr>
      <w:i/>
      <w:iCs/>
    </w:rPr>
  </w:style>
  <w:style w:type="paragraph" w:styleId="Footer">
    <w:name w:val="footer"/>
    <w:basedOn w:val="Normal"/>
    <w:rsid w:val="007A5EE9"/>
    <w:pPr>
      <w:tabs>
        <w:tab w:val="center" w:pos="4320"/>
        <w:tab w:val="right" w:pos="8640"/>
      </w:tabs>
    </w:pPr>
  </w:style>
  <w:style w:type="character" w:styleId="PageNumber">
    <w:name w:val="page number"/>
    <w:basedOn w:val="DefaultParagraphFont"/>
    <w:rsid w:val="007A5EE9"/>
  </w:style>
  <w:style w:type="paragraph" w:styleId="BalloonText">
    <w:name w:val="Balloon Text"/>
    <w:basedOn w:val="Normal"/>
    <w:link w:val="BalloonTextChar"/>
    <w:rsid w:val="00F37476"/>
    <w:rPr>
      <w:rFonts w:ascii="Tahoma" w:hAnsi="Tahoma" w:cs="Tahoma"/>
      <w:sz w:val="16"/>
      <w:szCs w:val="16"/>
    </w:rPr>
  </w:style>
  <w:style w:type="character" w:customStyle="1" w:styleId="BalloonTextChar">
    <w:name w:val="Balloon Text Char"/>
    <w:link w:val="BalloonText"/>
    <w:rsid w:val="00F37476"/>
    <w:rPr>
      <w:rFonts w:ascii="Tahoma" w:hAnsi="Tahoma" w:cs="Tahoma"/>
      <w:sz w:val="16"/>
      <w:szCs w:val="16"/>
    </w:rPr>
  </w:style>
  <w:style w:type="paragraph" w:styleId="ListParagraph">
    <w:name w:val="List Paragraph"/>
    <w:basedOn w:val="Normal"/>
    <w:uiPriority w:val="34"/>
    <w:qFormat/>
    <w:rsid w:val="0081444C"/>
    <w:pPr>
      <w:ind w:left="720"/>
    </w:pPr>
  </w:style>
  <w:style w:type="character" w:customStyle="1" w:styleId="Heading3Char">
    <w:name w:val="Heading 3 Char"/>
    <w:link w:val="Heading3"/>
    <w:semiHidden/>
    <w:rsid w:val="00242237"/>
    <w:rPr>
      <w:rFonts w:ascii="Cambria" w:eastAsia="Times New Roman" w:hAnsi="Cambria" w:cs="Times New Roman"/>
      <w:b/>
      <w:bCs/>
      <w:sz w:val="26"/>
      <w:szCs w:val="26"/>
    </w:rPr>
  </w:style>
  <w:style w:type="paragraph" w:customStyle="1" w:styleId="normal1">
    <w:name w:val="normal1"/>
    <w:basedOn w:val="Normal"/>
    <w:rsid w:val="00242237"/>
    <w:pPr>
      <w:spacing w:before="150" w:line="210" w:lineRule="atLeast"/>
      <w:ind w:left="75"/>
    </w:pPr>
    <w:rPr>
      <w:rFonts w:ascii="Arial" w:hAnsi="Arial" w:cs="Arial"/>
      <w:sz w:val="26"/>
      <w:szCs w:val="26"/>
    </w:rPr>
  </w:style>
  <w:style w:type="paragraph" w:customStyle="1" w:styleId="Default">
    <w:name w:val="Default"/>
    <w:rsid w:val="00C802FA"/>
    <w:pPr>
      <w:autoSpaceDE w:val="0"/>
      <w:autoSpaceDN w:val="0"/>
      <w:adjustRightInd w:val="0"/>
    </w:pPr>
    <w:rPr>
      <w:rFonts w:ascii="Arial" w:hAnsi="Arial" w:cs="Arial"/>
      <w:color w:val="000000"/>
      <w:sz w:val="24"/>
      <w:szCs w:val="24"/>
    </w:rPr>
  </w:style>
  <w:style w:type="paragraph" w:styleId="Header">
    <w:name w:val="header"/>
    <w:basedOn w:val="Normal"/>
    <w:link w:val="HeaderChar"/>
    <w:rsid w:val="0004053A"/>
    <w:pPr>
      <w:tabs>
        <w:tab w:val="center" w:pos="4680"/>
        <w:tab w:val="right" w:pos="9360"/>
      </w:tabs>
    </w:pPr>
  </w:style>
  <w:style w:type="character" w:customStyle="1" w:styleId="HeaderChar">
    <w:name w:val="Header Char"/>
    <w:link w:val="Header"/>
    <w:rsid w:val="000405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0A1"/>
    <w:rPr>
      <w:sz w:val="24"/>
      <w:szCs w:val="24"/>
    </w:rPr>
  </w:style>
  <w:style w:type="paragraph" w:styleId="Heading1">
    <w:name w:val="heading 1"/>
    <w:basedOn w:val="Normal"/>
    <w:qFormat/>
    <w:rsid w:val="00025549"/>
    <w:pPr>
      <w:spacing w:before="100" w:beforeAutospacing="1" w:after="100" w:afterAutospacing="1"/>
      <w:outlineLvl w:val="0"/>
    </w:pPr>
    <w:rPr>
      <w:b/>
      <w:bCs/>
      <w:kern w:val="36"/>
      <w:sz w:val="48"/>
      <w:szCs w:val="48"/>
    </w:rPr>
  </w:style>
  <w:style w:type="paragraph" w:styleId="Heading2">
    <w:name w:val="heading 2"/>
    <w:basedOn w:val="Normal"/>
    <w:qFormat/>
    <w:rsid w:val="0002554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242237"/>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25B9"/>
    <w:rPr>
      <w:color w:val="0000FF"/>
      <w:u w:val="single"/>
    </w:rPr>
  </w:style>
  <w:style w:type="paragraph" w:styleId="NormalWeb">
    <w:name w:val="Normal (Web)"/>
    <w:basedOn w:val="Normal"/>
    <w:uiPriority w:val="99"/>
    <w:rsid w:val="00BA25B9"/>
    <w:pPr>
      <w:spacing w:before="100" w:beforeAutospacing="1" w:after="100" w:afterAutospacing="1" w:line="225" w:lineRule="atLeast"/>
    </w:pPr>
    <w:rPr>
      <w:sz w:val="17"/>
      <w:szCs w:val="17"/>
    </w:rPr>
  </w:style>
  <w:style w:type="paragraph" w:styleId="HTMLPreformatted">
    <w:name w:val="HTML Preformatted"/>
    <w:basedOn w:val="Normal"/>
    <w:rsid w:val="0002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E9574E"/>
    <w:rPr>
      <w:b/>
      <w:bCs/>
    </w:rPr>
  </w:style>
  <w:style w:type="character" w:styleId="Emphasis">
    <w:name w:val="Emphasis"/>
    <w:qFormat/>
    <w:rsid w:val="00E9574E"/>
    <w:rPr>
      <w:i/>
      <w:iCs/>
    </w:rPr>
  </w:style>
  <w:style w:type="paragraph" w:styleId="Footer">
    <w:name w:val="footer"/>
    <w:basedOn w:val="Normal"/>
    <w:rsid w:val="007A5EE9"/>
    <w:pPr>
      <w:tabs>
        <w:tab w:val="center" w:pos="4320"/>
        <w:tab w:val="right" w:pos="8640"/>
      </w:tabs>
    </w:pPr>
  </w:style>
  <w:style w:type="character" w:styleId="PageNumber">
    <w:name w:val="page number"/>
    <w:basedOn w:val="DefaultParagraphFont"/>
    <w:rsid w:val="007A5EE9"/>
  </w:style>
  <w:style w:type="paragraph" w:styleId="BalloonText">
    <w:name w:val="Balloon Text"/>
    <w:basedOn w:val="Normal"/>
    <w:link w:val="BalloonTextChar"/>
    <w:rsid w:val="00F37476"/>
    <w:rPr>
      <w:rFonts w:ascii="Tahoma" w:hAnsi="Tahoma" w:cs="Tahoma"/>
      <w:sz w:val="16"/>
      <w:szCs w:val="16"/>
    </w:rPr>
  </w:style>
  <w:style w:type="character" w:customStyle="1" w:styleId="BalloonTextChar">
    <w:name w:val="Balloon Text Char"/>
    <w:link w:val="BalloonText"/>
    <w:rsid w:val="00F37476"/>
    <w:rPr>
      <w:rFonts w:ascii="Tahoma" w:hAnsi="Tahoma" w:cs="Tahoma"/>
      <w:sz w:val="16"/>
      <w:szCs w:val="16"/>
    </w:rPr>
  </w:style>
  <w:style w:type="paragraph" w:styleId="ListParagraph">
    <w:name w:val="List Paragraph"/>
    <w:basedOn w:val="Normal"/>
    <w:uiPriority w:val="34"/>
    <w:qFormat/>
    <w:rsid w:val="0081444C"/>
    <w:pPr>
      <w:ind w:left="720"/>
    </w:pPr>
  </w:style>
  <w:style w:type="character" w:customStyle="1" w:styleId="Heading3Char">
    <w:name w:val="Heading 3 Char"/>
    <w:link w:val="Heading3"/>
    <w:semiHidden/>
    <w:rsid w:val="00242237"/>
    <w:rPr>
      <w:rFonts w:ascii="Cambria" w:eastAsia="Times New Roman" w:hAnsi="Cambria" w:cs="Times New Roman"/>
      <w:b/>
      <w:bCs/>
      <w:sz w:val="26"/>
      <w:szCs w:val="26"/>
    </w:rPr>
  </w:style>
  <w:style w:type="paragraph" w:customStyle="1" w:styleId="normal1">
    <w:name w:val="normal1"/>
    <w:basedOn w:val="Normal"/>
    <w:rsid w:val="00242237"/>
    <w:pPr>
      <w:spacing w:before="150" w:line="210" w:lineRule="atLeast"/>
      <w:ind w:left="75"/>
    </w:pPr>
    <w:rPr>
      <w:rFonts w:ascii="Arial" w:hAnsi="Arial" w:cs="Arial"/>
      <w:sz w:val="26"/>
      <w:szCs w:val="26"/>
    </w:rPr>
  </w:style>
  <w:style w:type="paragraph" w:customStyle="1" w:styleId="Default">
    <w:name w:val="Default"/>
    <w:rsid w:val="00C802FA"/>
    <w:pPr>
      <w:autoSpaceDE w:val="0"/>
      <w:autoSpaceDN w:val="0"/>
      <w:adjustRightInd w:val="0"/>
    </w:pPr>
    <w:rPr>
      <w:rFonts w:ascii="Arial" w:hAnsi="Arial" w:cs="Arial"/>
      <w:color w:val="000000"/>
      <w:sz w:val="24"/>
      <w:szCs w:val="24"/>
    </w:rPr>
  </w:style>
  <w:style w:type="paragraph" w:styleId="Header">
    <w:name w:val="header"/>
    <w:basedOn w:val="Normal"/>
    <w:link w:val="HeaderChar"/>
    <w:rsid w:val="0004053A"/>
    <w:pPr>
      <w:tabs>
        <w:tab w:val="center" w:pos="4680"/>
        <w:tab w:val="right" w:pos="9360"/>
      </w:tabs>
    </w:pPr>
  </w:style>
  <w:style w:type="character" w:customStyle="1" w:styleId="HeaderChar">
    <w:name w:val="Header Char"/>
    <w:link w:val="Header"/>
    <w:rsid w:val="00040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7302">
      <w:bodyDiv w:val="1"/>
      <w:marLeft w:val="0"/>
      <w:marRight w:val="0"/>
      <w:marTop w:val="0"/>
      <w:marBottom w:val="0"/>
      <w:divBdr>
        <w:top w:val="none" w:sz="0" w:space="0" w:color="auto"/>
        <w:left w:val="none" w:sz="0" w:space="0" w:color="auto"/>
        <w:bottom w:val="none" w:sz="0" w:space="0" w:color="auto"/>
        <w:right w:val="none" w:sz="0" w:space="0" w:color="auto"/>
      </w:divBdr>
      <w:divsChild>
        <w:div w:id="1233585199">
          <w:marLeft w:val="0"/>
          <w:marRight w:val="0"/>
          <w:marTop w:val="0"/>
          <w:marBottom w:val="0"/>
          <w:divBdr>
            <w:top w:val="none" w:sz="0" w:space="0" w:color="auto"/>
            <w:left w:val="none" w:sz="0" w:space="0" w:color="auto"/>
            <w:bottom w:val="none" w:sz="0" w:space="0" w:color="auto"/>
            <w:right w:val="none" w:sz="0" w:space="0" w:color="auto"/>
          </w:divBdr>
          <w:divsChild>
            <w:div w:id="588851942">
              <w:marLeft w:val="0"/>
              <w:marRight w:val="0"/>
              <w:marTop w:val="0"/>
              <w:marBottom w:val="0"/>
              <w:divBdr>
                <w:top w:val="none" w:sz="0" w:space="0" w:color="auto"/>
                <w:left w:val="none" w:sz="0" w:space="0" w:color="auto"/>
                <w:bottom w:val="none" w:sz="0" w:space="0" w:color="auto"/>
                <w:right w:val="none" w:sz="0" w:space="0" w:color="auto"/>
              </w:divBdr>
              <w:divsChild>
                <w:div w:id="1973048277">
                  <w:marLeft w:val="0"/>
                  <w:marRight w:val="0"/>
                  <w:marTop w:val="0"/>
                  <w:marBottom w:val="0"/>
                  <w:divBdr>
                    <w:top w:val="none" w:sz="0" w:space="0" w:color="auto"/>
                    <w:left w:val="none" w:sz="0" w:space="0" w:color="auto"/>
                    <w:bottom w:val="none" w:sz="0" w:space="0" w:color="auto"/>
                    <w:right w:val="none" w:sz="0" w:space="0" w:color="auto"/>
                  </w:divBdr>
                  <w:divsChild>
                    <w:div w:id="399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5132">
      <w:bodyDiv w:val="1"/>
      <w:marLeft w:val="0"/>
      <w:marRight w:val="0"/>
      <w:marTop w:val="0"/>
      <w:marBottom w:val="0"/>
      <w:divBdr>
        <w:top w:val="none" w:sz="0" w:space="0" w:color="auto"/>
        <w:left w:val="none" w:sz="0" w:space="0" w:color="auto"/>
        <w:bottom w:val="none" w:sz="0" w:space="0" w:color="auto"/>
        <w:right w:val="none" w:sz="0" w:space="0" w:color="auto"/>
      </w:divBdr>
    </w:div>
    <w:div w:id="408889452">
      <w:bodyDiv w:val="1"/>
      <w:marLeft w:val="0"/>
      <w:marRight w:val="0"/>
      <w:marTop w:val="0"/>
      <w:marBottom w:val="0"/>
      <w:divBdr>
        <w:top w:val="none" w:sz="0" w:space="0" w:color="auto"/>
        <w:left w:val="none" w:sz="0" w:space="0" w:color="auto"/>
        <w:bottom w:val="none" w:sz="0" w:space="0" w:color="auto"/>
        <w:right w:val="none" w:sz="0" w:space="0" w:color="auto"/>
      </w:divBdr>
      <w:divsChild>
        <w:div w:id="1717000035">
          <w:marLeft w:val="0"/>
          <w:marRight w:val="0"/>
          <w:marTop w:val="0"/>
          <w:marBottom w:val="0"/>
          <w:divBdr>
            <w:top w:val="none" w:sz="0" w:space="0" w:color="auto"/>
            <w:left w:val="none" w:sz="0" w:space="0" w:color="auto"/>
            <w:bottom w:val="none" w:sz="0" w:space="0" w:color="auto"/>
            <w:right w:val="none" w:sz="0" w:space="0" w:color="auto"/>
          </w:divBdr>
          <w:divsChild>
            <w:div w:id="2059012556">
              <w:marLeft w:val="0"/>
              <w:marRight w:val="0"/>
              <w:marTop w:val="0"/>
              <w:marBottom w:val="0"/>
              <w:divBdr>
                <w:top w:val="none" w:sz="0" w:space="0" w:color="auto"/>
                <w:left w:val="none" w:sz="0" w:space="0" w:color="auto"/>
                <w:bottom w:val="none" w:sz="0" w:space="0" w:color="auto"/>
                <w:right w:val="none" w:sz="0" w:space="0" w:color="auto"/>
              </w:divBdr>
              <w:divsChild>
                <w:div w:id="787889388">
                  <w:marLeft w:val="0"/>
                  <w:marRight w:val="0"/>
                  <w:marTop w:val="0"/>
                  <w:marBottom w:val="75"/>
                  <w:divBdr>
                    <w:top w:val="none" w:sz="0" w:space="0" w:color="auto"/>
                    <w:left w:val="single" w:sz="6" w:space="4" w:color="CCCCCC"/>
                    <w:bottom w:val="none" w:sz="0" w:space="0" w:color="auto"/>
                    <w:right w:val="single" w:sz="6" w:space="2" w:color="CCCCCC"/>
                  </w:divBdr>
                  <w:divsChild>
                    <w:div w:id="835999107">
                      <w:marLeft w:val="0"/>
                      <w:marRight w:val="0"/>
                      <w:marTop w:val="0"/>
                      <w:marBottom w:val="0"/>
                      <w:divBdr>
                        <w:top w:val="none" w:sz="0" w:space="0" w:color="auto"/>
                        <w:left w:val="none" w:sz="0" w:space="0" w:color="auto"/>
                        <w:bottom w:val="none" w:sz="0" w:space="0" w:color="auto"/>
                        <w:right w:val="none" w:sz="0" w:space="0" w:color="auto"/>
                      </w:divBdr>
                      <w:divsChild>
                        <w:div w:id="6318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46208">
      <w:bodyDiv w:val="1"/>
      <w:marLeft w:val="0"/>
      <w:marRight w:val="0"/>
      <w:marTop w:val="0"/>
      <w:marBottom w:val="0"/>
      <w:divBdr>
        <w:top w:val="none" w:sz="0" w:space="0" w:color="auto"/>
        <w:left w:val="none" w:sz="0" w:space="0" w:color="auto"/>
        <w:bottom w:val="none" w:sz="0" w:space="0" w:color="auto"/>
        <w:right w:val="none" w:sz="0" w:space="0" w:color="auto"/>
      </w:divBdr>
    </w:div>
    <w:div w:id="468281022">
      <w:bodyDiv w:val="1"/>
      <w:marLeft w:val="0"/>
      <w:marRight w:val="0"/>
      <w:marTop w:val="0"/>
      <w:marBottom w:val="0"/>
      <w:divBdr>
        <w:top w:val="none" w:sz="0" w:space="0" w:color="auto"/>
        <w:left w:val="none" w:sz="0" w:space="0" w:color="auto"/>
        <w:bottom w:val="none" w:sz="0" w:space="0" w:color="auto"/>
        <w:right w:val="none" w:sz="0" w:space="0" w:color="auto"/>
      </w:divBdr>
    </w:div>
    <w:div w:id="626859118">
      <w:bodyDiv w:val="1"/>
      <w:marLeft w:val="0"/>
      <w:marRight w:val="0"/>
      <w:marTop w:val="0"/>
      <w:marBottom w:val="0"/>
      <w:divBdr>
        <w:top w:val="none" w:sz="0" w:space="0" w:color="auto"/>
        <w:left w:val="none" w:sz="0" w:space="0" w:color="auto"/>
        <w:bottom w:val="none" w:sz="0" w:space="0" w:color="auto"/>
        <w:right w:val="none" w:sz="0" w:space="0" w:color="auto"/>
      </w:divBdr>
    </w:div>
    <w:div w:id="652639846">
      <w:bodyDiv w:val="1"/>
      <w:marLeft w:val="0"/>
      <w:marRight w:val="0"/>
      <w:marTop w:val="0"/>
      <w:marBottom w:val="0"/>
      <w:divBdr>
        <w:top w:val="none" w:sz="0" w:space="0" w:color="auto"/>
        <w:left w:val="none" w:sz="0" w:space="0" w:color="auto"/>
        <w:bottom w:val="none" w:sz="0" w:space="0" w:color="auto"/>
        <w:right w:val="none" w:sz="0" w:space="0" w:color="auto"/>
      </w:divBdr>
    </w:div>
    <w:div w:id="749666823">
      <w:bodyDiv w:val="1"/>
      <w:marLeft w:val="0"/>
      <w:marRight w:val="0"/>
      <w:marTop w:val="0"/>
      <w:marBottom w:val="0"/>
      <w:divBdr>
        <w:top w:val="none" w:sz="0" w:space="0" w:color="auto"/>
        <w:left w:val="none" w:sz="0" w:space="0" w:color="auto"/>
        <w:bottom w:val="none" w:sz="0" w:space="0" w:color="auto"/>
        <w:right w:val="none" w:sz="0" w:space="0" w:color="auto"/>
      </w:divBdr>
    </w:div>
    <w:div w:id="811991084">
      <w:bodyDiv w:val="1"/>
      <w:marLeft w:val="0"/>
      <w:marRight w:val="0"/>
      <w:marTop w:val="0"/>
      <w:marBottom w:val="0"/>
      <w:divBdr>
        <w:top w:val="none" w:sz="0" w:space="0" w:color="auto"/>
        <w:left w:val="none" w:sz="0" w:space="0" w:color="auto"/>
        <w:bottom w:val="none" w:sz="0" w:space="0" w:color="auto"/>
        <w:right w:val="none" w:sz="0" w:space="0" w:color="auto"/>
      </w:divBdr>
    </w:div>
    <w:div w:id="838885610">
      <w:bodyDiv w:val="1"/>
      <w:marLeft w:val="0"/>
      <w:marRight w:val="0"/>
      <w:marTop w:val="0"/>
      <w:marBottom w:val="0"/>
      <w:divBdr>
        <w:top w:val="none" w:sz="0" w:space="0" w:color="auto"/>
        <w:left w:val="none" w:sz="0" w:space="0" w:color="auto"/>
        <w:bottom w:val="none" w:sz="0" w:space="0" w:color="auto"/>
        <w:right w:val="none" w:sz="0" w:space="0" w:color="auto"/>
      </w:divBdr>
      <w:divsChild>
        <w:div w:id="288442981">
          <w:marLeft w:val="0"/>
          <w:marRight w:val="0"/>
          <w:marTop w:val="0"/>
          <w:marBottom w:val="0"/>
          <w:divBdr>
            <w:top w:val="single" w:sz="2" w:space="0" w:color="454545"/>
            <w:left w:val="single" w:sz="6" w:space="0" w:color="454545"/>
            <w:bottom w:val="single" w:sz="6" w:space="0" w:color="454545"/>
            <w:right w:val="single" w:sz="6" w:space="0" w:color="454545"/>
          </w:divBdr>
          <w:divsChild>
            <w:div w:id="71705176">
              <w:marLeft w:val="0"/>
              <w:marRight w:val="0"/>
              <w:marTop w:val="0"/>
              <w:marBottom w:val="0"/>
              <w:divBdr>
                <w:top w:val="none" w:sz="0" w:space="0" w:color="auto"/>
                <w:left w:val="none" w:sz="0" w:space="0" w:color="auto"/>
                <w:bottom w:val="none" w:sz="0" w:space="0" w:color="auto"/>
                <w:right w:val="none" w:sz="0" w:space="0" w:color="auto"/>
              </w:divBdr>
              <w:divsChild>
                <w:div w:id="1530140020">
                  <w:marLeft w:val="0"/>
                  <w:marRight w:val="0"/>
                  <w:marTop w:val="0"/>
                  <w:marBottom w:val="0"/>
                  <w:divBdr>
                    <w:top w:val="none" w:sz="0" w:space="0" w:color="auto"/>
                    <w:left w:val="none" w:sz="0" w:space="0" w:color="auto"/>
                    <w:bottom w:val="none" w:sz="0" w:space="0" w:color="auto"/>
                    <w:right w:val="none" w:sz="0" w:space="0" w:color="auto"/>
                  </w:divBdr>
                  <w:divsChild>
                    <w:div w:id="1782676254">
                      <w:marLeft w:val="0"/>
                      <w:marRight w:val="0"/>
                      <w:marTop w:val="0"/>
                      <w:marBottom w:val="0"/>
                      <w:divBdr>
                        <w:top w:val="single" w:sz="12" w:space="8" w:color="C9C9C9"/>
                        <w:left w:val="single" w:sz="12" w:space="8" w:color="C9C9C9"/>
                        <w:bottom w:val="single" w:sz="12" w:space="8" w:color="C9C9C9"/>
                        <w:right w:val="single" w:sz="12" w:space="8" w:color="C9C9C9"/>
                      </w:divBdr>
                      <w:divsChild>
                        <w:div w:id="1442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53711">
      <w:bodyDiv w:val="1"/>
      <w:marLeft w:val="0"/>
      <w:marRight w:val="0"/>
      <w:marTop w:val="0"/>
      <w:marBottom w:val="0"/>
      <w:divBdr>
        <w:top w:val="none" w:sz="0" w:space="0" w:color="auto"/>
        <w:left w:val="none" w:sz="0" w:space="0" w:color="auto"/>
        <w:bottom w:val="none" w:sz="0" w:space="0" w:color="auto"/>
        <w:right w:val="none" w:sz="0" w:space="0" w:color="auto"/>
      </w:divBdr>
      <w:divsChild>
        <w:div w:id="1835609253">
          <w:marLeft w:val="0"/>
          <w:marRight w:val="0"/>
          <w:marTop w:val="0"/>
          <w:marBottom w:val="0"/>
          <w:divBdr>
            <w:top w:val="none" w:sz="0" w:space="0" w:color="auto"/>
            <w:left w:val="none" w:sz="0" w:space="0" w:color="auto"/>
            <w:bottom w:val="none" w:sz="0" w:space="0" w:color="auto"/>
            <w:right w:val="none" w:sz="0" w:space="0" w:color="auto"/>
          </w:divBdr>
          <w:divsChild>
            <w:div w:id="2342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5138">
      <w:bodyDiv w:val="1"/>
      <w:marLeft w:val="0"/>
      <w:marRight w:val="0"/>
      <w:marTop w:val="0"/>
      <w:marBottom w:val="0"/>
      <w:divBdr>
        <w:top w:val="none" w:sz="0" w:space="0" w:color="auto"/>
        <w:left w:val="none" w:sz="0" w:space="0" w:color="auto"/>
        <w:bottom w:val="none" w:sz="0" w:space="0" w:color="auto"/>
        <w:right w:val="none" w:sz="0" w:space="0" w:color="auto"/>
      </w:divBdr>
    </w:div>
    <w:div w:id="1429229503">
      <w:bodyDiv w:val="1"/>
      <w:marLeft w:val="0"/>
      <w:marRight w:val="0"/>
      <w:marTop w:val="0"/>
      <w:marBottom w:val="0"/>
      <w:divBdr>
        <w:top w:val="none" w:sz="0" w:space="0" w:color="auto"/>
        <w:left w:val="none" w:sz="0" w:space="0" w:color="auto"/>
        <w:bottom w:val="none" w:sz="0" w:space="0" w:color="auto"/>
        <w:right w:val="none" w:sz="0" w:space="0" w:color="auto"/>
      </w:divBdr>
    </w:div>
    <w:div w:id="1664352388">
      <w:bodyDiv w:val="1"/>
      <w:marLeft w:val="0"/>
      <w:marRight w:val="0"/>
      <w:marTop w:val="0"/>
      <w:marBottom w:val="0"/>
      <w:divBdr>
        <w:top w:val="none" w:sz="0" w:space="0" w:color="auto"/>
        <w:left w:val="none" w:sz="0" w:space="0" w:color="auto"/>
        <w:bottom w:val="none" w:sz="0" w:space="0" w:color="auto"/>
        <w:right w:val="none" w:sz="0" w:space="0" w:color="auto"/>
      </w:divBdr>
    </w:div>
    <w:div w:id="1699236694">
      <w:bodyDiv w:val="1"/>
      <w:marLeft w:val="0"/>
      <w:marRight w:val="0"/>
      <w:marTop w:val="0"/>
      <w:marBottom w:val="0"/>
      <w:divBdr>
        <w:top w:val="none" w:sz="0" w:space="0" w:color="auto"/>
        <w:left w:val="none" w:sz="0" w:space="0" w:color="auto"/>
        <w:bottom w:val="none" w:sz="0" w:space="0" w:color="auto"/>
        <w:right w:val="none" w:sz="0" w:space="0" w:color="auto"/>
      </w:divBdr>
    </w:div>
    <w:div w:id="1807577657">
      <w:bodyDiv w:val="1"/>
      <w:marLeft w:val="0"/>
      <w:marRight w:val="0"/>
      <w:marTop w:val="0"/>
      <w:marBottom w:val="0"/>
      <w:divBdr>
        <w:top w:val="none" w:sz="0" w:space="0" w:color="auto"/>
        <w:left w:val="none" w:sz="0" w:space="0" w:color="auto"/>
        <w:bottom w:val="none" w:sz="0" w:space="0" w:color="auto"/>
        <w:right w:val="none" w:sz="0" w:space="0" w:color="auto"/>
      </w:divBdr>
      <w:divsChild>
        <w:div w:id="9078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22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8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097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66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36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80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7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88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54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5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0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02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696713">
      <w:bodyDiv w:val="1"/>
      <w:marLeft w:val="0"/>
      <w:marRight w:val="0"/>
      <w:marTop w:val="0"/>
      <w:marBottom w:val="0"/>
      <w:divBdr>
        <w:top w:val="none" w:sz="0" w:space="0" w:color="auto"/>
        <w:left w:val="none" w:sz="0" w:space="0" w:color="auto"/>
        <w:bottom w:val="none" w:sz="0" w:space="0" w:color="auto"/>
        <w:right w:val="none" w:sz="0" w:space="0" w:color="auto"/>
      </w:divBdr>
      <w:divsChild>
        <w:div w:id="1673994398">
          <w:marLeft w:val="0"/>
          <w:marRight w:val="0"/>
          <w:marTop w:val="0"/>
          <w:marBottom w:val="0"/>
          <w:divBdr>
            <w:top w:val="none" w:sz="0" w:space="0" w:color="auto"/>
            <w:left w:val="none" w:sz="0" w:space="0" w:color="auto"/>
            <w:bottom w:val="none" w:sz="0" w:space="0" w:color="auto"/>
            <w:right w:val="none" w:sz="0" w:space="0" w:color="auto"/>
          </w:divBdr>
          <w:divsChild>
            <w:div w:id="5197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2745">
      <w:bodyDiv w:val="1"/>
      <w:marLeft w:val="0"/>
      <w:marRight w:val="0"/>
      <w:marTop w:val="0"/>
      <w:marBottom w:val="0"/>
      <w:divBdr>
        <w:top w:val="none" w:sz="0" w:space="0" w:color="auto"/>
        <w:left w:val="none" w:sz="0" w:space="0" w:color="auto"/>
        <w:bottom w:val="none" w:sz="0" w:space="0" w:color="auto"/>
        <w:right w:val="none" w:sz="0" w:space="0" w:color="auto"/>
      </w:divBdr>
    </w:div>
    <w:div w:id="1933121589">
      <w:bodyDiv w:val="1"/>
      <w:marLeft w:val="0"/>
      <w:marRight w:val="0"/>
      <w:marTop w:val="0"/>
      <w:marBottom w:val="0"/>
      <w:divBdr>
        <w:top w:val="none" w:sz="0" w:space="0" w:color="auto"/>
        <w:left w:val="none" w:sz="0" w:space="0" w:color="auto"/>
        <w:bottom w:val="none" w:sz="0" w:space="0" w:color="auto"/>
        <w:right w:val="none" w:sz="0" w:space="0" w:color="auto"/>
      </w:divBdr>
      <w:divsChild>
        <w:div w:id="12414453">
          <w:marLeft w:val="0"/>
          <w:marRight w:val="0"/>
          <w:marTop w:val="0"/>
          <w:marBottom w:val="0"/>
          <w:divBdr>
            <w:top w:val="none" w:sz="0" w:space="0" w:color="auto"/>
            <w:left w:val="none" w:sz="0" w:space="0" w:color="auto"/>
            <w:bottom w:val="none" w:sz="0" w:space="0" w:color="auto"/>
            <w:right w:val="none" w:sz="0" w:space="0" w:color="auto"/>
          </w:divBdr>
          <w:divsChild>
            <w:div w:id="148374628">
              <w:marLeft w:val="0"/>
              <w:marRight w:val="0"/>
              <w:marTop w:val="0"/>
              <w:marBottom w:val="0"/>
              <w:divBdr>
                <w:top w:val="none" w:sz="0" w:space="0" w:color="auto"/>
                <w:left w:val="none" w:sz="0" w:space="0" w:color="auto"/>
                <w:bottom w:val="none" w:sz="0" w:space="0" w:color="auto"/>
                <w:right w:val="none" w:sz="0" w:space="0" w:color="auto"/>
              </w:divBdr>
              <w:divsChild>
                <w:div w:id="531847535">
                  <w:marLeft w:val="0"/>
                  <w:marRight w:val="0"/>
                  <w:marTop w:val="0"/>
                  <w:marBottom w:val="0"/>
                  <w:divBdr>
                    <w:top w:val="none" w:sz="0" w:space="0" w:color="auto"/>
                    <w:left w:val="none" w:sz="0" w:space="0" w:color="auto"/>
                    <w:bottom w:val="none" w:sz="0" w:space="0" w:color="auto"/>
                    <w:right w:val="none" w:sz="0" w:space="0" w:color="auto"/>
                  </w:divBdr>
                  <w:divsChild>
                    <w:div w:id="132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ree-training.com/OSHA/hazcom/Msds/Def31.htm" TargetMode="External"/><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training.com/OSHA/hazcom/Phaz/Def45.htm" TargetMode="External"/><Relationship Id="rId24" Type="http://schemas.openxmlformats.org/officeDocument/2006/relationships/hyperlink" Target="http://www.ilpi.com/msds/ref/hazardous.html" TargetMode="External"/><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lpi.com/msds/ref/chemical.html" TargetMode="External"/><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ilpi.com/msds/ref/manufacturer.html" TargetMode="External"/><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Hazard</vt:lpstr>
    </vt:vector>
  </TitlesOfParts>
  <Company>SCSU</Company>
  <LinksUpToDate>false</LinksUpToDate>
  <CharactersWithSpaces>72682</CharactersWithSpaces>
  <SharedDoc>false</SharedDoc>
  <HLinks>
    <vt:vector size="30" baseType="variant">
      <vt:variant>
        <vt:i4>5242881</vt:i4>
      </vt:variant>
      <vt:variant>
        <vt:i4>48</vt:i4>
      </vt:variant>
      <vt:variant>
        <vt:i4>0</vt:i4>
      </vt:variant>
      <vt:variant>
        <vt:i4>5</vt:i4>
      </vt:variant>
      <vt:variant>
        <vt:lpwstr>http://www.ilpi.com/msds/ref/hazardous.html</vt:lpwstr>
      </vt:variant>
      <vt:variant>
        <vt:lpwstr>health</vt:lpwstr>
      </vt:variant>
      <vt:variant>
        <vt:i4>7340088</vt:i4>
      </vt:variant>
      <vt:variant>
        <vt:i4>45</vt:i4>
      </vt:variant>
      <vt:variant>
        <vt:i4>0</vt:i4>
      </vt:variant>
      <vt:variant>
        <vt:i4>5</vt:i4>
      </vt:variant>
      <vt:variant>
        <vt:lpwstr>http://www.ilpi.com/msds/ref/chemical.html</vt:lpwstr>
      </vt:variant>
      <vt:variant>
        <vt:lpwstr/>
      </vt:variant>
      <vt:variant>
        <vt:i4>6815795</vt:i4>
      </vt:variant>
      <vt:variant>
        <vt:i4>42</vt:i4>
      </vt:variant>
      <vt:variant>
        <vt:i4>0</vt:i4>
      </vt:variant>
      <vt:variant>
        <vt:i4>5</vt:i4>
      </vt:variant>
      <vt:variant>
        <vt:lpwstr>http://www.ilpi.com/msds/ref/manufacturer.html</vt:lpwstr>
      </vt:variant>
      <vt:variant>
        <vt:lpwstr/>
      </vt:variant>
      <vt:variant>
        <vt:i4>7536679</vt:i4>
      </vt:variant>
      <vt:variant>
        <vt:i4>39</vt:i4>
      </vt:variant>
      <vt:variant>
        <vt:i4>0</vt:i4>
      </vt:variant>
      <vt:variant>
        <vt:i4>5</vt:i4>
      </vt:variant>
      <vt:variant>
        <vt:lpwstr>http://www.free-training.com/OSHA/hazcom/Msds/Def31.htm</vt:lpwstr>
      </vt:variant>
      <vt:variant>
        <vt:lpwstr/>
      </vt:variant>
      <vt:variant>
        <vt:i4>7077937</vt:i4>
      </vt:variant>
      <vt:variant>
        <vt:i4>9</vt:i4>
      </vt:variant>
      <vt:variant>
        <vt:i4>0</vt:i4>
      </vt:variant>
      <vt:variant>
        <vt:i4>5</vt:i4>
      </vt:variant>
      <vt:variant>
        <vt:lpwstr>http://www.free-training.com/OSHA/hazcom/Phaz/Def45.htm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dc:title>
  <dc:creator>Office of Information Technology</dc:creator>
  <cp:lastModifiedBy>OIT</cp:lastModifiedBy>
  <cp:revision>2</cp:revision>
  <cp:lastPrinted>2014-01-14T15:14:00Z</cp:lastPrinted>
  <dcterms:created xsi:type="dcterms:W3CDTF">2014-01-15T17:22:00Z</dcterms:created>
  <dcterms:modified xsi:type="dcterms:W3CDTF">2014-01-15T17:22:00Z</dcterms:modified>
</cp:coreProperties>
</file>