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C5407" w14:textId="77777777" w:rsidR="0085370C" w:rsidRDefault="0085370C" w:rsidP="00030CB0">
      <w:pPr>
        <w:rPr>
          <w:b/>
        </w:rPr>
      </w:pPr>
    </w:p>
    <w:p w14:paraId="4B081895" w14:textId="23FF4E0F" w:rsidR="000B1337" w:rsidRDefault="005C3A67" w:rsidP="000B1337">
      <w:pPr>
        <w:ind w:firstLine="720"/>
        <w:rPr>
          <w:rFonts w:cs="Times New Roman"/>
        </w:rPr>
      </w:pPr>
      <w:r>
        <w:rPr>
          <w:rFonts w:cs="Times New Roman"/>
        </w:rPr>
        <w:t xml:space="preserve"> </w:t>
      </w:r>
    </w:p>
    <w:p w14:paraId="78AE44DF" w14:textId="2846A6DB" w:rsidR="000B1337" w:rsidRDefault="00DA1659" w:rsidP="003016DB">
      <w:pPr>
        <w:jc w:val="center"/>
        <w:rPr>
          <w:rFonts w:cs="Times New Roman"/>
          <w:b/>
          <w:sz w:val="28"/>
          <w:szCs w:val="28"/>
        </w:rPr>
      </w:pPr>
      <w:r>
        <w:rPr>
          <w:rFonts w:cs="Times New Roman"/>
          <w:b/>
          <w:sz w:val="28"/>
          <w:szCs w:val="28"/>
        </w:rPr>
        <w:t>*</w:t>
      </w:r>
      <w:r w:rsidR="003016DB" w:rsidRPr="003016DB">
        <w:rPr>
          <w:rFonts w:cs="Times New Roman"/>
          <w:b/>
          <w:sz w:val="28"/>
          <w:szCs w:val="28"/>
        </w:rPr>
        <w:t>GSAC Constitution</w:t>
      </w:r>
      <w:r>
        <w:rPr>
          <w:rFonts w:cs="Times New Roman"/>
          <w:b/>
          <w:sz w:val="28"/>
          <w:szCs w:val="28"/>
        </w:rPr>
        <w:t xml:space="preserve">* </w:t>
      </w:r>
    </w:p>
    <w:p w14:paraId="50C329CC" w14:textId="5507D4D3" w:rsidR="00DA1659" w:rsidRDefault="00DA1659" w:rsidP="003016DB">
      <w:pPr>
        <w:jc w:val="center"/>
        <w:rPr>
          <w:rFonts w:cs="Times New Roman"/>
          <w:b/>
          <w:sz w:val="28"/>
          <w:szCs w:val="28"/>
        </w:rPr>
      </w:pPr>
    </w:p>
    <w:p w14:paraId="287C94D8" w14:textId="77777777" w:rsidR="00DA1659" w:rsidRPr="003016DB" w:rsidRDefault="00DA1659" w:rsidP="003016DB">
      <w:pPr>
        <w:jc w:val="center"/>
        <w:rPr>
          <w:rFonts w:cs="Times New Roman"/>
          <w:b/>
          <w:sz w:val="28"/>
          <w:szCs w:val="28"/>
        </w:rPr>
      </w:pPr>
    </w:p>
    <w:p w14:paraId="5095206A" w14:textId="77777777" w:rsidR="000B1337" w:rsidRPr="000B1337" w:rsidRDefault="000B1337" w:rsidP="000B1337"/>
    <w:p w14:paraId="6E4FFC60" w14:textId="77777777" w:rsidR="008146FC" w:rsidRPr="008146FC" w:rsidRDefault="008146FC" w:rsidP="008146FC">
      <w:pPr>
        <w:rPr>
          <w:b/>
        </w:rPr>
      </w:pPr>
    </w:p>
    <w:p w14:paraId="5F340627" w14:textId="14FA8A00" w:rsidR="0085370C" w:rsidRDefault="0085370C" w:rsidP="00030CB0">
      <w:pPr>
        <w:pStyle w:val="ListParagraph"/>
        <w:numPr>
          <w:ilvl w:val="0"/>
          <w:numId w:val="1"/>
        </w:numPr>
        <w:rPr>
          <w:b/>
        </w:rPr>
      </w:pPr>
      <w:r>
        <w:rPr>
          <w:b/>
        </w:rPr>
        <w:t>General Information</w:t>
      </w:r>
    </w:p>
    <w:p w14:paraId="7E5DF3CA" w14:textId="13D23F10" w:rsidR="0085370C" w:rsidRPr="0085370C" w:rsidRDefault="0085370C" w:rsidP="0085370C">
      <w:pPr>
        <w:pStyle w:val="ListParagraph"/>
        <w:numPr>
          <w:ilvl w:val="1"/>
          <w:numId w:val="1"/>
        </w:numPr>
        <w:rPr>
          <w:b/>
        </w:rPr>
      </w:pPr>
      <w:r>
        <w:t xml:space="preserve">The official address of </w:t>
      </w:r>
      <w:r w:rsidR="009517A1">
        <w:t xml:space="preserve">the </w:t>
      </w:r>
      <w:r w:rsidR="002A4684">
        <w:t xml:space="preserve">SCSU </w:t>
      </w:r>
      <w:r>
        <w:t>Graduate Student Affairs Committee is:</w:t>
      </w:r>
    </w:p>
    <w:p w14:paraId="02E386F4" w14:textId="77777777" w:rsidR="002A4684" w:rsidRDefault="002A4684" w:rsidP="0085370C">
      <w:pPr>
        <w:pStyle w:val="ListParagraph"/>
        <w:ind w:left="3600"/>
      </w:pPr>
    </w:p>
    <w:p w14:paraId="755E8431" w14:textId="0F09B7F9" w:rsidR="0085370C" w:rsidRDefault="0085370C" w:rsidP="0085370C">
      <w:pPr>
        <w:pStyle w:val="ListParagraph"/>
        <w:ind w:left="3600"/>
      </w:pPr>
      <w:r>
        <w:t>Graduate Student Affairs Committee</w:t>
      </w:r>
    </w:p>
    <w:p w14:paraId="460236B9" w14:textId="77777777" w:rsidR="0085370C" w:rsidRDefault="0085370C" w:rsidP="0085370C">
      <w:pPr>
        <w:pStyle w:val="ListParagraph"/>
        <w:ind w:left="3600"/>
      </w:pPr>
      <w:r>
        <w:t>Lyman Center, Room 116</w:t>
      </w:r>
    </w:p>
    <w:p w14:paraId="5DFA38D6" w14:textId="77777777" w:rsidR="0085370C" w:rsidRDefault="0085370C" w:rsidP="0085370C">
      <w:pPr>
        <w:pStyle w:val="ListParagraph"/>
        <w:ind w:left="3600"/>
      </w:pPr>
      <w:r>
        <w:t>501 Crescent Street</w:t>
      </w:r>
    </w:p>
    <w:p w14:paraId="63635D94" w14:textId="586D9022" w:rsidR="0085370C" w:rsidRDefault="0085370C" w:rsidP="0085370C">
      <w:pPr>
        <w:pStyle w:val="ListParagraph"/>
        <w:ind w:left="3600"/>
      </w:pPr>
      <w:r>
        <w:t>New Haven, CT  06515</w:t>
      </w:r>
    </w:p>
    <w:p w14:paraId="7E3F5FDC" w14:textId="77777777" w:rsidR="005C3A67" w:rsidRPr="0085370C" w:rsidRDefault="005C3A67" w:rsidP="0085370C">
      <w:pPr>
        <w:pStyle w:val="ListParagraph"/>
        <w:ind w:left="3600"/>
        <w:rPr>
          <w:b/>
        </w:rPr>
      </w:pPr>
    </w:p>
    <w:p w14:paraId="3C711094" w14:textId="64749E65" w:rsidR="0085370C" w:rsidRPr="005C3A67" w:rsidRDefault="002A4684" w:rsidP="0085370C">
      <w:pPr>
        <w:pStyle w:val="ListParagraph"/>
        <w:numPr>
          <w:ilvl w:val="1"/>
          <w:numId w:val="1"/>
        </w:numPr>
        <w:rPr>
          <w:b/>
        </w:rPr>
      </w:pPr>
      <w:r w:rsidRPr="002A4684">
        <w:rPr>
          <w:i/>
        </w:rPr>
        <w:t>Phone</w:t>
      </w:r>
      <w:r>
        <w:t xml:space="preserve"> --</w:t>
      </w:r>
      <w:r w:rsidR="00DA735B">
        <w:t>(</w:t>
      </w:r>
      <w:r w:rsidR="0085370C">
        <w:t>203) 392-6165</w:t>
      </w:r>
    </w:p>
    <w:p w14:paraId="536E6BE5" w14:textId="77777777" w:rsidR="005C3A67" w:rsidRPr="0085370C" w:rsidRDefault="005C3A67" w:rsidP="005C3A67">
      <w:pPr>
        <w:pStyle w:val="ListParagraph"/>
        <w:ind w:left="1620"/>
        <w:rPr>
          <w:b/>
        </w:rPr>
      </w:pPr>
    </w:p>
    <w:p w14:paraId="23407128" w14:textId="513A40D7" w:rsidR="0085370C" w:rsidRPr="005C3A67" w:rsidRDefault="0085370C" w:rsidP="0085370C">
      <w:pPr>
        <w:pStyle w:val="ListParagraph"/>
        <w:numPr>
          <w:ilvl w:val="1"/>
          <w:numId w:val="1"/>
        </w:numPr>
        <w:rPr>
          <w:b/>
        </w:rPr>
      </w:pPr>
      <w:r>
        <w:rPr>
          <w:i/>
        </w:rPr>
        <w:t>Meeting Time and Location</w:t>
      </w:r>
      <w:r>
        <w:t>—The GSAC meets on the first Monday of October</w:t>
      </w:r>
      <w:r w:rsidR="00507A10">
        <w:t xml:space="preserve">, November, December, February, March, April and May. Meetings are held from 3:00 PM to 4:30 PM in the </w:t>
      </w:r>
      <w:r w:rsidR="009517A1">
        <w:t>Adanti</w:t>
      </w:r>
      <w:r w:rsidR="00507A10">
        <w:t xml:space="preserve"> Student Center.</w:t>
      </w:r>
    </w:p>
    <w:p w14:paraId="1EE6702E" w14:textId="77777777" w:rsidR="005C3A67" w:rsidRPr="005C3A67" w:rsidRDefault="005C3A67" w:rsidP="005C3A67">
      <w:pPr>
        <w:pStyle w:val="ListParagraph"/>
        <w:rPr>
          <w:b/>
        </w:rPr>
      </w:pPr>
    </w:p>
    <w:p w14:paraId="12D5E2E8" w14:textId="77777777" w:rsidR="00D86E11" w:rsidRPr="00D86E11" w:rsidRDefault="009517A1" w:rsidP="00D86E11">
      <w:pPr>
        <w:pStyle w:val="ListParagraph"/>
        <w:numPr>
          <w:ilvl w:val="1"/>
          <w:numId w:val="1"/>
        </w:numPr>
        <w:rPr>
          <w:b/>
        </w:rPr>
      </w:pPr>
      <w:r>
        <w:rPr>
          <w:i/>
        </w:rPr>
        <w:t>Bylaws</w:t>
      </w:r>
      <w:r>
        <w:t>—The GSAC operates under the bylaws and procedures listed in this document.</w:t>
      </w:r>
    </w:p>
    <w:p w14:paraId="3EFEB075" w14:textId="77777777" w:rsidR="008146FC" w:rsidRDefault="008146FC" w:rsidP="008146FC">
      <w:pPr>
        <w:rPr>
          <w:b/>
        </w:rPr>
      </w:pPr>
    </w:p>
    <w:p w14:paraId="2CC6391B" w14:textId="77777777" w:rsidR="008146FC" w:rsidRDefault="008146FC" w:rsidP="008146FC">
      <w:pPr>
        <w:rPr>
          <w:b/>
        </w:rPr>
      </w:pPr>
    </w:p>
    <w:p w14:paraId="4B899866" w14:textId="77777777" w:rsidR="008146FC" w:rsidRDefault="008146FC" w:rsidP="008146FC">
      <w:pPr>
        <w:rPr>
          <w:b/>
        </w:rPr>
      </w:pPr>
    </w:p>
    <w:p w14:paraId="78A867DA" w14:textId="77777777" w:rsidR="008146FC" w:rsidRDefault="008146FC" w:rsidP="008146FC">
      <w:pPr>
        <w:rPr>
          <w:b/>
        </w:rPr>
      </w:pPr>
    </w:p>
    <w:p w14:paraId="6FA51E7D" w14:textId="77777777" w:rsidR="008146FC" w:rsidRDefault="008146FC" w:rsidP="008146FC">
      <w:pPr>
        <w:rPr>
          <w:b/>
        </w:rPr>
      </w:pPr>
    </w:p>
    <w:p w14:paraId="2C8F8AD6" w14:textId="77777777" w:rsidR="008146FC" w:rsidRDefault="008146FC" w:rsidP="008146FC">
      <w:pPr>
        <w:rPr>
          <w:b/>
        </w:rPr>
      </w:pPr>
    </w:p>
    <w:p w14:paraId="19CDFD1A" w14:textId="77777777" w:rsidR="008146FC" w:rsidRDefault="008146FC" w:rsidP="008146FC">
      <w:pPr>
        <w:rPr>
          <w:b/>
        </w:rPr>
      </w:pPr>
    </w:p>
    <w:p w14:paraId="0E737B41" w14:textId="77777777" w:rsidR="008146FC" w:rsidRDefault="008146FC" w:rsidP="008146FC">
      <w:pPr>
        <w:rPr>
          <w:b/>
        </w:rPr>
      </w:pPr>
    </w:p>
    <w:p w14:paraId="7F4C37EA" w14:textId="77777777" w:rsidR="008146FC" w:rsidRDefault="008146FC" w:rsidP="008146FC">
      <w:pPr>
        <w:rPr>
          <w:b/>
        </w:rPr>
      </w:pPr>
    </w:p>
    <w:p w14:paraId="2A09FAE7" w14:textId="77777777" w:rsidR="008146FC" w:rsidRDefault="008146FC" w:rsidP="008146FC">
      <w:pPr>
        <w:rPr>
          <w:b/>
        </w:rPr>
      </w:pPr>
    </w:p>
    <w:p w14:paraId="5BEB4329" w14:textId="77777777" w:rsidR="008146FC" w:rsidRDefault="008146FC" w:rsidP="008146FC">
      <w:pPr>
        <w:rPr>
          <w:b/>
        </w:rPr>
      </w:pPr>
    </w:p>
    <w:p w14:paraId="6B7C7487" w14:textId="77777777" w:rsidR="008146FC" w:rsidRDefault="008146FC" w:rsidP="008146FC">
      <w:pPr>
        <w:rPr>
          <w:b/>
        </w:rPr>
      </w:pPr>
    </w:p>
    <w:p w14:paraId="208F49D1" w14:textId="77777777" w:rsidR="008146FC" w:rsidRDefault="008146FC" w:rsidP="008146FC">
      <w:pPr>
        <w:rPr>
          <w:b/>
        </w:rPr>
      </w:pPr>
    </w:p>
    <w:p w14:paraId="340FAA9F" w14:textId="77777777" w:rsidR="008146FC" w:rsidRDefault="008146FC" w:rsidP="008146FC">
      <w:pPr>
        <w:rPr>
          <w:b/>
        </w:rPr>
      </w:pPr>
    </w:p>
    <w:p w14:paraId="58116B7B" w14:textId="77777777" w:rsidR="008146FC" w:rsidRDefault="008146FC" w:rsidP="008146FC">
      <w:pPr>
        <w:rPr>
          <w:b/>
        </w:rPr>
      </w:pPr>
    </w:p>
    <w:p w14:paraId="2F551FBB" w14:textId="77777777" w:rsidR="008146FC" w:rsidRDefault="008146FC" w:rsidP="008146FC">
      <w:pPr>
        <w:rPr>
          <w:b/>
        </w:rPr>
      </w:pPr>
    </w:p>
    <w:p w14:paraId="6FAF1ECD" w14:textId="77777777" w:rsidR="008146FC" w:rsidRDefault="008146FC" w:rsidP="008146FC">
      <w:pPr>
        <w:rPr>
          <w:b/>
        </w:rPr>
      </w:pPr>
    </w:p>
    <w:p w14:paraId="2C3D7E75" w14:textId="77777777" w:rsidR="008146FC" w:rsidRDefault="008146FC" w:rsidP="008146FC">
      <w:pPr>
        <w:rPr>
          <w:b/>
        </w:rPr>
      </w:pPr>
    </w:p>
    <w:p w14:paraId="4E291C34" w14:textId="77777777" w:rsidR="008146FC" w:rsidRDefault="008146FC" w:rsidP="008146FC">
      <w:pPr>
        <w:rPr>
          <w:b/>
        </w:rPr>
      </w:pPr>
    </w:p>
    <w:p w14:paraId="1A2BDE98" w14:textId="77777777" w:rsidR="008146FC" w:rsidRDefault="008146FC" w:rsidP="008146FC">
      <w:pPr>
        <w:rPr>
          <w:b/>
        </w:rPr>
      </w:pPr>
    </w:p>
    <w:p w14:paraId="20072FAF" w14:textId="77777777" w:rsidR="008146FC" w:rsidRDefault="008146FC" w:rsidP="008146FC">
      <w:pPr>
        <w:rPr>
          <w:b/>
        </w:rPr>
      </w:pPr>
    </w:p>
    <w:p w14:paraId="4EBD0478" w14:textId="77777777" w:rsidR="008146FC" w:rsidRDefault="008146FC" w:rsidP="008146FC">
      <w:pPr>
        <w:rPr>
          <w:b/>
        </w:rPr>
      </w:pPr>
    </w:p>
    <w:p w14:paraId="44615CC4" w14:textId="3A5EA775" w:rsidR="008146FC" w:rsidRDefault="008146FC" w:rsidP="008146FC">
      <w:pPr>
        <w:rPr>
          <w:b/>
        </w:rPr>
      </w:pPr>
    </w:p>
    <w:p w14:paraId="5C4B14D6" w14:textId="761A4D1D" w:rsidR="009218D9" w:rsidRDefault="009218D9" w:rsidP="008146FC">
      <w:pPr>
        <w:rPr>
          <w:b/>
        </w:rPr>
      </w:pPr>
    </w:p>
    <w:p w14:paraId="6A0D4FDD" w14:textId="77777777" w:rsidR="009218D9" w:rsidRDefault="009218D9" w:rsidP="008146FC">
      <w:pPr>
        <w:rPr>
          <w:b/>
        </w:rPr>
      </w:pPr>
    </w:p>
    <w:p w14:paraId="13C5F8AC" w14:textId="77777777" w:rsidR="008146FC" w:rsidRPr="008146FC" w:rsidRDefault="008146FC" w:rsidP="008146FC">
      <w:pPr>
        <w:rPr>
          <w:b/>
        </w:rPr>
      </w:pPr>
    </w:p>
    <w:p w14:paraId="7BA796F8" w14:textId="77777777" w:rsidR="009517A1" w:rsidRPr="0085370C" w:rsidRDefault="009517A1" w:rsidP="009517A1">
      <w:pPr>
        <w:pStyle w:val="ListParagraph"/>
        <w:ind w:left="1440"/>
        <w:rPr>
          <w:b/>
        </w:rPr>
      </w:pPr>
    </w:p>
    <w:p w14:paraId="1CEDDC4A" w14:textId="513A4831" w:rsidR="000F6593" w:rsidRDefault="00030CB0" w:rsidP="00030CB0">
      <w:pPr>
        <w:pStyle w:val="ListParagraph"/>
        <w:numPr>
          <w:ilvl w:val="0"/>
          <w:numId w:val="1"/>
        </w:numPr>
        <w:rPr>
          <w:b/>
        </w:rPr>
      </w:pPr>
      <w:r w:rsidRPr="000903F7">
        <w:rPr>
          <w:b/>
        </w:rPr>
        <w:t>Student Representation</w:t>
      </w:r>
    </w:p>
    <w:p w14:paraId="43F072AA" w14:textId="77777777" w:rsidR="009218D9" w:rsidRPr="009218D9" w:rsidRDefault="009218D9" w:rsidP="009218D9">
      <w:pPr>
        <w:rPr>
          <w:b/>
        </w:rPr>
      </w:pPr>
    </w:p>
    <w:p w14:paraId="6C28D6E0" w14:textId="0DACA405" w:rsidR="00030CB0" w:rsidRDefault="00030CB0" w:rsidP="00030CB0">
      <w:pPr>
        <w:pStyle w:val="ListParagraph"/>
        <w:numPr>
          <w:ilvl w:val="1"/>
          <w:numId w:val="1"/>
        </w:numPr>
      </w:pPr>
      <w:r w:rsidRPr="000903F7">
        <w:t>Annually, each graduate</w:t>
      </w:r>
      <w:r>
        <w:t xml:space="preserve"> department will select one student to serve a one-year term as a voting member of the GSAC. The position as a voting member of the GSAC requires a one-year commitment. Only in extenuating circumstances can this commitment be altered, at which time the department’s alternate student representative will become the GSAC voting member.</w:t>
      </w:r>
    </w:p>
    <w:p w14:paraId="331D0BB7" w14:textId="77777777" w:rsidR="009218D9" w:rsidRDefault="009218D9" w:rsidP="009218D9">
      <w:pPr>
        <w:pStyle w:val="ListParagraph"/>
        <w:ind w:left="1620"/>
      </w:pPr>
    </w:p>
    <w:p w14:paraId="045A3F09" w14:textId="73420A79" w:rsidR="009218D9" w:rsidRDefault="00DA735B" w:rsidP="00A82E64">
      <w:pPr>
        <w:pStyle w:val="ListParagraph"/>
        <w:numPr>
          <w:ilvl w:val="1"/>
          <w:numId w:val="1"/>
        </w:numPr>
      </w:pPr>
      <w:r>
        <w:t xml:space="preserve">Each </w:t>
      </w:r>
      <w:r w:rsidR="00030CB0">
        <w:t>graduate department will also select an alter</w:t>
      </w:r>
      <w:r w:rsidR="00324211">
        <w:t>nate, who will serve when</w:t>
      </w:r>
      <w:r w:rsidR="00030CB0">
        <w:t xml:space="preserve"> the GSAC</w:t>
      </w:r>
      <w:r w:rsidR="00324211">
        <w:t xml:space="preserve"> voting</w:t>
      </w:r>
      <w:r w:rsidR="00030CB0">
        <w:t xml:space="preserve"> member</w:t>
      </w:r>
      <w:r w:rsidR="00324211">
        <w:t xml:space="preserve"> cannot not attend, or if the GSAC voting member can no longer serve on the committee</w:t>
      </w:r>
      <w:r w:rsidR="00030CB0">
        <w:t>.</w:t>
      </w:r>
      <w:r w:rsidR="00324211">
        <w:t xml:space="preserve"> The alternate position is also a one-year commitment.</w:t>
      </w:r>
    </w:p>
    <w:p w14:paraId="1E712BA9" w14:textId="3E2CFED9" w:rsidR="00324211" w:rsidRDefault="00324211" w:rsidP="00324211">
      <w:pPr>
        <w:pStyle w:val="ListParagraph"/>
        <w:numPr>
          <w:ilvl w:val="2"/>
          <w:numId w:val="1"/>
        </w:numPr>
      </w:pPr>
      <w:r>
        <w:t>The alternate will receive a copy of each month’s meeting minutes and is always welcome to attend monthly GSAC meetings; however, the alternate may only exercise voting power in the absence of the department’s GSAC voting member.</w:t>
      </w:r>
    </w:p>
    <w:p w14:paraId="5F399C21" w14:textId="77777777" w:rsidR="009218D9" w:rsidRDefault="009218D9" w:rsidP="009218D9">
      <w:pPr>
        <w:pStyle w:val="ListParagraph"/>
        <w:ind w:left="2160"/>
      </w:pPr>
    </w:p>
    <w:p w14:paraId="76A4A378" w14:textId="77777777" w:rsidR="00324211" w:rsidRDefault="00324211" w:rsidP="00324211">
      <w:pPr>
        <w:pStyle w:val="ListParagraph"/>
        <w:numPr>
          <w:ilvl w:val="1"/>
          <w:numId w:val="1"/>
        </w:numPr>
      </w:pPr>
      <w:r>
        <w:t>Both the voting GSAC member and the alternate must have availability on the day and time of regularly scheduled GSAC meetings.</w:t>
      </w:r>
    </w:p>
    <w:p w14:paraId="2CE1A25F" w14:textId="77777777" w:rsidR="008146FC" w:rsidRDefault="008146FC" w:rsidP="008146FC"/>
    <w:p w14:paraId="7C008B2B" w14:textId="77777777" w:rsidR="008146FC" w:rsidRDefault="008146FC" w:rsidP="008146FC"/>
    <w:p w14:paraId="3BE7DE9E" w14:textId="77777777" w:rsidR="008146FC" w:rsidRDefault="008146FC" w:rsidP="008146FC"/>
    <w:p w14:paraId="49541FC0" w14:textId="77777777" w:rsidR="008146FC" w:rsidRDefault="008146FC" w:rsidP="008146FC"/>
    <w:p w14:paraId="3B52E61C" w14:textId="77777777" w:rsidR="008146FC" w:rsidRDefault="008146FC" w:rsidP="008146FC"/>
    <w:p w14:paraId="7652A672" w14:textId="77777777" w:rsidR="008146FC" w:rsidRDefault="008146FC" w:rsidP="008146FC"/>
    <w:p w14:paraId="5BC8614B" w14:textId="77777777" w:rsidR="008146FC" w:rsidRDefault="008146FC" w:rsidP="008146FC"/>
    <w:p w14:paraId="31495A15" w14:textId="77777777" w:rsidR="008146FC" w:rsidRDefault="008146FC" w:rsidP="008146FC"/>
    <w:p w14:paraId="66119751" w14:textId="77777777" w:rsidR="008146FC" w:rsidRDefault="008146FC" w:rsidP="008146FC"/>
    <w:p w14:paraId="4BE6E766" w14:textId="77777777" w:rsidR="008146FC" w:rsidRDefault="008146FC" w:rsidP="008146FC"/>
    <w:p w14:paraId="74482040" w14:textId="77777777" w:rsidR="008146FC" w:rsidRDefault="008146FC" w:rsidP="008146FC"/>
    <w:p w14:paraId="0E0A1C2F" w14:textId="77777777" w:rsidR="008146FC" w:rsidRDefault="008146FC" w:rsidP="008146FC"/>
    <w:p w14:paraId="34E7DDF7" w14:textId="77777777" w:rsidR="008146FC" w:rsidRDefault="008146FC" w:rsidP="008146FC"/>
    <w:p w14:paraId="3E3B0A9F" w14:textId="77777777" w:rsidR="008146FC" w:rsidRDefault="008146FC" w:rsidP="008146FC"/>
    <w:p w14:paraId="7A1350F2" w14:textId="77777777" w:rsidR="008146FC" w:rsidRDefault="008146FC" w:rsidP="008146FC"/>
    <w:p w14:paraId="5215564A" w14:textId="77777777" w:rsidR="008146FC" w:rsidRDefault="008146FC" w:rsidP="008146FC"/>
    <w:p w14:paraId="179C30D3" w14:textId="77777777" w:rsidR="008146FC" w:rsidRDefault="008146FC" w:rsidP="008146FC"/>
    <w:p w14:paraId="5E09BD42" w14:textId="77777777" w:rsidR="008146FC" w:rsidRDefault="008146FC" w:rsidP="008146FC"/>
    <w:p w14:paraId="36AE6611" w14:textId="77777777" w:rsidR="008146FC" w:rsidRDefault="008146FC" w:rsidP="008146FC"/>
    <w:p w14:paraId="5B8E72E4" w14:textId="77777777" w:rsidR="008146FC" w:rsidRDefault="008146FC" w:rsidP="008146FC"/>
    <w:p w14:paraId="02DA7112" w14:textId="77777777" w:rsidR="008146FC" w:rsidRDefault="008146FC" w:rsidP="008146FC"/>
    <w:p w14:paraId="113063A8" w14:textId="77777777" w:rsidR="008146FC" w:rsidRDefault="008146FC" w:rsidP="008146FC"/>
    <w:p w14:paraId="086BECA5" w14:textId="77777777" w:rsidR="008146FC" w:rsidRDefault="008146FC" w:rsidP="008146FC"/>
    <w:p w14:paraId="2F621A6F" w14:textId="77777777" w:rsidR="008146FC" w:rsidRDefault="008146FC" w:rsidP="008146FC"/>
    <w:p w14:paraId="619CD968" w14:textId="77777777" w:rsidR="008146FC" w:rsidRDefault="008146FC" w:rsidP="008146FC"/>
    <w:p w14:paraId="594D56C0" w14:textId="77777777" w:rsidR="008146FC" w:rsidRDefault="008146FC" w:rsidP="008146FC"/>
    <w:p w14:paraId="0705FA24" w14:textId="77777777" w:rsidR="008146FC" w:rsidRDefault="008146FC" w:rsidP="008146FC"/>
    <w:p w14:paraId="28872CD5" w14:textId="77777777" w:rsidR="009517A1" w:rsidRDefault="009517A1" w:rsidP="009517A1">
      <w:pPr>
        <w:pStyle w:val="ListParagraph"/>
        <w:ind w:left="1440"/>
      </w:pPr>
    </w:p>
    <w:p w14:paraId="41897388" w14:textId="219D3279" w:rsidR="00CE0D20" w:rsidRDefault="00CE0D20" w:rsidP="009813B2">
      <w:pPr>
        <w:pStyle w:val="ListParagraph"/>
        <w:numPr>
          <w:ilvl w:val="0"/>
          <w:numId w:val="1"/>
        </w:numPr>
        <w:rPr>
          <w:b/>
        </w:rPr>
      </w:pPr>
      <w:r>
        <w:rPr>
          <w:b/>
        </w:rPr>
        <w:t>GSAC Budget</w:t>
      </w:r>
    </w:p>
    <w:p w14:paraId="51220817" w14:textId="7B885A46" w:rsidR="00CE0D20" w:rsidRPr="00A54CC5" w:rsidRDefault="00A54CC5" w:rsidP="00CE0D20">
      <w:pPr>
        <w:pStyle w:val="ListParagraph"/>
        <w:numPr>
          <w:ilvl w:val="1"/>
          <w:numId w:val="1"/>
        </w:numPr>
        <w:rPr>
          <w:b/>
        </w:rPr>
      </w:pPr>
      <w:r>
        <w:t>The GSAC has a per-semester budget, which is calculated by multiplying the number of full-time graduate students by the Activity Fee.</w:t>
      </w:r>
    </w:p>
    <w:p w14:paraId="15B27D94" w14:textId="6779A714" w:rsidR="00A54CC5" w:rsidRPr="00C414BC" w:rsidRDefault="00A54CC5" w:rsidP="00CE0D20">
      <w:pPr>
        <w:pStyle w:val="ListParagraph"/>
        <w:numPr>
          <w:ilvl w:val="1"/>
          <w:numId w:val="1"/>
        </w:numPr>
        <w:rPr>
          <w:b/>
        </w:rPr>
      </w:pPr>
      <w:r>
        <w:t>The GSAC budget is maintained by the GSAC Coordinator</w:t>
      </w:r>
      <w:r w:rsidR="00C414BC">
        <w:t xml:space="preserve"> and is </w:t>
      </w:r>
      <w:r w:rsidR="00392DB8">
        <w:t xml:space="preserve">supervised by </w:t>
      </w:r>
      <w:r w:rsidR="00C414BC">
        <w:t>the Advisor.</w:t>
      </w:r>
    </w:p>
    <w:p w14:paraId="11ABE649" w14:textId="6707EA58" w:rsidR="00C414BC" w:rsidRPr="00C414BC" w:rsidRDefault="00C414BC" w:rsidP="00CE0D20">
      <w:pPr>
        <w:pStyle w:val="ListParagraph"/>
        <w:numPr>
          <w:ilvl w:val="1"/>
          <w:numId w:val="1"/>
        </w:numPr>
        <w:rPr>
          <w:b/>
        </w:rPr>
      </w:pPr>
      <w:r>
        <w:t>The GSAC Coordinator will make a budget report at each GSAC meeting. The report will contain:</w:t>
      </w:r>
    </w:p>
    <w:p w14:paraId="5603495A" w14:textId="17D8120A" w:rsidR="00C414BC" w:rsidRPr="00C414BC" w:rsidRDefault="00C414BC" w:rsidP="00C414BC">
      <w:pPr>
        <w:pStyle w:val="ListParagraph"/>
        <w:numPr>
          <w:ilvl w:val="2"/>
          <w:numId w:val="1"/>
        </w:numPr>
        <w:rPr>
          <w:b/>
        </w:rPr>
      </w:pPr>
      <w:r>
        <w:t>the starting and current balances</w:t>
      </w:r>
    </w:p>
    <w:p w14:paraId="38650E08" w14:textId="38599A39" w:rsidR="00C414BC" w:rsidRPr="00C414BC" w:rsidRDefault="00C414BC" w:rsidP="00C414BC">
      <w:pPr>
        <w:pStyle w:val="ListParagraph"/>
        <w:numPr>
          <w:ilvl w:val="2"/>
          <w:numId w:val="1"/>
        </w:numPr>
        <w:rPr>
          <w:b/>
        </w:rPr>
      </w:pPr>
      <w:r>
        <w:t>expenditures and their amounts since the last GSAC meeting</w:t>
      </w:r>
    </w:p>
    <w:p w14:paraId="5738C7E6" w14:textId="607E441D" w:rsidR="00C414BC" w:rsidRPr="00C414BC" w:rsidRDefault="00C414BC" w:rsidP="00C414BC">
      <w:pPr>
        <w:pStyle w:val="ListParagraph"/>
        <w:numPr>
          <w:ilvl w:val="2"/>
          <w:numId w:val="1"/>
        </w:numPr>
        <w:rPr>
          <w:b/>
        </w:rPr>
      </w:pPr>
      <w:r>
        <w:t>budget lines from which expenditures were taken.</w:t>
      </w:r>
    </w:p>
    <w:p w14:paraId="35B61BB2" w14:textId="153C563A" w:rsidR="00C414BC" w:rsidRPr="00C414BC" w:rsidRDefault="00C414BC" w:rsidP="00C414BC">
      <w:pPr>
        <w:pStyle w:val="ListParagraph"/>
        <w:numPr>
          <w:ilvl w:val="1"/>
          <w:numId w:val="1"/>
        </w:numPr>
        <w:rPr>
          <w:b/>
        </w:rPr>
      </w:pPr>
      <w:r>
        <w:t xml:space="preserve">The GSAC budget contains </w:t>
      </w:r>
    </w:p>
    <w:p w14:paraId="58A646C5" w14:textId="1F3E1216" w:rsidR="000404F0" w:rsidRPr="000404F0" w:rsidRDefault="000404F0" w:rsidP="00C414BC">
      <w:pPr>
        <w:pStyle w:val="ListParagraph"/>
        <w:numPr>
          <w:ilvl w:val="2"/>
          <w:numId w:val="1"/>
        </w:numPr>
        <w:rPr>
          <w:b/>
        </w:rPr>
      </w:pPr>
      <w:r>
        <w:t>Special Events—Programs may request funding for special events to take place on ca</w:t>
      </w:r>
      <w:r w:rsidR="00DA735B">
        <w:t>mpus (e</w:t>
      </w:r>
      <w:r w:rsidR="00392DB8">
        <w:t xml:space="preserve">.g. a Graduate Student Research and </w:t>
      </w:r>
      <w:r w:rsidR="00DA735B">
        <w:br/>
        <w:t xml:space="preserve">Creative Conference </w:t>
      </w:r>
      <w:r>
        <w:t>or Graduate Depa</w:t>
      </w:r>
      <w:r w:rsidR="00392DB8">
        <w:t>rtments’ Graduation Celebration).</w:t>
      </w:r>
    </w:p>
    <w:p w14:paraId="03EB3D24" w14:textId="4CD1DEA0" w:rsidR="000404F0" w:rsidRPr="000404F0" w:rsidRDefault="00DA735B" w:rsidP="00C414BC">
      <w:pPr>
        <w:pStyle w:val="ListParagraph"/>
        <w:numPr>
          <w:ilvl w:val="2"/>
          <w:numId w:val="1"/>
        </w:numPr>
        <w:rPr>
          <w:b/>
        </w:rPr>
      </w:pPr>
      <w:r>
        <w:t xml:space="preserve">GSAC </w:t>
      </w:r>
      <w:r w:rsidR="000404F0">
        <w:t xml:space="preserve">Events—GSAC will organize and deliver </w:t>
      </w:r>
      <w:r w:rsidR="00392DB8">
        <w:t xml:space="preserve">at least </w:t>
      </w:r>
      <w:r w:rsidR="000404F0">
        <w:t xml:space="preserve">one event per semester that provides professional </w:t>
      </w:r>
      <w:r>
        <w:t xml:space="preserve">development </w:t>
      </w:r>
      <w:r w:rsidR="000404F0">
        <w:t>and social stimulus to the graduate s</w:t>
      </w:r>
      <w:r>
        <w:t>tudent body.</w:t>
      </w:r>
    </w:p>
    <w:p w14:paraId="5F35B3D8" w14:textId="234CAC29" w:rsidR="000404F0" w:rsidRPr="000404F0" w:rsidRDefault="000404F0" w:rsidP="00C414BC">
      <w:pPr>
        <w:pStyle w:val="ListParagraph"/>
        <w:numPr>
          <w:ilvl w:val="2"/>
          <w:numId w:val="1"/>
        </w:numPr>
        <w:rPr>
          <w:b/>
        </w:rPr>
      </w:pPr>
      <w:r>
        <w:t>Research Funding—Graduate students may request funding to support their research projects.</w:t>
      </w:r>
    </w:p>
    <w:p w14:paraId="7E92D3E3" w14:textId="0E2A87A9" w:rsidR="00AF3A36" w:rsidRPr="00AF3A36" w:rsidRDefault="000404F0" w:rsidP="00AF3A36">
      <w:pPr>
        <w:pStyle w:val="ListParagraph"/>
        <w:numPr>
          <w:ilvl w:val="2"/>
          <w:numId w:val="1"/>
        </w:numPr>
        <w:rPr>
          <w:b/>
        </w:rPr>
      </w:pPr>
      <w:r>
        <w:t>Conference Funding—Graduate students may request funding to attend or make presentations at conferences.</w:t>
      </w:r>
    </w:p>
    <w:p w14:paraId="63A79FD4" w14:textId="4C008922" w:rsidR="000404F0" w:rsidRPr="000404F0" w:rsidRDefault="000404F0" w:rsidP="00C414BC">
      <w:pPr>
        <w:pStyle w:val="ListParagraph"/>
        <w:numPr>
          <w:ilvl w:val="2"/>
          <w:numId w:val="1"/>
        </w:numPr>
        <w:rPr>
          <w:b/>
        </w:rPr>
      </w:pPr>
      <w:r>
        <w:t>Graduate Student Organizations—</w:t>
      </w:r>
      <w:r w:rsidR="00392DB8">
        <w:t xml:space="preserve">limited </w:t>
      </w:r>
      <w:r>
        <w:t>funding may be requested to assist graduate student clubs with expenses of operation.</w:t>
      </w:r>
    </w:p>
    <w:p w14:paraId="2BC42B19" w14:textId="49D51FB8" w:rsidR="000404F0" w:rsidRPr="003F1483" w:rsidRDefault="000404F0" w:rsidP="00C414BC">
      <w:pPr>
        <w:pStyle w:val="ListParagraph"/>
        <w:numPr>
          <w:ilvl w:val="2"/>
          <w:numId w:val="1"/>
        </w:numPr>
        <w:rPr>
          <w:b/>
        </w:rPr>
      </w:pPr>
      <w:r>
        <w:t xml:space="preserve">Miscellaneous Expenses—Funds are used for GSAC expenses such as printing promotional materials and refreshments for meetings. </w:t>
      </w:r>
    </w:p>
    <w:p w14:paraId="102EBFB8" w14:textId="2F9E34E1" w:rsidR="000404F0" w:rsidRPr="000404F0" w:rsidRDefault="000404F0" w:rsidP="000404F0">
      <w:pPr>
        <w:pStyle w:val="ListParagraph"/>
        <w:numPr>
          <w:ilvl w:val="1"/>
          <w:numId w:val="1"/>
        </w:numPr>
        <w:rPr>
          <w:b/>
        </w:rPr>
      </w:pPr>
      <w:r>
        <w:t>These lines are flexible and money can be transferred between budget lines according to the following procedure:</w:t>
      </w:r>
    </w:p>
    <w:p w14:paraId="6C7DC291" w14:textId="5EF80E67" w:rsidR="000404F0" w:rsidRPr="000404F0" w:rsidRDefault="000404F0" w:rsidP="000404F0">
      <w:pPr>
        <w:pStyle w:val="ListParagraph"/>
        <w:numPr>
          <w:ilvl w:val="2"/>
          <w:numId w:val="1"/>
        </w:numPr>
        <w:rPr>
          <w:b/>
        </w:rPr>
      </w:pPr>
      <w:r>
        <w:t>A need to transfer funds to a particular budget line must be identified.</w:t>
      </w:r>
    </w:p>
    <w:p w14:paraId="6D4D75E2" w14:textId="6536E528" w:rsidR="000404F0" w:rsidRPr="00AF3A36" w:rsidRDefault="00AF3A36" w:rsidP="000404F0">
      <w:pPr>
        <w:pStyle w:val="ListParagraph"/>
        <w:numPr>
          <w:ilvl w:val="2"/>
          <w:numId w:val="1"/>
        </w:numPr>
        <w:rPr>
          <w:b/>
        </w:rPr>
      </w:pPr>
      <w:r>
        <w:t>A source from which the transfer will be made must be identified (e.g. another budget line, the “surplus”).</w:t>
      </w:r>
    </w:p>
    <w:p w14:paraId="20B54579" w14:textId="26E16A8D" w:rsidR="00AF3A36" w:rsidRPr="00AF3A36" w:rsidRDefault="00AF3A36" w:rsidP="000404F0">
      <w:pPr>
        <w:pStyle w:val="ListParagraph"/>
        <w:numPr>
          <w:ilvl w:val="2"/>
          <w:numId w:val="1"/>
        </w:numPr>
        <w:rPr>
          <w:b/>
        </w:rPr>
      </w:pPr>
      <w:r>
        <w:t>A voting member of the GSAC must make a motion.</w:t>
      </w:r>
    </w:p>
    <w:p w14:paraId="06022433" w14:textId="558ECB0C" w:rsidR="00AF3A36" w:rsidRPr="00AF3A36" w:rsidRDefault="00AF3A36" w:rsidP="000404F0">
      <w:pPr>
        <w:pStyle w:val="ListParagraph"/>
        <w:numPr>
          <w:ilvl w:val="2"/>
          <w:numId w:val="1"/>
        </w:numPr>
        <w:rPr>
          <w:b/>
        </w:rPr>
      </w:pPr>
      <w:r>
        <w:t>The motion must be discussed by the GSAC.</w:t>
      </w:r>
    </w:p>
    <w:p w14:paraId="1DB22053" w14:textId="05BD3078" w:rsidR="00AF3A36" w:rsidRPr="00AF3A36" w:rsidRDefault="00AF3A36" w:rsidP="000404F0">
      <w:pPr>
        <w:pStyle w:val="ListParagraph"/>
        <w:numPr>
          <w:ilvl w:val="2"/>
          <w:numId w:val="1"/>
        </w:numPr>
        <w:rPr>
          <w:b/>
        </w:rPr>
      </w:pPr>
      <w:r>
        <w:t>A voting member of the GSAC must second the motion.</w:t>
      </w:r>
    </w:p>
    <w:p w14:paraId="30C16144" w14:textId="3E224CEF" w:rsidR="00AF3A36" w:rsidRPr="008146FC" w:rsidRDefault="00AF3A36" w:rsidP="000404F0">
      <w:pPr>
        <w:pStyle w:val="ListParagraph"/>
        <w:numPr>
          <w:ilvl w:val="2"/>
          <w:numId w:val="1"/>
        </w:numPr>
        <w:rPr>
          <w:b/>
        </w:rPr>
      </w:pPr>
      <w:r>
        <w:t xml:space="preserve">The GSAC </w:t>
      </w:r>
      <w:r w:rsidR="000D24F5">
        <w:t>members must vote on the motion.</w:t>
      </w:r>
    </w:p>
    <w:p w14:paraId="2E70E4CE" w14:textId="77777777" w:rsidR="008146FC" w:rsidRDefault="008146FC" w:rsidP="008146FC">
      <w:pPr>
        <w:rPr>
          <w:b/>
        </w:rPr>
      </w:pPr>
    </w:p>
    <w:p w14:paraId="4B69808A" w14:textId="77777777" w:rsidR="008146FC" w:rsidRDefault="008146FC" w:rsidP="008146FC">
      <w:pPr>
        <w:rPr>
          <w:b/>
        </w:rPr>
      </w:pPr>
    </w:p>
    <w:p w14:paraId="2974FA1D" w14:textId="77777777" w:rsidR="008146FC" w:rsidRDefault="008146FC" w:rsidP="008146FC">
      <w:pPr>
        <w:rPr>
          <w:b/>
        </w:rPr>
      </w:pPr>
    </w:p>
    <w:p w14:paraId="07ABE50F" w14:textId="77777777" w:rsidR="008146FC" w:rsidRDefault="008146FC" w:rsidP="008146FC">
      <w:pPr>
        <w:rPr>
          <w:b/>
        </w:rPr>
      </w:pPr>
    </w:p>
    <w:p w14:paraId="687F1E9A" w14:textId="122E2E9A" w:rsidR="008146FC" w:rsidRDefault="008146FC" w:rsidP="008146FC">
      <w:pPr>
        <w:rPr>
          <w:b/>
        </w:rPr>
      </w:pPr>
    </w:p>
    <w:p w14:paraId="10BE8A63" w14:textId="15ADD232" w:rsidR="00DA735B" w:rsidRDefault="00DA735B" w:rsidP="008146FC">
      <w:pPr>
        <w:rPr>
          <w:b/>
        </w:rPr>
      </w:pPr>
    </w:p>
    <w:p w14:paraId="4865811C" w14:textId="6CA8CEC0" w:rsidR="00DA735B" w:rsidRDefault="00DA735B" w:rsidP="008146FC">
      <w:pPr>
        <w:rPr>
          <w:b/>
        </w:rPr>
      </w:pPr>
    </w:p>
    <w:p w14:paraId="23109F53" w14:textId="77777777" w:rsidR="00DA735B" w:rsidRDefault="00DA735B" w:rsidP="008146FC">
      <w:pPr>
        <w:rPr>
          <w:b/>
        </w:rPr>
      </w:pPr>
    </w:p>
    <w:p w14:paraId="6FC5F5F3" w14:textId="223E2DBE" w:rsidR="008146FC" w:rsidRDefault="008146FC" w:rsidP="008146FC">
      <w:pPr>
        <w:rPr>
          <w:b/>
        </w:rPr>
      </w:pPr>
    </w:p>
    <w:p w14:paraId="466D9130" w14:textId="77777777" w:rsidR="00392DB8" w:rsidRDefault="00392DB8" w:rsidP="008146FC">
      <w:pPr>
        <w:rPr>
          <w:b/>
        </w:rPr>
      </w:pPr>
    </w:p>
    <w:p w14:paraId="18795CB9" w14:textId="77777777" w:rsidR="008146FC" w:rsidRPr="008146FC" w:rsidRDefault="008146FC" w:rsidP="008146FC">
      <w:pPr>
        <w:rPr>
          <w:b/>
        </w:rPr>
      </w:pPr>
    </w:p>
    <w:p w14:paraId="252031D3" w14:textId="77777777" w:rsidR="009813B2" w:rsidRPr="009813B2" w:rsidRDefault="009813B2" w:rsidP="009813B2">
      <w:pPr>
        <w:pStyle w:val="ListParagraph"/>
        <w:numPr>
          <w:ilvl w:val="0"/>
          <w:numId w:val="1"/>
        </w:numPr>
        <w:rPr>
          <w:b/>
        </w:rPr>
      </w:pPr>
      <w:r w:rsidRPr="009813B2">
        <w:rPr>
          <w:b/>
        </w:rPr>
        <w:t>Faculty and Staff</w:t>
      </w:r>
    </w:p>
    <w:p w14:paraId="5F242F9C" w14:textId="35362B73" w:rsidR="009813B2" w:rsidRDefault="009813B2" w:rsidP="009813B2">
      <w:pPr>
        <w:pStyle w:val="ListParagraph"/>
        <w:numPr>
          <w:ilvl w:val="1"/>
          <w:numId w:val="1"/>
        </w:numPr>
      </w:pPr>
      <w:r>
        <w:t>The Dean of Student Affairs</w:t>
      </w:r>
      <w:r w:rsidR="005E4E7C">
        <w:t xml:space="preserve"> (or another representative of the Office of Student Affairs)</w:t>
      </w:r>
      <w:r>
        <w:t xml:space="preserve"> shall serve as the </w:t>
      </w:r>
      <w:r w:rsidR="009226A6">
        <w:t xml:space="preserve">Faculty </w:t>
      </w:r>
      <w:r>
        <w:t>Advisor for GSAC.</w:t>
      </w:r>
    </w:p>
    <w:p w14:paraId="0A436A36" w14:textId="39069804" w:rsidR="00584837" w:rsidRDefault="00584837" w:rsidP="00584837">
      <w:pPr>
        <w:pStyle w:val="ListParagraph"/>
        <w:numPr>
          <w:ilvl w:val="2"/>
          <w:numId w:val="1"/>
        </w:numPr>
      </w:pPr>
      <w:r>
        <w:t xml:space="preserve">The </w:t>
      </w:r>
      <w:r w:rsidR="009226A6">
        <w:t xml:space="preserve">Faculty </w:t>
      </w:r>
      <w:r>
        <w:t>Advisor shall attend all monthly GSAC meetings.</w:t>
      </w:r>
    </w:p>
    <w:p w14:paraId="574E5ABB" w14:textId="2FEB648A" w:rsidR="00584837" w:rsidRDefault="00584837" w:rsidP="00584837">
      <w:pPr>
        <w:pStyle w:val="ListParagraph"/>
        <w:numPr>
          <w:ilvl w:val="2"/>
          <w:numId w:val="1"/>
        </w:numPr>
      </w:pPr>
      <w:r>
        <w:t xml:space="preserve">The role of the </w:t>
      </w:r>
      <w:r w:rsidR="009226A6">
        <w:t xml:space="preserve">Faculty </w:t>
      </w:r>
      <w:r>
        <w:t xml:space="preserve">Advisor is to provide input at the request of </w:t>
      </w:r>
      <w:r w:rsidR="009226A6">
        <w:t xml:space="preserve"> GSAC members or to ensure </w:t>
      </w:r>
      <w:r>
        <w:t>GSAC members are acting within the parameters of the policies and procedures of SCSU.</w:t>
      </w:r>
    </w:p>
    <w:p w14:paraId="39F8820C" w14:textId="7F59A16C" w:rsidR="00584837" w:rsidRDefault="00584837" w:rsidP="00584837">
      <w:pPr>
        <w:pStyle w:val="ListParagraph"/>
        <w:numPr>
          <w:ilvl w:val="2"/>
          <w:numId w:val="1"/>
        </w:numPr>
      </w:pPr>
      <w:r>
        <w:t>The GSAC Coordinator is responsible for the daily operation</w:t>
      </w:r>
      <w:r w:rsidR="009226A6">
        <w:t>s</w:t>
      </w:r>
      <w:r>
        <w:t xml:space="preserve"> of the</w:t>
      </w:r>
      <w:r w:rsidR="009226A6">
        <w:t xml:space="preserve"> business and activities of </w:t>
      </w:r>
      <w:r>
        <w:t xml:space="preserve">GSAC and will attend monthly GSAC meetings. </w:t>
      </w:r>
    </w:p>
    <w:p w14:paraId="515EEEBC" w14:textId="4A1CAE5E" w:rsidR="008146FC" w:rsidRDefault="008146FC" w:rsidP="008146FC"/>
    <w:p w14:paraId="495A1B4F" w14:textId="77777777" w:rsidR="000D24F5" w:rsidRDefault="000D24F5" w:rsidP="008146FC"/>
    <w:p w14:paraId="41F98607" w14:textId="77777777" w:rsidR="008146FC" w:rsidRDefault="008146FC" w:rsidP="008146FC"/>
    <w:p w14:paraId="40806F27" w14:textId="77777777" w:rsidR="00324211" w:rsidRPr="000903F7" w:rsidRDefault="00324211" w:rsidP="00324211">
      <w:pPr>
        <w:pStyle w:val="ListParagraph"/>
        <w:numPr>
          <w:ilvl w:val="0"/>
          <w:numId w:val="1"/>
        </w:numPr>
        <w:rPr>
          <w:b/>
        </w:rPr>
      </w:pPr>
      <w:r w:rsidRPr="000903F7">
        <w:rPr>
          <w:b/>
        </w:rPr>
        <w:t>Voting</w:t>
      </w:r>
    </w:p>
    <w:p w14:paraId="1A34FDE4" w14:textId="77777777" w:rsidR="00982496" w:rsidRDefault="00982496" w:rsidP="00982496">
      <w:pPr>
        <w:pStyle w:val="ListParagraph"/>
        <w:numPr>
          <w:ilvl w:val="1"/>
          <w:numId w:val="1"/>
        </w:numPr>
      </w:pPr>
      <w:r>
        <w:t>Each graduate department shall have only one GSAC voting member vote. If the voting member is not available, the alternate can and should vote in the voting member’s place.</w:t>
      </w:r>
    </w:p>
    <w:p w14:paraId="7DFCDBAE" w14:textId="0E834740" w:rsidR="00982496" w:rsidRDefault="00982496" w:rsidP="00982496">
      <w:pPr>
        <w:pStyle w:val="ListParagraph"/>
        <w:numPr>
          <w:ilvl w:val="1"/>
          <w:numId w:val="1"/>
        </w:numPr>
      </w:pPr>
      <w:r>
        <w:t xml:space="preserve">Only the student representatives may vote on any motion. Any faculty, advisor or staff </w:t>
      </w:r>
      <w:r w:rsidR="003413E0">
        <w:t xml:space="preserve">member </w:t>
      </w:r>
      <w:r>
        <w:t>may provide insight and advice to ensure that the GSAC maintains the policies and procedures of SCSU, but only students have voting power.</w:t>
      </w:r>
    </w:p>
    <w:p w14:paraId="6884A9D4" w14:textId="77777777" w:rsidR="00982496" w:rsidRDefault="00982496" w:rsidP="00982496">
      <w:pPr>
        <w:pStyle w:val="ListParagraph"/>
        <w:numPr>
          <w:ilvl w:val="1"/>
          <w:numId w:val="1"/>
        </w:numPr>
      </w:pPr>
      <w:r>
        <w:t>A motion must be made by a voting member of GSAC.</w:t>
      </w:r>
    </w:p>
    <w:p w14:paraId="44742187" w14:textId="77777777" w:rsidR="00982496" w:rsidRDefault="00982496" w:rsidP="00982496">
      <w:pPr>
        <w:pStyle w:val="ListParagraph"/>
        <w:numPr>
          <w:ilvl w:val="1"/>
          <w:numId w:val="1"/>
        </w:numPr>
      </w:pPr>
      <w:r>
        <w:t>The motion must be seconded by a voting member of GSAC.</w:t>
      </w:r>
    </w:p>
    <w:p w14:paraId="36370705" w14:textId="77777777" w:rsidR="00324211" w:rsidRDefault="00982496" w:rsidP="00324211">
      <w:pPr>
        <w:pStyle w:val="ListParagraph"/>
        <w:numPr>
          <w:ilvl w:val="1"/>
          <w:numId w:val="1"/>
        </w:numPr>
      </w:pPr>
      <w:r>
        <w:t xml:space="preserve">In order to vote, a quorum must be present. </w:t>
      </w:r>
      <w:r w:rsidR="00324211">
        <w:t xml:space="preserve">A majority of the voting members shall constitute a quorum. </w:t>
      </w:r>
    </w:p>
    <w:p w14:paraId="78150F86" w14:textId="77777777" w:rsidR="00982496" w:rsidRDefault="00982496" w:rsidP="00982496">
      <w:pPr>
        <w:pStyle w:val="ListParagraph"/>
        <w:numPr>
          <w:ilvl w:val="2"/>
          <w:numId w:val="1"/>
        </w:numPr>
      </w:pPr>
      <w:r>
        <w:t>In circumstances that require a time-sensitive vote, an email vote may be taken. An email vote shall be extremely rare. Most motions shall be made and voted upon at the following meeting when a quorum is present.</w:t>
      </w:r>
    </w:p>
    <w:p w14:paraId="5B01772C" w14:textId="77777777" w:rsidR="00982496" w:rsidRDefault="00982496" w:rsidP="00982496">
      <w:pPr>
        <w:pStyle w:val="ListParagraph"/>
        <w:numPr>
          <w:ilvl w:val="1"/>
          <w:numId w:val="1"/>
        </w:numPr>
      </w:pPr>
      <w:r>
        <w:t>In order to pass a motion, two-thirds of the voting members must vote in favor of the motion.</w:t>
      </w:r>
    </w:p>
    <w:p w14:paraId="26809579" w14:textId="77777777" w:rsidR="008146FC" w:rsidRDefault="008146FC" w:rsidP="008146FC"/>
    <w:p w14:paraId="36DAB6DA" w14:textId="77777777" w:rsidR="008146FC" w:rsidRDefault="008146FC" w:rsidP="008146FC"/>
    <w:p w14:paraId="7FA59193" w14:textId="77777777" w:rsidR="008146FC" w:rsidRDefault="008146FC" w:rsidP="008146FC"/>
    <w:p w14:paraId="0DCEA014" w14:textId="77777777" w:rsidR="008146FC" w:rsidRDefault="008146FC" w:rsidP="008146FC"/>
    <w:p w14:paraId="4ADFD37E" w14:textId="77777777" w:rsidR="008146FC" w:rsidRDefault="008146FC" w:rsidP="008146FC"/>
    <w:p w14:paraId="07C15368" w14:textId="77777777" w:rsidR="008146FC" w:rsidRDefault="008146FC" w:rsidP="008146FC"/>
    <w:p w14:paraId="1EA96CF6" w14:textId="77777777" w:rsidR="008146FC" w:rsidRDefault="008146FC" w:rsidP="008146FC"/>
    <w:p w14:paraId="64C5EB56" w14:textId="77777777" w:rsidR="008146FC" w:rsidRDefault="008146FC" w:rsidP="008146FC"/>
    <w:p w14:paraId="17E23782" w14:textId="77777777" w:rsidR="008146FC" w:rsidRDefault="008146FC" w:rsidP="008146FC"/>
    <w:p w14:paraId="5C7833F7" w14:textId="77777777" w:rsidR="008146FC" w:rsidRDefault="008146FC" w:rsidP="008146FC"/>
    <w:p w14:paraId="0A6E7E59" w14:textId="77777777" w:rsidR="008146FC" w:rsidRDefault="008146FC" w:rsidP="008146FC"/>
    <w:p w14:paraId="4BF1DA39" w14:textId="77777777" w:rsidR="008146FC" w:rsidRDefault="008146FC" w:rsidP="008146FC"/>
    <w:p w14:paraId="184D97E6" w14:textId="77777777" w:rsidR="008146FC" w:rsidRDefault="008146FC" w:rsidP="008146FC"/>
    <w:p w14:paraId="73C90833" w14:textId="77777777" w:rsidR="008146FC" w:rsidRDefault="008146FC" w:rsidP="008146FC"/>
    <w:p w14:paraId="024C8ED5" w14:textId="77777777" w:rsidR="008146FC" w:rsidRDefault="008146FC" w:rsidP="008146FC"/>
    <w:p w14:paraId="3C5E59D3" w14:textId="77777777" w:rsidR="008146FC" w:rsidRDefault="008146FC" w:rsidP="008146FC"/>
    <w:p w14:paraId="6245B79C" w14:textId="77777777" w:rsidR="00745D0D" w:rsidRDefault="00745D0D" w:rsidP="00745D0D">
      <w:pPr>
        <w:pStyle w:val="ListParagraph"/>
        <w:numPr>
          <w:ilvl w:val="0"/>
          <w:numId w:val="1"/>
        </w:numPr>
      </w:pPr>
      <w:r>
        <w:rPr>
          <w:b/>
        </w:rPr>
        <w:t>GSAC Website</w:t>
      </w:r>
    </w:p>
    <w:p w14:paraId="27A1D9B4" w14:textId="77777777" w:rsidR="00745D0D" w:rsidRDefault="00745D0D" w:rsidP="00745D0D">
      <w:pPr>
        <w:pStyle w:val="ListParagraph"/>
        <w:numPr>
          <w:ilvl w:val="1"/>
          <w:numId w:val="1"/>
        </w:numPr>
      </w:pPr>
      <w:r>
        <w:t>The GSAC Website is an extension of the committee and will serve to educate the student body regarding the mission, goals and functions of the GSAC.</w:t>
      </w:r>
    </w:p>
    <w:p w14:paraId="072995CD" w14:textId="77777777" w:rsidR="00745D0D" w:rsidRDefault="0081237A" w:rsidP="00745D0D">
      <w:pPr>
        <w:pStyle w:val="ListParagraph"/>
        <w:numPr>
          <w:ilvl w:val="1"/>
          <w:numId w:val="1"/>
        </w:numPr>
      </w:pPr>
      <w:r>
        <w:t>The GSAC Website shall provide graduate students with information that enhances their academic, social, and cultural experiences.</w:t>
      </w:r>
    </w:p>
    <w:p w14:paraId="616490EB" w14:textId="77777777" w:rsidR="0081237A" w:rsidRDefault="0081237A" w:rsidP="00745D0D">
      <w:pPr>
        <w:pStyle w:val="ListParagraph"/>
        <w:numPr>
          <w:ilvl w:val="1"/>
          <w:numId w:val="1"/>
        </w:numPr>
      </w:pPr>
      <w:r>
        <w:t xml:space="preserve">The GSAC Website shall provide a calendar of events of interest to graduate students, including but not limited to speakers on campus, </w:t>
      </w:r>
      <w:r w:rsidR="009D21B8">
        <w:t>SCSU events, and academic/professional/social opportunities for graduate students.</w:t>
      </w:r>
    </w:p>
    <w:p w14:paraId="6A187118" w14:textId="705C3BF3" w:rsidR="009D21B8" w:rsidRDefault="009D21B8" w:rsidP="00745D0D">
      <w:pPr>
        <w:pStyle w:val="ListParagraph"/>
        <w:numPr>
          <w:ilvl w:val="1"/>
          <w:numId w:val="1"/>
        </w:numPr>
      </w:pPr>
      <w:r>
        <w:t>The GSAC Website shall contain but is not limited to:</w:t>
      </w:r>
    </w:p>
    <w:p w14:paraId="1D74CD15" w14:textId="77777777" w:rsidR="002A4684" w:rsidRDefault="002A4684" w:rsidP="002A4684">
      <w:pPr>
        <w:pStyle w:val="ListParagraph"/>
        <w:ind w:left="1620"/>
      </w:pPr>
    </w:p>
    <w:p w14:paraId="0A576F19" w14:textId="77777777" w:rsidR="009D21B8" w:rsidRDefault="009D21B8" w:rsidP="009D21B8">
      <w:pPr>
        <w:pStyle w:val="ListParagraph"/>
        <w:numPr>
          <w:ilvl w:val="2"/>
          <w:numId w:val="1"/>
        </w:numPr>
      </w:pPr>
      <w:r>
        <w:t>An introduction to GSAC describing the mission and goals of GSAC and how it benefits graduate students at SCSU.</w:t>
      </w:r>
    </w:p>
    <w:p w14:paraId="574DBCA4" w14:textId="77777777" w:rsidR="009D21B8" w:rsidRDefault="009D21B8" w:rsidP="009D21B8">
      <w:pPr>
        <w:pStyle w:val="ListParagraph"/>
        <w:numPr>
          <w:ilvl w:val="2"/>
          <w:numId w:val="1"/>
        </w:numPr>
      </w:pPr>
      <w:r>
        <w:t>GSAC Forms: Downloadable versions of forms and applications for funding requests shall be made available.</w:t>
      </w:r>
    </w:p>
    <w:p w14:paraId="5C4AC002" w14:textId="29C0731B" w:rsidR="009D21B8" w:rsidRDefault="000D24F5" w:rsidP="009D21B8">
      <w:pPr>
        <w:pStyle w:val="ListParagraph"/>
        <w:numPr>
          <w:ilvl w:val="2"/>
          <w:numId w:val="1"/>
        </w:numPr>
      </w:pPr>
      <w:r>
        <w:t>Current GSAC membership</w:t>
      </w:r>
    </w:p>
    <w:p w14:paraId="7DEB0488" w14:textId="19FD480C" w:rsidR="009D21B8" w:rsidRDefault="000D24F5" w:rsidP="009D21B8">
      <w:pPr>
        <w:pStyle w:val="ListParagraph"/>
        <w:numPr>
          <w:ilvl w:val="2"/>
          <w:numId w:val="1"/>
        </w:numPr>
      </w:pPr>
      <w:r>
        <w:t>Graduate student organizations</w:t>
      </w:r>
    </w:p>
    <w:p w14:paraId="166DD7BE" w14:textId="0CD00A08" w:rsidR="002A4684" w:rsidRDefault="002A4684" w:rsidP="009D21B8">
      <w:pPr>
        <w:pStyle w:val="ListParagraph"/>
        <w:numPr>
          <w:ilvl w:val="2"/>
          <w:numId w:val="1"/>
        </w:numPr>
      </w:pPr>
      <w:r>
        <w:t>Announcements of special events of special interest to graduate students</w:t>
      </w:r>
    </w:p>
    <w:p w14:paraId="5AD77DE6" w14:textId="77777777" w:rsidR="002A4684" w:rsidRDefault="002A4684" w:rsidP="002A4684">
      <w:pPr>
        <w:pStyle w:val="ListParagraph"/>
        <w:ind w:left="2160"/>
      </w:pPr>
    </w:p>
    <w:p w14:paraId="7C203A79" w14:textId="0B5D5DAA" w:rsidR="008146FC" w:rsidRPr="002A4684" w:rsidRDefault="009D21B8" w:rsidP="002A4684">
      <w:pPr>
        <w:pStyle w:val="ListParagraph"/>
        <w:numPr>
          <w:ilvl w:val="1"/>
          <w:numId w:val="1"/>
        </w:numPr>
      </w:pPr>
      <w:r>
        <w:t xml:space="preserve">The GSAC Website shall be maintained by the </w:t>
      </w:r>
      <w:r w:rsidR="002A4684" w:rsidRPr="002A4684">
        <w:t>Website, Public Relations and Publicity Subcommittee</w:t>
      </w:r>
      <w:r w:rsidR="002A4684">
        <w:t xml:space="preserve"> </w:t>
      </w:r>
      <w:r w:rsidR="000D24F5">
        <w:t xml:space="preserve"> </w:t>
      </w:r>
      <w:r w:rsidR="002A4684">
        <w:t xml:space="preserve"> </w:t>
      </w:r>
      <w:r w:rsidR="00460A9A">
        <w:t>(</w:t>
      </w:r>
      <w:r w:rsidR="002A4684">
        <w:t>see 8</w:t>
      </w:r>
      <w:r w:rsidR="000D24F5">
        <w:t xml:space="preserve"> f </w:t>
      </w:r>
      <w:r w:rsidR="002A4684">
        <w:t>ii.)</w:t>
      </w:r>
    </w:p>
    <w:p w14:paraId="3AE0AEE8" w14:textId="77777777" w:rsidR="008146FC" w:rsidRDefault="008146FC" w:rsidP="008146FC"/>
    <w:p w14:paraId="58A2CC7A" w14:textId="77777777" w:rsidR="008146FC" w:rsidRDefault="008146FC" w:rsidP="008146FC"/>
    <w:p w14:paraId="788B481F" w14:textId="77777777" w:rsidR="008146FC" w:rsidRDefault="008146FC" w:rsidP="008146FC"/>
    <w:p w14:paraId="125ACB5F" w14:textId="77777777" w:rsidR="008146FC" w:rsidRDefault="008146FC" w:rsidP="008146FC"/>
    <w:p w14:paraId="4038A399" w14:textId="77777777" w:rsidR="008146FC" w:rsidRDefault="008146FC" w:rsidP="008146FC"/>
    <w:p w14:paraId="57E9053D" w14:textId="77777777" w:rsidR="008146FC" w:rsidRDefault="008146FC" w:rsidP="008146FC"/>
    <w:p w14:paraId="217ADB24" w14:textId="77777777" w:rsidR="008146FC" w:rsidRDefault="008146FC" w:rsidP="008146FC"/>
    <w:p w14:paraId="0135AFBA" w14:textId="77777777" w:rsidR="008146FC" w:rsidRDefault="008146FC" w:rsidP="008146FC"/>
    <w:p w14:paraId="03A3162A" w14:textId="77777777" w:rsidR="008146FC" w:rsidRDefault="008146FC" w:rsidP="008146FC"/>
    <w:p w14:paraId="22960774" w14:textId="77777777" w:rsidR="008146FC" w:rsidRDefault="008146FC" w:rsidP="008146FC"/>
    <w:p w14:paraId="70A8A2F8" w14:textId="77777777" w:rsidR="008146FC" w:rsidRDefault="008146FC" w:rsidP="008146FC"/>
    <w:p w14:paraId="1080FCFE" w14:textId="77777777" w:rsidR="008146FC" w:rsidRDefault="008146FC" w:rsidP="008146FC"/>
    <w:p w14:paraId="3F7665EE" w14:textId="77777777" w:rsidR="008146FC" w:rsidRDefault="008146FC" w:rsidP="008146FC"/>
    <w:p w14:paraId="3C312424" w14:textId="77777777" w:rsidR="008146FC" w:rsidRDefault="008146FC" w:rsidP="008146FC"/>
    <w:p w14:paraId="44445A43" w14:textId="77777777" w:rsidR="008146FC" w:rsidRDefault="008146FC" w:rsidP="008146FC"/>
    <w:p w14:paraId="0D47865F" w14:textId="77777777" w:rsidR="008146FC" w:rsidRDefault="008146FC" w:rsidP="008146FC"/>
    <w:p w14:paraId="0BFAAFAD" w14:textId="72D3EA5F" w:rsidR="008146FC" w:rsidRDefault="008146FC" w:rsidP="008146FC"/>
    <w:p w14:paraId="46D32B62" w14:textId="3ED105F4" w:rsidR="00DA735B" w:rsidRDefault="00DA735B" w:rsidP="008146FC"/>
    <w:p w14:paraId="73DE2EF7" w14:textId="39606B11" w:rsidR="00DA735B" w:rsidRDefault="00DA735B" w:rsidP="008146FC"/>
    <w:p w14:paraId="42F849E3" w14:textId="4A461DFE" w:rsidR="00DA735B" w:rsidRDefault="00DA735B" w:rsidP="008146FC"/>
    <w:p w14:paraId="7EF96FF6" w14:textId="21DA3304" w:rsidR="000D24F5" w:rsidRDefault="000D24F5" w:rsidP="008146FC"/>
    <w:p w14:paraId="4AE3EE4E" w14:textId="0079E23F" w:rsidR="000D24F5" w:rsidRDefault="000D24F5" w:rsidP="008146FC"/>
    <w:p w14:paraId="5EE92BDB" w14:textId="77777777" w:rsidR="000D24F5" w:rsidRDefault="000D24F5" w:rsidP="008146FC"/>
    <w:p w14:paraId="0FD71BC3" w14:textId="77777777" w:rsidR="00DA735B" w:rsidRDefault="00DA735B" w:rsidP="008146FC"/>
    <w:p w14:paraId="2B322610" w14:textId="77777777" w:rsidR="008146FC" w:rsidRDefault="008146FC" w:rsidP="008146FC"/>
    <w:p w14:paraId="7B60E964" w14:textId="77777777" w:rsidR="008146FC" w:rsidRDefault="008146FC" w:rsidP="008146FC"/>
    <w:p w14:paraId="4D820128" w14:textId="77777777" w:rsidR="006B7DE8" w:rsidRPr="006B7DE8" w:rsidRDefault="006B7DE8" w:rsidP="006B7DE8">
      <w:pPr>
        <w:pStyle w:val="ListParagraph"/>
        <w:numPr>
          <w:ilvl w:val="0"/>
          <w:numId w:val="1"/>
        </w:numPr>
      </w:pPr>
      <w:r>
        <w:rPr>
          <w:b/>
        </w:rPr>
        <w:t>Meeting Minutes</w:t>
      </w:r>
    </w:p>
    <w:p w14:paraId="0F73434F" w14:textId="1D34E710" w:rsidR="006B7DE8" w:rsidRDefault="006B7DE8" w:rsidP="006B7DE8">
      <w:pPr>
        <w:pStyle w:val="ListParagraph"/>
        <w:numPr>
          <w:ilvl w:val="1"/>
          <w:numId w:val="1"/>
        </w:numPr>
      </w:pPr>
      <w:r>
        <w:t xml:space="preserve">Minutes will </w:t>
      </w:r>
      <w:r w:rsidR="00DA735B">
        <w:t>be</w:t>
      </w:r>
      <w:r w:rsidR="00EF166E">
        <w:t xml:space="preserve"> taken by the GSAC Administrative Assistant to the GSAC President</w:t>
      </w:r>
      <w:r>
        <w:t xml:space="preserve"> at every GSAC meeting.</w:t>
      </w:r>
    </w:p>
    <w:p w14:paraId="53E9F721" w14:textId="01EFFD4E" w:rsidR="006B7DE8" w:rsidRDefault="006B7DE8" w:rsidP="006B7DE8">
      <w:pPr>
        <w:pStyle w:val="ListParagraph"/>
        <w:numPr>
          <w:ilvl w:val="1"/>
          <w:numId w:val="1"/>
        </w:numPr>
      </w:pPr>
      <w:r>
        <w:t xml:space="preserve">Minutes from all meetings will be reviewed by the GSAC Advisor, the GSAC Coordinator, </w:t>
      </w:r>
      <w:r w:rsidR="001C4F36">
        <w:t xml:space="preserve">and </w:t>
      </w:r>
      <w:r>
        <w:t>the GSAC Chair prior to full committee distribution via email.</w:t>
      </w:r>
    </w:p>
    <w:p w14:paraId="51BA8720" w14:textId="77777777" w:rsidR="006B7DE8" w:rsidRDefault="006B7DE8" w:rsidP="006B7DE8">
      <w:pPr>
        <w:pStyle w:val="ListParagraph"/>
        <w:numPr>
          <w:ilvl w:val="1"/>
          <w:numId w:val="1"/>
        </w:numPr>
      </w:pPr>
      <w:r>
        <w:t>Meeting minutes must be distributed to the entire committee at least five (5) days prior to the meeting at which they are to be approved.</w:t>
      </w:r>
    </w:p>
    <w:p w14:paraId="7BDEC42B" w14:textId="77777777" w:rsidR="006B7DE8" w:rsidRDefault="00745D0D" w:rsidP="006B7DE8">
      <w:pPr>
        <w:pStyle w:val="ListParagraph"/>
        <w:numPr>
          <w:ilvl w:val="1"/>
          <w:numId w:val="1"/>
        </w:numPr>
      </w:pPr>
      <w:r>
        <w:t>Meeting meetings are to be approve at the meeting following that in which they were taken.</w:t>
      </w:r>
    </w:p>
    <w:p w14:paraId="4614BEA0" w14:textId="4AAB24C7" w:rsidR="00745D0D" w:rsidRDefault="00745D0D" w:rsidP="006B7DE8">
      <w:pPr>
        <w:pStyle w:val="ListParagraph"/>
        <w:numPr>
          <w:ilvl w:val="1"/>
          <w:numId w:val="1"/>
        </w:numPr>
      </w:pPr>
      <w:r>
        <w:t xml:space="preserve">Meeting minutes shall </w:t>
      </w:r>
      <w:r w:rsidR="00EF166E">
        <w:t>include</w:t>
      </w:r>
      <w:r>
        <w:t xml:space="preserve"> the following information:</w:t>
      </w:r>
    </w:p>
    <w:p w14:paraId="24E1EB20" w14:textId="77777777" w:rsidR="00745D0D" w:rsidRDefault="00745D0D" w:rsidP="00745D0D">
      <w:pPr>
        <w:pStyle w:val="ListParagraph"/>
        <w:numPr>
          <w:ilvl w:val="2"/>
          <w:numId w:val="1"/>
        </w:numPr>
      </w:pPr>
      <w:r>
        <w:t>All members in attendance listed in alphabetical order by last name.</w:t>
      </w:r>
    </w:p>
    <w:p w14:paraId="0A05ECCA" w14:textId="77777777" w:rsidR="00745D0D" w:rsidRDefault="00745D0D" w:rsidP="00745D0D">
      <w:pPr>
        <w:pStyle w:val="ListParagraph"/>
        <w:numPr>
          <w:ilvl w:val="2"/>
          <w:numId w:val="1"/>
        </w:numPr>
      </w:pPr>
      <w:r>
        <w:t>Any guests listed in alphabetical order by last name.</w:t>
      </w:r>
    </w:p>
    <w:p w14:paraId="2059C3C6" w14:textId="77777777" w:rsidR="00745D0D" w:rsidRDefault="00745D0D" w:rsidP="00745D0D">
      <w:pPr>
        <w:pStyle w:val="ListParagraph"/>
        <w:numPr>
          <w:ilvl w:val="2"/>
          <w:numId w:val="1"/>
        </w:numPr>
      </w:pPr>
      <w:r>
        <w:t>Time the meeting was called to order.</w:t>
      </w:r>
    </w:p>
    <w:p w14:paraId="2EB833DC" w14:textId="77777777" w:rsidR="00745D0D" w:rsidRDefault="00745D0D" w:rsidP="00745D0D">
      <w:pPr>
        <w:pStyle w:val="ListParagraph"/>
        <w:numPr>
          <w:ilvl w:val="2"/>
          <w:numId w:val="1"/>
        </w:numPr>
      </w:pPr>
      <w:r>
        <w:t>All agenda items listed in the order in which they were discussed, the details of such agenda items, and any motions and/or voting associated with the agenda item.</w:t>
      </w:r>
    </w:p>
    <w:p w14:paraId="6BAA49D9" w14:textId="77777777" w:rsidR="00745D0D" w:rsidRDefault="00745D0D" w:rsidP="00745D0D">
      <w:pPr>
        <w:pStyle w:val="ListParagraph"/>
        <w:numPr>
          <w:ilvl w:val="2"/>
          <w:numId w:val="1"/>
        </w:numPr>
      </w:pPr>
      <w:r>
        <w:t>Time the meeting was adjourned.</w:t>
      </w:r>
    </w:p>
    <w:p w14:paraId="7EDFFC3E" w14:textId="4FE6A055" w:rsidR="00745D0D" w:rsidRDefault="00745D0D" w:rsidP="00745D0D">
      <w:pPr>
        <w:pStyle w:val="ListParagraph"/>
        <w:numPr>
          <w:ilvl w:val="2"/>
          <w:numId w:val="1"/>
        </w:numPr>
      </w:pPr>
      <w:r>
        <w:t>The information will be organized an</w:t>
      </w:r>
      <w:r w:rsidR="008146FC">
        <w:t>d</w:t>
      </w:r>
      <w:r>
        <w:t xml:space="preserve"> presented in a fashion deemed appropriate by the current committee members.</w:t>
      </w:r>
    </w:p>
    <w:p w14:paraId="5DA1B239" w14:textId="77777777" w:rsidR="008146FC" w:rsidRDefault="008146FC" w:rsidP="008146FC"/>
    <w:p w14:paraId="69D136D1" w14:textId="77777777" w:rsidR="008146FC" w:rsidRDefault="008146FC" w:rsidP="008146FC"/>
    <w:p w14:paraId="1A30D502" w14:textId="77777777" w:rsidR="008146FC" w:rsidRDefault="008146FC" w:rsidP="008146FC"/>
    <w:p w14:paraId="5E686279" w14:textId="77777777" w:rsidR="008146FC" w:rsidRDefault="008146FC" w:rsidP="008146FC"/>
    <w:p w14:paraId="6596B75D" w14:textId="77777777" w:rsidR="008146FC" w:rsidRDefault="008146FC" w:rsidP="008146FC"/>
    <w:p w14:paraId="62054AD7" w14:textId="77777777" w:rsidR="008146FC" w:rsidRDefault="008146FC" w:rsidP="008146FC"/>
    <w:p w14:paraId="00151511" w14:textId="77777777" w:rsidR="008146FC" w:rsidRDefault="008146FC" w:rsidP="008146FC"/>
    <w:p w14:paraId="43D5E36D" w14:textId="77777777" w:rsidR="008146FC" w:rsidRDefault="008146FC" w:rsidP="008146FC"/>
    <w:p w14:paraId="7F82938D" w14:textId="77777777" w:rsidR="008146FC" w:rsidRDefault="008146FC" w:rsidP="008146FC"/>
    <w:p w14:paraId="4F639696" w14:textId="77777777" w:rsidR="008146FC" w:rsidRDefault="008146FC" w:rsidP="008146FC"/>
    <w:p w14:paraId="3A94D6D4" w14:textId="77777777" w:rsidR="008146FC" w:rsidRDefault="008146FC" w:rsidP="008146FC"/>
    <w:p w14:paraId="7B0250CA" w14:textId="77777777" w:rsidR="008146FC" w:rsidRDefault="008146FC" w:rsidP="008146FC"/>
    <w:p w14:paraId="22E2440E" w14:textId="77777777" w:rsidR="008146FC" w:rsidRDefault="008146FC" w:rsidP="008146FC"/>
    <w:p w14:paraId="5D598B80" w14:textId="77777777" w:rsidR="008146FC" w:rsidRDefault="008146FC" w:rsidP="008146FC"/>
    <w:p w14:paraId="4F49931A" w14:textId="77777777" w:rsidR="008146FC" w:rsidRDefault="008146FC" w:rsidP="008146FC"/>
    <w:p w14:paraId="549D31F9" w14:textId="77777777" w:rsidR="008146FC" w:rsidRDefault="008146FC" w:rsidP="008146FC"/>
    <w:p w14:paraId="2D92FC05" w14:textId="77777777" w:rsidR="008146FC" w:rsidRDefault="008146FC" w:rsidP="008146FC"/>
    <w:p w14:paraId="7ADB0821" w14:textId="1BCF38D3" w:rsidR="008146FC" w:rsidRDefault="008146FC" w:rsidP="008146FC"/>
    <w:p w14:paraId="77C3CA1F" w14:textId="1F71B1DA" w:rsidR="000D24F5" w:rsidRDefault="000D24F5" w:rsidP="008146FC"/>
    <w:p w14:paraId="67C0B4F6" w14:textId="77777777" w:rsidR="000D24F5" w:rsidRDefault="000D24F5" w:rsidP="008146FC"/>
    <w:p w14:paraId="3FD3E2A8" w14:textId="77777777" w:rsidR="008146FC" w:rsidRDefault="008146FC" w:rsidP="008146FC"/>
    <w:p w14:paraId="3EAB2CDC" w14:textId="77777777" w:rsidR="008146FC" w:rsidRDefault="008146FC" w:rsidP="008146FC"/>
    <w:p w14:paraId="47E4C7FE" w14:textId="77777777" w:rsidR="008146FC" w:rsidRDefault="008146FC" w:rsidP="008146FC"/>
    <w:p w14:paraId="2ED92D79" w14:textId="77777777" w:rsidR="008146FC" w:rsidRDefault="008146FC" w:rsidP="008146FC"/>
    <w:p w14:paraId="5CB23866" w14:textId="77777777" w:rsidR="008146FC" w:rsidRDefault="008146FC" w:rsidP="008146FC"/>
    <w:p w14:paraId="3C2A78CC" w14:textId="77777777" w:rsidR="008146FC" w:rsidRDefault="008146FC" w:rsidP="008146FC"/>
    <w:p w14:paraId="4468F87C" w14:textId="4436CA62" w:rsidR="008146FC" w:rsidRDefault="008146FC" w:rsidP="008146FC"/>
    <w:p w14:paraId="04FEEDFE" w14:textId="776B16F2" w:rsidR="000D24F5" w:rsidRDefault="000D24F5" w:rsidP="008146FC"/>
    <w:p w14:paraId="625C3899" w14:textId="77777777" w:rsidR="000D24F5" w:rsidRDefault="000D24F5" w:rsidP="008146FC"/>
    <w:p w14:paraId="71DCE4CF" w14:textId="77777777" w:rsidR="000903F7" w:rsidRPr="000903F7" w:rsidRDefault="00324211" w:rsidP="000903F7">
      <w:pPr>
        <w:pStyle w:val="ListParagraph"/>
        <w:numPr>
          <w:ilvl w:val="0"/>
          <w:numId w:val="1"/>
        </w:numPr>
        <w:rPr>
          <w:b/>
        </w:rPr>
      </w:pPr>
      <w:r w:rsidRPr="000903F7">
        <w:rPr>
          <w:b/>
        </w:rPr>
        <w:t>Subcommittees</w:t>
      </w:r>
    </w:p>
    <w:p w14:paraId="4242D701" w14:textId="70F40B96" w:rsidR="000903F7" w:rsidRDefault="00480588" w:rsidP="00324211">
      <w:pPr>
        <w:pStyle w:val="ListParagraph"/>
        <w:numPr>
          <w:ilvl w:val="1"/>
          <w:numId w:val="1"/>
        </w:numPr>
      </w:pPr>
      <w:r>
        <w:t>A</w:t>
      </w:r>
      <w:r w:rsidR="000903F7">
        <w:t xml:space="preserve">ll voting GSAC members are </w:t>
      </w:r>
      <w:r>
        <w:t xml:space="preserve">required </w:t>
      </w:r>
      <w:r w:rsidR="000903F7">
        <w:t>to serve on at least one subcommittee.</w:t>
      </w:r>
    </w:p>
    <w:p w14:paraId="24E0ED1E" w14:textId="77777777" w:rsidR="005E7CC0" w:rsidRDefault="005E7CC0" w:rsidP="005E7CC0">
      <w:pPr>
        <w:pStyle w:val="ListParagraph"/>
        <w:numPr>
          <w:ilvl w:val="1"/>
          <w:numId w:val="1"/>
        </w:numPr>
      </w:pPr>
      <w:r>
        <w:t>Each subcommittee shall have its own chairperson, wh</w:t>
      </w:r>
      <w:r w:rsidR="006B7DE8">
        <w:t>o shall not be the chair or vice c</w:t>
      </w:r>
      <w:r>
        <w:t>hair of the GSAC.</w:t>
      </w:r>
    </w:p>
    <w:p w14:paraId="63F55603" w14:textId="085BA476" w:rsidR="005E7CC0" w:rsidRDefault="005E7CC0" w:rsidP="005E7CC0">
      <w:pPr>
        <w:pStyle w:val="ListParagraph"/>
        <w:numPr>
          <w:ilvl w:val="1"/>
          <w:numId w:val="1"/>
        </w:numPr>
      </w:pPr>
      <w:r>
        <w:t xml:space="preserve">The chair of each subcommittee shall run the </w:t>
      </w:r>
      <w:r w:rsidR="001C4F36">
        <w:t>subcommittee</w:t>
      </w:r>
      <w:r>
        <w:t xml:space="preserve"> meetings and report all proceedings to the GSAC at each monthly meeting.</w:t>
      </w:r>
    </w:p>
    <w:p w14:paraId="55F1A12E" w14:textId="3FD755CA" w:rsidR="00D859A7" w:rsidRDefault="00D859A7" w:rsidP="00324211">
      <w:pPr>
        <w:pStyle w:val="ListParagraph"/>
        <w:numPr>
          <w:ilvl w:val="1"/>
          <w:numId w:val="1"/>
        </w:numPr>
      </w:pPr>
      <w:r>
        <w:t xml:space="preserve">No motions shall be passed by a subcommittee. All motions must be brought to </w:t>
      </w:r>
      <w:r w:rsidR="00480588">
        <w:t xml:space="preserve">the </w:t>
      </w:r>
      <w:r>
        <w:t xml:space="preserve">GSAC </w:t>
      </w:r>
      <w:r w:rsidR="00480588">
        <w:t>full committee</w:t>
      </w:r>
      <w:r>
        <w:t xml:space="preserve"> and be voted upon by a quorum of voting members. </w:t>
      </w:r>
    </w:p>
    <w:p w14:paraId="31C157B9" w14:textId="77777777" w:rsidR="005E7CC0" w:rsidRDefault="005E7CC0" w:rsidP="005E7CC0">
      <w:pPr>
        <w:pStyle w:val="ListParagraph"/>
        <w:numPr>
          <w:ilvl w:val="1"/>
          <w:numId w:val="1"/>
        </w:numPr>
      </w:pPr>
      <w:r>
        <w:t>An advisor need not be present at a subcommittee meeting unless the chair of the subcommittee so requests.</w:t>
      </w:r>
    </w:p>
    <w:p w14:paraId="614F3144" w14:textId="01EE01B8" w:rsidR="000903F7" w:rsidRDefault="000903F7" w:rsidP="002B2692">
      <w:pPr>
        <w:pStyle w:val="ListParagraph"/>
        <w:numPr>
          <w:ilvl w:val="1"/>
          <w:numId w:val="1"/>
        </w:numPr>
      </w:pPr>
      <w:r>
        <w:t xml:space="preserve">The </w:t>
      </w:r>
      <w:r w:rsidR="00480588">
        <w:t xml:space="preserve">three </w:t>
      </w:r>
      <w:r>
        <w:t>standing GSAC subcomm</w:t>
      </w:r>
      <w:r w:rsidR="00392DB8">
        <w:t xml:space="preserve">ittees are </w:t>
      </w:r>
      <w:r w:rsidR="00480588">
        <w:t xml:space="preserve">Finance; </w:t>
      </w:r>
      <w:r w:rsidR="00EF166E">
        <w:t xml:space="preserve">Website, </w:t>
      </w:r>
      <w:r w:rsidR="00392DB8">
        <w:t xml:space="preserve">Public Relations </w:t>
      </w:r>
      <w:r w:rsidR="00480588">
        <w:t>and</w:t>
      </w:r>
      <w:r w:rsidR="00392DB8">
        <w:t xml:space="preserve"> Publicity; </w:t>
      </w:r>
      <w:r w:rsidR="00F03334">
        <w:t xml:space="preserve">and </w:t>
      </w:r>
      <w:r w:rsidR="002B1234">
        <w:t xml:space="preserve">Professional Development </w:t>
      </w:r>
      <w:r w:rsidR="00480588">
        <w:t>and</w:t>
      </w:r>
      <w:r w:rsidR="002B1234">
        <w:t xml:space="preserve"> Social Programming</w:t>
      </w:r>
      <w:r w:rsidR="00F03334">
        <w:t xml:space="preserve">. </w:t>
      </w:r>
    </w:p>
    <w:p w14:paraId="54E00AD7" w14:textId="77777777" w:rsidR="00480588" w:rsidRDefault="00480588" w:rsidP="00480588">
      <w:pPr>
        <w:pStyle w:val="ListParagraph"/>
        <w:ind w:left="1620"/>
      </w:pPr>
    </w:p>
    <w:p w14:paraId="3621EE79" w14:textId="7EE3CA7C" w:rsidR="000903F7" w:rsidRDefault="002B1234" w:rsidP="000903F7">
      <w:pPr>
        <w:pStyle w:val="ListParagraph"/>
        <w:numPr>
          <w:ilvl w:val="2"/>
          <w:numId w:val="1"/>
        </w:numPr>
      </w:pPr>
      <w:r>
        <w:t xml:space="preserve">The </w:t>
      </w:r>
      <w:r w:rsidRPr="00480588">
        <w:rPr>
          <w:b/>
        </w:rPr>
        <w:t>Finance</w:t>
      </w:r>
      <w:r w:rsidR="00D859A7" w:rsidRPr="00480588">
        <w:rPr>
          <w:b/>
        </w:rPr>
        <w:t xml:space="preserve"> Subc</w:t>
      </w:r>
      <w:r w:rsidR="000903F7" w:rsidRPr="00480588">
        <w:rPr>
          <w:b/>
        </w:rPr>
        <w:t>ommittee</w:t>
      </w:r>
      <w:r w:rsidR="000903F7">
        <w:t xml:space="preserve"> is responsible for reviewing applications for funding to support student research and conf</w:t>
      </w:r>
      <w:r w:rsidR="00D859A7">
        <w:t>erence attendance once per semester. The subcommittee then makes recommendations to GSAC regarding action for each application.</w:t>
      </w:r>
    </w:p>
    <w:p w14:paraId="03DBFD8C" w14:textId="77777777" w:rsidR="00480588" w:rsidRDefault="00480588" w:rsidP="00480588">
      <w:pPr>
        <w:pStyle w:val="ListParagraph"/>
        <w:ind w:left="2160"/>
      </w:pPr>
    </w:p>
    <w:p w14:paraId="7C5585ED" w14:textId="3C4B1A5C" w:rsidR="00480588" w:rsidRDefault="00D859A7" w:rsidP="00A66D4A">
      <w:pPr>
        <w:pStyle w:val="ListParagraph"/>
        <w:numPr>
          <w:ilvl w:val="2"/>
          <w:numId w:val="1"/>
        </w:numPr>
      </w:pPr>
      <w:r>
        <w:t xml:space="preserve">The </w:t>
      </w:r>
      <w:r w:rsidRPr="00A66D4A">
        <w:rPr>
          <w:b/>
        </w:rPr>
        <w:t>Website</w:t>
      </w:r>
      <w:r w:rsidR="00480588" w:rsidRPr="00A66D4A">
        <w:rPr>
          <w:b/>
        </w:rPr>
        <w:t>,</w:t>
      </w:r>
      <w:r w:rsidRPr="00A66D4A">
        <w:rPr>
          <w:b/>
        </w:rPr>
        <w:t xml:space="preserve"> </w:t>
      </w:r>
      <w:r w:rsidR="00480588" w:rsidRPr="00A66D4A">
        <w:rPr>
          <w:b/>
        </w:rPr>
        <w:t xml:space="preserve">Public Relations and Publicity </w:t>
      </w:r>
      <w:r w:rsidRPr="00A66D4A">
        <w:rPr>
          <w:b/>
        </w:rPr>
        <w:t>Subcommittee</w:t>
      </w:r>
      <w:r>
        <w:t xml:space="preserve"> is responsible for the management of the </w:t>
      </w:r>
      <w:r w:rsidR="00480588">
        <w:t>GSAC website page in consultation with the Student Affairs Advisor and the GSAC Coordinator, and for the design and distribution of flyers, announcements, etc. of GSAC events.</w:t>
      </w:r>
      <w:r w:rsidR="00480588" w:rsidRPr="00480588">
        <w:t xml:space="preserve"> </w:t>
      </w:r>
      <w:r w:rsidR="00480588">
        <w:t>The chair of the Website Subcommittee shall call subcommittee meetings as needed, or at the request of GSAC, to discuss website content and layout.</w:t>
      </w:r>
      <w:r w:rsidR="00A66D4A">
        <w:t xml:space="preserve"> A member of the Website S</w:t>
      </w:r>
      <w:r w:rsidR="00480588">
        <w:t xml:space="preserve">ubcommittee shall be responsible for keeping an updated calendar of pertinent events and activities </w:t>
      </w:r>
      <w:r w:rsidR="00F03334">
        <w:t xml:space="preserve">of special interest to </w:t>
      </w:r>
      <w:r w:rsidR="00480588">
        <w:t>graduate students.</w:t>
      </w:r>
    </w:p>
    <w:p w14:paraId="2212CF0B" w14:textId="4ABACE3E" w:rsidR="00EF166E" w:rsidRDefault="00EF166E" w:rsidP="00480588"/>
    <w:p w14:paraId="5185449C" w14:textId="49226AD4" w:rsidR="00EF166E" w:rsidRDefault="00EF166E" w:rsidP="000903F7">
      <w:pPr>
        <w:pStyle w:val="ListParagraph"/>
        <w:numPr>
          <w:ilvl w:val="2"/>
          <w:numId w:val="1"/>
        </w:numPr>
      </w:pPr>
      <w:r>
        <w:t xml:space="preserve">The </w:t>
      </w:r>
      <w:r w:rsidR="00480588" w:rsidRPr="00A66D4A">
        <w:rPr>
          <w:b/>
        </w:rPr>
        <w:t>Professional Development and</w:t>
      </w:r>
      <w:r w:rsidRPr="00A66D4A">
        <w:rPr>
          <w:b/>
        </w:rPr>
        <w:t xml:space="preserve"> Social Programming </w:t>
      </w:r>
      <w:r w:rsidR="00A66D4A" w:rsidRPr="00A66D4A">
        <w:rPr>
          <w:b/>
        </w:rPr>
        <w:t xml:space="preserve">Subcommittee </w:t>
      </w:r>
      <w:r w:rsidR="00480588">
        <w:t>is responsible for</w:t>
      </w:r>
      <w:r>
        <w:t xml:space="preserve"> plan</w:t>
      </w:r>
      <w:r w:rsidR="00480588">
        <w:t>ning, organizing</w:t>
      </w:r>
      <w:r>
        <w:t xml:space="preserve"> and deliver</w:t>
      </w:r>
      <w:r w:rsidR="00480588">
        <w:t>ing</w:t>
      </w:r>
      <w:r>
        <w:t xml:space="preserve"> </w:t>
      </w:r>
      <w:r w:rsidR="00480588">
        <w:t xml:space="preserve">at least </w:t>
      </w:r>
      <w:r>
        <w:t xml:space="preserve">one </w:t>
      </w:r>
      <w:r w:rsidR="00F03334">
        <w:t xml:space="preserve">professional development and one social </w:t>
      </w:r>
      <w:r>
        <w:t>event per semester for the graduate student body.</w:t>
      </w:r>
    </w:p>
    <w:p w14:paraId="05BCC68D" w14:textId="77777777" w:rsidR="00480588" w:rsidRDefault="00480588" w:rsidP="00480588">
      <w:pPr>
        <w:pStyle w:val="ListParagraph"/>
        <w:ind w:left="2160"/>
      </w:pPr>
    </w:p>
    <w:p w14:paraId="0A1186BD" w14:textId="77777777" w:rsidR="008146FC" w:rsidRDefault="008146FC" w:rsidP="008146FC"/>
    <w:p w14:paraId="66E7241A" w14:textId="77777777" w:rsidR="008146FC" w:rsidRDefault="008146FC" w:rsidP="008146FC"/>
    <w:p w14:paraId="3E115597" w14:textId="77777777" w:rsidR="008146FC" w:rsidRDefault="008146FC" w:rsidP="008146FC"/>
    <w:p w14:paraId="2AB2D887" w14:textId="77777777" w:rsidR="008146FC" w:rsidRDefault="008146FC" w:rsidP="008146FC"/>
    <w:p w14:paraId="2A297342" w14:textId="77777777" w:rsidR="008146FC" w:rsidRDefault="008146FC" w:rsidP="008146FC"/>
    <w:p w14:paraId="13377802" w14:textId="77777777" w:rsidR="008146FC" w:rsidRDefault="008146FC" w:rsidP="008146FC"/>
    <w:p w14:paraId="52038DB6" w14:textId="77777777" w:rsidR="008146FC" w:rsidRDefault="008146FC" w:rsidP="008146FC"/>
    <w:p w14:paraId="6D6066AA" w14:textId="77777777" w:rsidR="008146FC" w:rsidRDefault="008146FC" w:rsidP="008146FC"/>
    <w:p w14:paraId="264F8903" w14:textId="3612BE71" w:rsidR="008146FC" w:rsidRDefault="008146FC" w:rsidP="008146FC"/>
    <w:p w14:paraId="680D955C" w14:textId="77777777" w:rsidR="008146FC" w:rsidRDefault="008146FC" w:rsidP="008146FC"/>
    <w:p w14:paraId="599C2BB5" w14:textId="77777777" w:rsidR="003F1483" w:rsidRPr="003F1483" w:rsidRDefault="003F1483" w:rsidP="003F1483">
      <w:pPr>
        <w:pStyle w:val="ListParagraph"/>
        <w:numPr>
          <w:ilvl w:val="0"/>
          <w:numId w:val="1"/>
        </w:numPr>
      </w:pPr>
      <w:r>
        <w:rPr>
          <w:b/>
        </w:rPr>
        <w:t xml:space="preserve">Funding </w:t>
      </w:r>
    </w:p>
    <w:p w14:paraId="7E401709" w14:textId="460BB303" w:rsidR="00D52929" w:rsidRDefault="00D52929" w:rsidP="00812EA1"/>
    <w:p w14:paraId="1BB4FA60" w14:textId="0713FF55" w:rsidR="0016442F" w:rsidRDefault="00D86E11" w:rsidP="00D86E11">
      <w:pPr>
        <w:pStyle w:val="ListParagraph"/>
        <w:numPr>
          <w:ilvl w:val="1"/>
          <w:numId w:val="1"/>
        </w:numPr>
      </w:pPr>
      <w:r w:rsidRPr="00D86E11">
        <w:rPr>
          <w:i/>
        </w:rPr>
        <w:t>Conference Funding</w:t>
      </w:r>
      <w:r>
        <w:t>—</w:t>
      </w:r>
      <w:r w:rsidR="0016442F">
        <w:t xml:space="preserve">Funding may be requested by graduate students to attend or make presentations at conferences. </w:t>
      </w:r>
    </w:p>
    <w:p w14:paraId="51C07F83" w14:textId="6F1FE1B1" w:rsidR="0016442F" w:rsidRDefault="0016442F" w:rsidP="00D86E11">
      <w:pPr>
        <w:pStyle w:val="ListParagraph"/>
        <w:numPr>
          <w:ilvl w:val="2"/>
          <w:numId w:val="1"/>
        </w:numPr>
      </w:pPr>
      <w:r>
        <w:t>Procedure for applying for funding</w:t>
      </w:r>
      <w:r w:rsidR="00D86E11">
        <w:t>:</w:t>
      </w:r>
      <w:r>
        <w:t xml:space="preserve"> </w:t>
      </w:r>
    </w:p>
    <w:p w14:paraId="6ED81461" w14:textId="24DD5D6C" w:rsidR="0016442F" w:rsidRDefault="0016442F" w:rsidP="00D86E11">
      <w:pPr>
        <w:pStyle w:val="ListParagraph"/>
        <w:numPr>
          <w:ilvl w:val="3"/>
          <w:numId w:val="1"/>
        </w:numPr>
      </w:pPr>
      <w:r>
        <w:t xml:space="preserve">Students who wish to request funding for conference attendance should download the Conference Funding Application from the GSAC website. </w:t>
      </w:r>
    </w:p>
    <w:p w14:paraId="75866B22" w14:textId="77777777" w:rsidR="0016442F" w:rsidRDefault="0016442F" w:rsidP="00D86E11">
      <w:pPr>
        <w:pStyle w:val="ListParagraph"/>
        <w:numPr>
          <w:ilvl w:val="3"/>
          <w:numId w:val="1"/>
        </w:numPr>
      </w:pPr>
      <w:r>
        <w:t xml:space="preserve">Students should complete the application, follow all instructions for attachments and secure the signature of their department chairperson before submitting the form. </w:t>
      </w:r>
    </w:p>
    <w:p w14:paraId="0399CF79" w14:textId="77777777" w:rsidR="0016442F" w:rsidRDefault="0016442F" w:rsidP="00D86E11">
      <w:pPr>
        <w:pStyle w:val="ListParagraph"/>
        <w:numPr>
          <w:ilvl w:val="3"/>
          <w:numId w:val="1"/>
        </w:numPr>
      </w:pPr>
      <w:r>
        <w:t xml:space="preserve">Students who are presenting at events must attach documentation such as a letter of confirmation or event program indicating participation as a presenter. </w:t>
      </w:r>
    </w:p>
    <w:p w14:paraId="09407B0C" w14:textId="77777777" w:rsidR="0016442F" w:rsidRDefault="0016442F" w:rsidP="00D86E11">
      <w:pPr>
        <w:pStyle w:val="ListParagraph"/>
        <w:numPr>
          <w:ilvl w:val="3"/>
          <w:numId w:val="1"/>
        </w:numPr>
      </w:pPr>
      <w:r>
        <w:t xml:space="preserve">Requests must be submitted to the GSAC Coordinator at least four weeks prior to the conference starting date. </w:t>
      </w:r>
    </w:p>
    <w:p w14:paraId="1BAD171E" w14:textId="77777777" w:rsidR="0016442F" w:rsidRDefault="0016442F" w:rsidP="00D86E11">
      <w:pPr>
        <w:pStyle w:val="ListParagraph"/>
        <w:numPr>
          <w:ilvl w:val="3"/>
          <w:numId w:val="1"/>
        </w:numPr>
      </w:pPr>
      <w:r>
        <w:t xml:space="preserve">Students are required to submit a one-page typed report about their experiences at the conferences within thirty days of the end of the conference. The report should include an overview of the conference and an account of how attendance benefited the student academically and/or professionally. </w:t>
      </w:r>
    </w:p>
    <w:p w14:paraId="3E2888AD" w14:textId="3A01735E" w:rsidR="0016442F" w:rsidRDefault="0016442F" w:rsidP="00D86E11">
      <w:pPr>
        <w:pStyle w:val="ListParagraph"/>
        <w:numPr>
          <w:ilvl w:val="3"/>
          <w:numId w:val="1"/>
        </w:numPr>
      </w:pPr>
      <w:r>
        <w:t>Students are required to submit original</w:t>
      </w:r>
      <w:r w:rsidR="00B95CBB">
        <w:t>, itemized</w:t>
      </w:r>
      <w:r>
        <w:t xml:space="preserve"> receipts from the conference within thirty days of the end of the conference. If students are requesting reimbursement for gasoline, they must submit a copy of their auto insurance liability coverage page, which includes the dates of coverage.</w:t>
      </w:r>
    </w:p>
    <w:p w14:paraId="3E66F846" w14:textId="34CB1CE2" w:rsidR="0016442F" w:rsidRDefault="0016442F" w:rsidP="00D86E11">
      <w:pPr>
        <w:pStyle w:val="ListParagraph"/>
        <w:numPr>
          <w:ilvl w:val="2"/>
          <w:numId w:val="1"/>
        </w:numPr>
      </w:pPr>
      <w:r>
        <w:t>Procedure for awarding funding</w:t>
      </w:r>
      <w:r w:rsidR="00D86E11">
        <w:t>:</w:t>
      </w:r>
      <w:r>
        <w:t xml:space="preserve"> </w:t>
      </w:r>
    </w:p>
    <w:p w14:paraId="0CBFD0E6" w14:textId="1105E297" w:rsidR="0016442F" w:rsidRDefault="0016442F" w:rsidP="00D86E11">
      <w:pPr>
        <w:pStyle w:val="ListParagraph"/>
        <w:numPr>
          <w:ilvl w:val="3"/>
          <w:numId w:val="1"/>
        </w:numPr>
      </w:pPr>
      <w:r>
        <w:t xml:space="preserve">The GSAC Coordinator will </w:t>
      </w:r>
      <w:r w:rsidR="000D24F5">
        <w:t>meet with the</w:t>
      </w:r>
      <w:r w:rsidR="00812EA1">
        <w:t xml:space="preserve"> Finance </w:t>
      </w:r>
      <w:r w:rsidR="000D24F5">
        <w:t>Committee</w:t>
      </w:r>
      <w:r w:rsidR="000D24F5" w:rsidRPr="000D24F5">
        <w:t xml:space="preserve"> </w:t>
      </w:r>
      <w:r w:rsidR="000D24F5">
        <w:t>to review the application.</w:t>
      </w:r>
    </w:p>
    <w:p w14:paraId="49DA9B36" w14:textId="3FC6E549" w:rsidR="0016442F" w:rsidRDefault="00646FAA" w:rsidP="00D86E11">
      <w:pPr>
        <w:pStyle w:val="ListParagraph"/>
        <w:numPr>
          <w:ilvl w:val="3"/>
          <w:numId w:val="1"/>
        </w:numPr>
      </w:pPr>
      <w:r>
        <w:t xml:space="preserve">The Finance </w:t>
      </w:r>
      <w:r w:rsidR="0016442F">
        <w:t>Committee will rev</w:t>
      </w:r>
      <w:r>
        <w:t xml:space="preserve">iew the application </w:t>
      </w:r>
      <w:r w:rsidR="0016442F">
        <w:t xml:space="preserve">and make a recommendation to the entire GSAC at the next GSAC meeting. </w:t>
      </w:r>
    </w:p>
    <w:p w14:paraId="3D7FCFBA" w14:textId="77777777" w:rsidR="0016442F" w:rsidRDefault="0016442F" w:rsidP="00D86E11">
      <w:pPr>
        <w:pStyle w:val="ListParagraph"/>
        <w:numPr>
          <w:ilvl w:val="3"/>
          <w:numId w:val="1"/>
        </w:numPr>
      </w:pPr>
      <w:r>
        <w:t xml:space="preserve">The GSAC will vote to act on the application. </w:t>
      </w:r>
    </w:p>
    <w:p w14:paraId="1FAFB4A6" w14:textId="3C885304" w:rsidR="0016442F" w:rsidRDefault="0016442F" w:rsidP="00D86E11">
      <w:pPr>
        <w:pStyle w:val="ListParagraph"/>
        <w:numPr>
          <w:ilvl w:val="3"/>
          <w:numId w:val="1"/>
        </w:numPr>
      </w:pPr>
      <w:r>
        <w:t xml:space="preserve">If funding is approved, the award will be made upon receipt of all required materials, including original receipts for the amount awarded, the </w:t>
      </w:r>
      <w:r w:rsidR="001C4F36">
        <w:t>one-page</w:t>
      </w:r>
      <w:r>
        <w:t xml:space="preserve"> essay on the conference experience and any other required documentation.</w:t>
      </w:r>
    </w:p>
    <w:p w14:paraId="7EF7A126" w14:textId="5F869A51" w:rsidR="0016442F" w:rsidRDefault="0016442F" w:rsidP="00D86E11">
      <w:pPr>
        <w:pStyle w:val="ListParagraph"/>
        <w:numPr>
          <w:ilvl w:val="3"/>
          <w:numId w:val="1"/>
        </w:numPr>
      </w:pPr>
      <w:r>
        <w:t xml:space="preserve">The student must return all </w:t>
      </w:r>
      <w:r w:rsidR="00812EA1">
        <w:t xml:space="preserve">original </w:t>
      </w:r>
      <w:r>
        <w:t xml:space="preserve">receipts and other documentation within thirty days of the end of the conference. </w:t>
      </w:r>
    </w:p>
    <w:p w14:paraId="5F7A9A23" w14:textId="343BA03C" w:rsidR="003F1483" w:rsidRDefault="0016442F" w:rsidP="00D86E11">
      <w:pPr>
        <w:pStyle w:val="ListParagraph"/>
        <w:numPr>
          <w:ilvl w:val="3"/>
          <w:numId w:val="1"/>
        </w:numPr>
      </w:pPr>
      <w:r>
        <w:t xml:space="preserve">Upon fulfillment of these procedures, </w:t>
      </w:r>
      <w:r w:rsidR="001C4F36">
        <w:t>Accounts Payable</w:t>
      </w:r>
      <w:r w:rsidR="00A56813">
        <w:t xml:space="preserve"> will send </w:t>
      </w:r>
      <w:r>
        <w:t>a check to the student via postal mail at the address specified on the application.</w:t>
      </w:r>
    </w:p>
    <w:p w14:paraId="6B6C67AF" w14:textId="3A930246" w:rsidR="00014A3B" w:rsidRDefault="00014A3B" w:rsidP="00D86E11">
      <w:pPr>
        <w:pStyle w:val="ListParagraph"/>
        <w:numPr>
          <w:ilvl w:val="2"/>
          <w:numId w:val="1"/>
        </w:numPr>
      </w:pPr>
      <w:r>
        <w:t>Criteria and limits</w:t>
      </w:r>
      <w:r w:rsidR="00D86E11">
        <w:t>:</w:t>
      </w:r>
      <w:r>
        <w:t xml:space="preserve"> </w:t>
      </w:r>
    </w:p>
    <w:p w14:paraId="17CF3887" w14:textId="77777777" w:rsidR="00014A3B" w:rsidRDefault="00014A3B" w:rsidP="00D86E11">
      <w:pPr>
        <w:pStyle w:val="ListParagraph"/>
        <w:numPr>
          <w:ilvl w:val="3"/>
          <w:numId w:val="1"/>
        </w:numPr>
      </w:pPr>
      <w:r>
        <w:lastRenderedPageBreak/>
        <w:t xml:space="preserve">Students must be matriculated and in good standing at the time of the funded event. </w:t>
      </w:r>
    </w:p>
    <w:p w14:paraId="03F17369" w14:textId="77777777" w:rsidR="00014A3B" w:rsidRDefault="00014A3B" w:rsidP="00D86E11">
      <w:pPr>
        <w:pStyle w:val="ListParagraph"/>
        <w:numPr>
          <w:ilvl w:val="3"/>
          <w:numId w:val="1"/>
        </w:numPr>
      </w:pPr>
      <w:r>
        <w:t xml:space="preserve">Funding limits are set according to the following schedule: </w:t>
      </w:r>
    </w:p>
    <w:p w14:paraId="19E29AD5" w14:textId="77777777" w:rsidR="00014A3B" w:rsidRDefault="00014A3B" w:rsidP="00014A3B">
      <w:pPr>
        <w:pStyle w:val="ListParagraph"/>
        <w:ind w:left="2160"/>
      </w:pPr>
    </w:p>
    <w:tbl>
      <w:tblPr>
        <w:tblStyle w:val="TableGrid"/>
        <w:tblW w:w="8766" w:type="dxa"/>
        <w:tblInd w:w="1296" w:type="dxa"/>
        <w:tblLook w:val="04A0" w:firstRow="1" w:lastRow="0" w:firstColumn="1" w:lastColumn="0" w:noHBand="0" w:noVBand="1"/>
      </w:tblPr>
      <w:tblGrid>
        <w:gridCol w:w="3708"/>
        <w:gridCol w:w="2430"/>
        <w:gridCol w:w="2628"/>
      </w:tblGrid>
      <w:tr w:rsidR="00014A3B" w14:paraId="5EC51119" w14:textId="77777777" w:rsidTr="009A0BD9">
        <w:tc>
          <w:tcPr>
            <w:tcW w:w="3708" w:type="dxa"/>
            <w:vAlign w:val="center"/>
          </w:tcPr>
          <w:p w14:paraId="7876BA79" w14:textId="77777777" w:rsidR="00014A3B" w:rsidRDefault="00014A3B" w:rsidP="00B32EDE">
            <w:pPr>
              <w:pStyle w:val="ListParagraph"/>
              <w:ind w:left="0"/>
              <w:jc w:val="center"/>
            </w:pPr>
          </w:p>
        </w:tc>
        <w:tc>
          <w:tcPr>
            <w:tcW w:w="2430" w:type="dxa"/>
            <w:vAlign w:val="center"/>
          </w:tcPr>
          <w:p w14:paraId="7DDCA9D1" w14:textId="77777777" w:rsidR="00014A3B" w:rsidRDefault="00014A3B" w:rsidP="00B32EDE">
            <w:pPr>
              <w:pStyle w:val="ListParagraph"/>
              <w:ind w:left="0"/>
              <w:jc w:val="center"/>
            </w:pPr>
            <w:r>
              <w:t>In-State Conference</w:t>
            </w:r>
          </w:p>
        </w:tc>
        <w:tc>
          <w:tcPr>
            <w:tcW w:w="2628" w:type="dxa"/>
            <w:vAlign w:val="center"/>
          </w:tcPr>
          <w:p w14:paraId="156BAC7E" w14:textId="77777777" w:rsidR="00014A3B" w:rsidRDefault="00014A3B" w:rsidP="00B32EDE">
            <w:pPr>
              <w:pStyle w:val="ListParagraph"/>
              <w:ind w:left="0"/>
              <w:jc w:val="center"/>
            </w:pPr>
            <w:r>
              <w:t>Out-of-State Conference</w:t>
            </w:r>
          </w:p>
        </w:tc>
      </w:tr>
      <w:tr w:rsidR="00014A3B" w14:paraId="03E6755D" w14:textId="77777777" w:rsidTr="009A0BD9">
        <w:tc>
          <w:tcPr>
            <w:tcW w:w="3708" w:type="dxa"/>
            <w:vAlign w:val="center"/>
          </w:tcPr>
          <w:p w14:paraId="492DD62E" w14:textId="77777777" w:rsidR="00014A3B" w:rsidRDefault="00014A3B" w:rsidP="00B32EDE">
            <w:pPr>
              <w:pStyle w:val="ListParagraph"/>
              <w:ind w:left="0"/>
              <w:jc w:val="center"/>
            </w:pPr>
            <w:r>
              <w:t>One-Day Conference Attendance</w:t>
            </w:r>
          </w:p>
        </w:tc>
        <w:tc>
          <w:tcPr>
            <w:tcW w:w="2430" w:type="dxa"/>
            <w:vAlign w:val="center"/>
          </w:tcPr>
          <w:p w14:paraId="7E7E8457" w14:textId="77777777" w:rsidR="00014A3B" w:rsidRDefault="00014A3B" w:rsidP="00B32EDE">
            <w:pPr>
              <w:pStyle w:val="ListParagraph"/>
              <w:ind w:left="0"/>
              <w:jc w:val="center"/>
            </w:pPr>
            <w:r>
              <w:t>$100.00</w:t>
            </w:r>
          </w:p>
        </w:tc>
        <w:tc>
          <w:tcPr>
            <w:tcW w:w="2628" w:type="dxa"/>
            <w:vAlign w:val="center"/>
          </w:tcPr>
          <w:p w14:paraId="56A7F172" w14:textId="77777777" w:rsidR="00014A3B" w:rsidRDefault="00014A3B" w:rsidP="00B32EDE">
            <w:pPr>
              <w:pStyle w:val="ListParagraph"/>
              <w:ind w:left="0"/>
              <w:jc w:val="center"/>
            </w:pPr>
            <w:r>
              <w:t>$200.00</w:t>
            </w:r>
          </w:p>
        </w:tc>
      </w:tr>
      <w:tr w:rsidR="00014A3B" w14:paraId="6A5080D0" w14:textId="77777777" w:rsidTr="009A0BD9">
        <w:tc>
          <w:tcPr>
            <w:tcW w:w="3708" w:type="dxa"/>
            <w:vAlign w:val="center"/>
          </w:tcPr>
          <w:p w14:paraId="3B31272F" w14:textId="69BABD1F" w:rsidR="00014A3B" w:rsidRDefault="00B32EDE" w:rsidP="00B32EDE">
            <w:pPr>
              <w:pStyle w:val="ListParagraph"/>
              <w:ind w:left="0"/>
              <w:jc w:val="center"/>
            </w:pPr>
            <w:r>
              <w:t xml:space="preserve">Multi-Day </w:t>
            </w:r>
            <w:r w:rsidR="00014A3B">
              <w:t>Conference Attendance</w:t>
            </w:r>
            <w:r>
              <w:t xml:space="preserve"> </w:t>
            </w:r>
          </w:p>
        </w:tc>
        <w:tc>
          <w:tcPr>
            <w:tcW w:w="2430" w:type="dxa"/>
            <w:vAlign w:val="center"/>
          </w:tcPr>
          <w:p w14:paraId="67B90AF7" w14:textId="77777777" w:rsidR="00014A3B" w:rsidRDefault="00014A3B" w:rsidP="00B32EDE">
            <w:pPr>
              <w:pStyle w:val="ListParagraph"/>
              <w:ind w:left="0"/>
              <w:jc w:val="center"/>
            </w:pPr>
            <w:r>
              <w:t>$300.00</w:t>
            </w:r>
          </w:p>
        </w:tc>
        <w:tc>
          <w:tcPr>
            <w:tcW w:w="2628" w:type="dxa"/>
            <w:vAlign w:val="center"/>
          </w:tcPr>
          <w:p w14:paraId="40E69E37" w14:textId="77777777" w:rsidR="00014A3B" w:rsidRDefault="00014A3B" w:rsidP="00B32EDE">
            <w:pPr>
              <w:pStyle w:val="ListParagraph"/>
              <w:ind w:left="0"/>
              <w:jc w:val="center"/>
            </w:pPr>
            <w:r>
              <w:t>$500.00</w:t>
            </w:r>
          </w:p>
        </w:tc>
      </w:tr>
      <w:tr w:rsidR="00014A3B" w14:paraId="2B0C2BE8" w14:textId="77777777" w:rsidTr="009A0BD9">
        <w:tc>
          <w:tcPr>
            <w:tcW w:w="3708" w:type="dxa"/>
            <w:vAlign w:val="center"/>
          </w:tcPr>
          <w:p w14:paraId="2D6AADCA" w14:textId="77777777" w:rsidR="00014A3B" w:rsidRDefault="00014A3B" w:rsidP="00B32EDE">
            <w:pPr>
              <w:pStyle w:val="ListParagraph"/>
              <w:ind w:left="0"/>
              <w:jc w:val="center"/>
            </w:pPr>
            <w:r>
              <w:t>One-Day Conference Presentation</w:t>
            </w:r>
          </w:p>
        </w:tc>
        <w:tc>
          <w:tcPr>
            <w:tcW w:w="2430" w:type="dxa"/>
            <w:vAlign w:val="center"/>
          </w:tcPr>
          <w:p w14:paraId="7099EC61" w14:textId="77777777" w:rsidR="00014A3B" w:rsidRDefault="00014A3B" w:rsidP="00B32EDE">
            <w:pPr>
              <w:pStyle w:val="ListParagraph"/>
              <w:ind w:left="0"/>
              <w:jc w:val="center"/>
            </w:pPr>
            <w:r>
              <w:t>$150.00</w:t>
            </w:r>
          </w:p>
        </w:tc>
        <w:tc>
          <w:tcPr>
            <w:tcW w:w="2628" w:type="dxa"/>
            <w:vAlign w:val="center"/>
          </w:tcPr>
          <w:p w14:paraId="5C0E48D0" w14:textId="77777777" w:rsidR="00014A3B" w:rsidRDefault="00014A3B" w:rsidP="00B32EDE">
            <w:pPr>
              <w:pStyle w:val="ListParagraph"/>
              <w:ind w:left="0"/>
              <w:jc w:val="center"/>
            </w:pPr>
            <w:r>
              <w:t>$300.00</w:t>
            </w:r>
          </w:p>
        </w:tc>
      </w:tr>
      <w:tr w:rsidR="00014A3B" w14:paraId="2F58FD69" w14:textId="77777777" w:rsidTr="009A0BD9">
        <w:tc>
          <w:tcPr>
            <w:tcW w:w="3708" w:type="dxa"/>
            <w:vAlign w:val="center"/>
          </w:tcPr>
          <w:p w14:paraId="0CFD1CAE" w14:textId="0F568CEF" w:rsidR="00014A3B" w:rsidRDefault="00B32EDE" w:rsidP="00B32EDE">
            <w:pPr>
              <w:pStyle w:val="ListParagraph"/>
              <w:ind w:left="0"/>
              <w:jc w:val="center"/>
            </w:pPr>
            <w:r>
              <w:t>Multi</w:t>
            </w:r>
            <w:r w:rsidR="00014A3B">
              <w:t>-Day Conference Presentation</w:t>
            </w:r>
          </w:p>
        </w:tc>
        <w:tc>
          <w:tcPr>
            <w:tcW w:w="2430" w:type="dxa"/>
            <w:vAlign w:val="center"/>
          </w:tcPr>
          <w:p w14:paraId="6541F7EE" w14:textId="77777777" w:rsidR="00014A3B" w:rsidRDefault="00014A3B" w:rsidP="00B32EDE">
            <w:pPr>
              <w:pStyle w:val="ListParagraph"/>
              <w:ind w:left="0"/>
              <w:jc w:val="center"/>
            </w:pPr>
            <w:r>
              <w:t>$500.00</w:t>
            </w:r>
          </w:p>
        </w:tc>
        <w:tc>
          <w:tcPr>
            <w:tcW w:w="2628" w:type="dxa"/>
            <w:vAlign w:val="center"/>
          </w:tcPr>
          <w:p w14:paraId="2ED1528F" w14:textId="77777777" w:rsidR="00014A3B" w:rsidRDefault="00014A3B" w:rsidP="00B32EDE">
            <w:pPr>
              <w:pStyle w:val="ListParagraph"/>
              <w:ind w:left="0"/>
              <w:jc w:val="center"/>
            </w:pPr>
            <w:r>
              <w:t>$850.00</w:t>
            </w:r>
          </w:p>
        </w:tc>
      </w:tr>
    </w:tbl>
    <w:p w14:paraId="19C367ED" w14:textId="77777777" w:rsidR="00014A3B" w:rsidRDefault="00014A3B" w:rsidP="00014A3B"/>
    <w:p w14:paraId="1F068145" w14:textId="77777777" w:rsidR="00A56813" w:rsidRDefault="00014A3B" w:rsidP="00D86E11">
      <w:pPr>
        <w:pStyle w:val="ListParagraph"/>
        <w:numPr>
          <w:ilvl w:val="3"/>
          <w:numId w:val="1"/>
        </w:numPr>
      </w:pPr>
      <w:r>
        <w:t>Part-time students are eligible for a maximum of $300.00 per academic year.</w:t>
      </w:r>
    </w:p>
    <w:p w14:paraId="663F7670" w14:textId="75204017" w:rsidR="00A56813" w:rsidRPr="00C145A8" w:rsidRDefault="00A56813" w:rsidP="00D86E11">
      <w:pPr>
        <w:pStyle w:val="ListParagraph"/>
        <w:numPr>
          <w:ilvl w:val="3"/>
          <w:numId w:val="1"/>
        </w:numPr>
      </w:pPr>
      <w:r w:rsidRPr="00A56813">
        <w:rPr>
          <w:rFonts w:cs="Times New Roman"/>
        </w:rPr>
        <w:t>Priority will be given to applications of full-time students.</w:t>
      </w:r>
    </w:p>
    <w:p w14:paraId="2DAF7E55" w14:textId="2C3249C4" w:rsidR="00C145A8" w:rsidRPr="00DD7A7B" w:rsidRDefault="00C145A8" w:rsidP="00C145A8">
      <w:pPr>
        <w:pStyle w:val="ListParagraph"/>
        <w:numPr>
          <w:ilvl w:val="3"/>
          <w:numId w:val="1"/>
        </w:numPr>
      </w:pPr>
      <w:r w:rsidRPr="00DD7A7B">
        <w:rPr>
          <w:rFonts w:cs="Times New Roman"/>
        </w:rPr>
        <w:t>Full time students are eligible for a maximum of $1000.00 per academic year (not in a semester)</w:t>
      </w:r>
    </w:p>
    <w:p w14:paraId="0F07149D" w14:textId="77777777" w:rsidR="00A56813" w:rsidRPr="00A56813" w:rsidRDefault="00A56813" w:rsidP="00D86E11">
      <w:pPr>
        <w:pStyle w:val="ListParagraph"/>
        <w:numPr>
          <w:ilvl w:val="3"/>
          <w:numId w:val="1"/>
        </w:numPr>
      </w:pPr>
      <w:r w:rsidRPr="00A56813">
        <w:rPr>
          <w:rFonts w:cs="Times New Roman"/>
        </w:rPr>
        <w:t>All funding amounts are contingent upon availability of funds.</w:t>
      </w:r>
    </w:p>
    <w:p w14:paraId="1165ADBB" w14:textId="77777777" w:rsidR="00A56813" w:rsidRPr="00A56813" w:rsidRDefault="00A56813" w:rsidP="00D86E11">
      <w:pPr>
        <w:pStyle w:val="ListParagraph"/>
        <w:numPr>
          <w:ilvl w:val="3"/>
          <w:numId w:val="1"/>
        </w:numPr>
      </w:pPr>
      <w:r w:rsidRPr="00A56813">
        <w:rPr>
          <w:rFonts w:cs="Times New Roman"/>
        </w:rPr>
        <w:t>Funds may only be awarded for automobile gasoline if the applicant</w:t>
      </w:r>
      <w:r>
        <w:rPr>
          <w:rFonts w:cs="Times New Roman"/>
        </w:rPr>
        <w:t xml:space="preserve"> </w:t>
      </w:r>
      <w:r w:rsidRPr="00A56813">
        <w:rPr>
          <w:rFonts w:cs="Times New Roman"/>
        </w:rPr>
        <w:t>includes a copy of the automobile insurance policy showing at least state</w:t>
      </w:r>
      <w:r>
        <w:rPr>
          <w:rFonts w:cs="Times New Roman"/>
        </w:rPr>
        <w:t xml:space="preserve"> </w:t>
      </w:r>
      <w:r w:rsidRPr="00A56813">
        <w:rPr>
          <w:rFonts w:cs="Times New Roman"/>
        </w:rPr>
        <w:t>minimum</w:t>
      </w:r>
      <w:r>
        <w:rPr>
          <w:rFonts w:cs="Times New Roman"/>
        </w:rPr>
        <w:t xml:space="preserve"> </w:t>
      </w:r>
      <w:r w:rsidRPr="00A56813">
        <w:rPr>
          <w:rFonts w:cs="Times New Roman"/>
        </w:rPr>
        <w:t>limits with any receipts.</w:t>
      </w:r>
    </w:p>
    <w:p w14:paraId="0AC170B7" w14:textId="77777777" w:rsidR="00A56813" w:rsidRPr="00A56813" w:rsidRDefault="00A56813" w:rsidP="00D86E11">
      <w:pPr>
        <w:pStyle w:val="ListParagraph"/>
        <w:numPr>
          <w:ilvl w:val="3"/>
          <w:numId w:val="1"/>
        </w:numPr>
      </w:pPr>
      <w:r w:rsidRPr="00A56813">
        <w:rPr>
          <w:rFonts w:cs="Times New Roman"/>
        </w:rPr>
        <w:t>All receipts must be dated within the duration of the conference and must</w:t>
      </w:r>
      <w:r>
        <w:rPr>
          <w:rFonts w:cs="Times New Roman"/>
        </w:rPr>
        <w:t xml:space="preserve"> </w:t>
      </w:r>
      <w:r w:rsidRPr="00A56813">
        <w:rPr>
          <w:rFonts w:cs="Times New Roman"/>
        </w:rPr>
        <w:t>be related to conference activities.</w:t>
      </w:r>
      <w:r>
        <w:rPr>
          <w:rFonts w:cs="Times New Roman"/>
        </w:rPr>
        <w:t xml:space="preserve"> Receipts must be itemized, especially for food and beverages. GSAC cannot and will not pay for alcoholic beverages.</w:t>
      </w:r>
    </w:p>
    <w:p w14:paraId="4848278F" w14:textId="69ED9429" w:rsidR="00B95CBB" w:rsidRPr="00C145A8" w:rsidRDefault="00A56813" w:rsidP="00D86E11">
      <w:pPr>
        <w:pStyle w:val="ListParagraph"/>
        <w:numPr>
          <w:ilvl w:val="3"/>
          <w:numId w:val="1"/>
        </w:numPr>
      </w:pPr>
      <w:r w:rsidRPr="00A56813">
        <w:rPr>
          <w:rFonts w:cs="Times New Roman"/>
        </w:rPr>
        <w:t>The total amount of funding awarded to graduate students from a single</w:t>
      </w:r>
      <w:r>
        <w:rPr>
          <w:rFonts w:cs="Times New Roman"/>
        </w:rPr>
        <w:t xml:space="preserve"> </w:t>
      </w:r>
      <w:r w:rsidRPr="00A56813">
        <w:rPr>
          <w:rFonts w:cs="Times New Roman"/>
        </w:rPr>
        <w:t xml:space="preserve">department </w:t>
      </w:r>
      <w:r>
        <w:rPr>
          <w:rFonts w:cs="Times New Roman"/>
        </w:rPr>
        <w:t>should</w:t>
      </w:r>
      <w:r w:rsidRPr="00A56813">
        <w:rPr>
          <w:rFonts w:cs="Times New Roman"/>
        </w:rPr>
        <w:t xml:space="preserve"> not exceed, in the aggregate, more than 20% of the total</w:t>
      </w:r>
      <w:r>
        <w:rPr>
          <w:rFonts w:cs="Times New Roman"/>
        </w:rPr>
        <w:t xml:space="preserve"> </w:t>
      </w:r>
      <w:r w:rsidRPr="00A56813">
        <w:rPr>
          <w:rFonts w:cs="Times New Roman"/>
        </w:rPr>
        <w:t>GSAC Conference budget line for a given academic year. This 20% cap</w:t>
      </w:r>
      <w:r>
        <w:rPr>
          <w:rFonts w:cs="Times New Roman"/>
        </w:rPr>
        <w:t xml:space="preserve"> </w:t>
      </w:r>
      <w:r w:rsidRPr="00A56813">
        <w:rPr>
          <w:rFonts w:cs="Times New Roman"/>
        </w:rPr>
        <w:t>can be wa</w:t>
      </w:r>
      <w:r>
        <w:rPr>
          <w:rFonts w:cs="Times New Roman"/>
        </w:rPr>
        <w:t>i</w:t>
      </w:r>
      <w:r w:rsidRPr="00A56813">
        <w:rPr>
          <w:rFonts w:cs="Times New Roman"/>
        </w:rPr>
        <w:t>ved if excess money is available. In this case, it will be</w:t>
      </w:r>
      <w:r>
        <w:rPr>
          <w:rFonts w:cs="Times New Roman"/>
        </w:rPr>
        <w:t xml:space="preserve"> </w:t>
      </w:r>
      <w:r w:rsidRPr="00A56813">
        <w:rPr>
          <w:rFonts w:cs="Times New Roman"/>
        </w:rPr>
        <w:t>distributed equally among students, within existing limits, regardless of</w:t>
      </w:r>
      <w:r>
        <w:rPr>
          <w:rFonts w:cs="Times New Roman"/>
        </w:rPr>
        <w:t xml:space="preserve"> </w:t>
      </w:r>
      <w:r w:rsidRPr="00A56813">
        <w:rPr>
          <w:rFonts w:cs="Times New Roman"/>
        </w:rPr>
        <w:t>department</w:t>
      </w:r>
      <w:r>
        <w:rPr>
          <w:rFonts w:cs="Times New Roman"/>
        </w:rPr>
        <w:t>al</w:t>
      </w:r>
      <w:r w:rsidRPr="00A56813">
        <w:rPr>
          <w:rFonts w:cs="Times New Roman"/>
        </w:rPr>
        <w:t xml:space="preserve"> affiliations.</w:t>
      </w:r>
    </w:p>
    <w:p w14:paraId="34F9524D" w14:textId="7ED1976B" w:rsidR="00B95CBB" w:rsidRPr="00B95CBB" w:rsidRDefault="00B95CBB" w:rsidP="00D86E11">
      <w:pPr>
        <w:pStyle w:val="ListParagraph"/>
        <w:numPr>
          <w:ilvl w:val="1"/>
          <w:numId w:val="1"/>
        </w:numPr>
      </w:pPr>
      <w:r w:rsidRPr="00D86E11">
        <w:rPr>
          <w:rFonts w:cs="Times New Roman"/>
          <w:i/>
        </w:rPr>
        <w:t>Research Funding</w:t>
      </w:r>
      <w:r>
        <w:rPr>
          <w:rFonts w:cs="Times New Roman"/>
        </w:rPr>
        <w:t>—</w:t>
      </w:r>
      <w:r w:rsidR="00A56813" w:rsidRPr="00B95CBB">
        <w:rPr>
          <w:rFonts w:cs="Times New Roman"/>
        </w:rPr>
        <w:t>Funds may be requested to support the research projects of graduate</w:t>
      </w:r>
      <w:r>
        <w:rPr>
          <w:rFonts w:cs="Times New Roman"/>
        </w:rPr>
        <w:t xml:space="preserve"> </w:t>
      </w:r>
      <w:r w:rsidR="00A56813" w:rsidRPr="00B95CBB">
        <w:rPr>
          <w:rFonts w:cs="Times New Roman"/>
        </w:rPr>
        <w:t>students.</w:t>
      </w:r>
    </w:p>
    <w:p w14:paraId="22F4656C" w14:textId="461BFBAD" w:rsidR="00B95CBB" w:rsidRPr="00B95CBB" w:rsidRDefault="00A56813" w:rsidP="00D86E11">
      <w:pPr>
        <w:pStyle w:val="ListParagraph"/>
        <w:numPr>
          <w:ilvl w:val="2"/>
          <w:numId w:val="1"/>
        </w:numPr>
      </w:pPr>
      <w:r w:rsidRPr="00B95CBB">
        <w:rPr>
          <w:rFonts w:cs="Times New Roman"/>
        </w:rPr>
        <w:t>Procedure for applying for funding</w:t>
      </w:r>
      <w:r w:rsidR="00D86E11">
        <w:rPr>
          <w:rFonts w:cs="Times New Roman"/>
        </w:rPr>
        <w:t>:</w:t>
      </w:r>
    </w:p>
    <w:p w14:paraId="72E14283" w14:textId="2F4D7A06" w:rsidR="00B95CBB" w:rsidRPr="00B95CBB" w:rsidRDefault="00A56813" w:rsidP="00D86E11">
      <w:pPr>
        <w:pStyle w:val="ListParagraph"/>
        <w:numPr>
          <w:ilvl w:val="3"/>
          <w:numId w:val="1"/>
        </w:numPr>
      </w:pPr>
      <w:r w:rsidRPr="00B95CBB">
        <w:rPr>
          <w:rFonts w:cs="Times New Roman"/>
        </w:rPr>
        <w:t>Students who wish to request funding for research should download the</w:t>
      </w:r>
      <w:r w:rsidR="00B95CBB">
        <w:rPr>
          <w:rFonts w:cs="Times New Roman"/>
        </w:rPr>
        <w:t xml:space="preserve"> </w:t>
      </w:r>
      <w:r w:rsidRPr="00B95CBB">
        <w:rPr>
          <w:rFonts w:cs="Times New Roman"/>
        </w:rPr>
        <w:t xml:space="preserve">“Research Funding Application” from the GSAC website. </w:t>
      </w:r>
    </w:p>
    <w:p w14:paraId="62C98618" w14:textId="77777777" w:rsidR="00B95CBB" w:rsidRPr="00B95CBB" w:rsidRDefault="00A56813" w:rsidP="00D86E11">
      <w:pPr>
        <w:pStyle w:val="ListParagraph"/>
        <w:numPr>
          <w:ilvl w:val="3"/>
          <w:numId w:val="1"/>
        </w:numPr>
      </w:pPr>
      <w:r w:rsidRPr="00B95CBB">
        <w:rPr>
          <w:rFonts w:cs="Times New Roman"/>
        </w:rPr>
        <w:t>Students should complete the form, follow all instructions for attachments</w:t>
      </w:r>
      <w:r w:rsidR="00B95CBB">
        <w:rPr>
          <w:rFonts w:cs="Times New Roman"/>
        </w:rPr>
        <w:t xml:space="preserve"> </w:t>
      </w:r>
      <w:r w:rsidRPr="00B95CBB">
        <w:rPr>
          <w:rFonts w:cs="Times New Roman"/>
        </w:rPr>
        <w:t>and secure the signature of their advisor and department chairperson</w:t>
      </w:r>
      <w:r w:rsidR="00B95CBB">
        <w:rPr>
          <w:rFonts w:cs="Times New Roman"/>
        </w:rPr>
        <w:t xml:space="preserve"> </w:t>
      </w:r>
      <w:r w:rsidRPr="00B95CBB">
        <w:rPr>
          <w:rFonts w:cs="Times New Roman"/>
        </w:rPr>
        <w:t>before submitting the form.</w:t>
      </w:r>
    </w:p>
    <w:p w14:paraId="495A7D54" w14:textId="30F7E6B7" w:rsidR="00B95CBB" w:rsidRPr="00B95CBB" w:rsidRDefault="00A56813" w:rsidP="00D86E11">
      <w:pPr>
        <w:pStyle w:val="ListParagraph"/>
        <w:numPr>
          <w:ilvl w:val="3"/>
          <w:numId w:val="1"/>
        </w:numPr>
      </w:pPr>
      <w:r w:rsidRPr="00B95CBB">
        <w:rPr>
          <w:rFonts w:cs="Times New Roman"/>
        </w:rPr>
        <w:t>The application must be complete</w:t>
      </w:r>
      <w:r w:rsidR="00A66D4A">
        <w:rPr>
          <w:rFonts w:cs="Times New Roman"/>
        </w:rPr>
        <w:t>d</w:t>
      </w:r>
      <w:r w:rsidRPr="00B95CBB">
        <w:rPr>
          <w:rFonts w:cs="Times New Roman"/>
        </w:rPr>
        <w:t xml:space="preserve"> before funding can be awarded.</w:t>
      </w:r>
    </w:p>
    <w:p w14:paraId="73326838" w14:textId="1B2D5BA2" w:rsidR="00B95CBB" w:rsidRPr="00B95CBB" w:rsidRDefault="00B95CBB" w:rsidP="00D86E11">
      <w:pPr>
        <w:pStyle w:val="ListParagraph"/>
        <w:numPr>
          <w:ilvl w:val="2"/>
          <w:numId w:val="1"/>
        </w:numPr>
      </w:pPr>
      <w:r w:rsidRPr="00B95CBB">
        <w:rPr>
          <w:rFonts w:cs="Times New Roman"/>
        </w:rPr>
        <w:t>Procedure for awarding funding</w:t>
      </w:r>
      <w:r w:rsidR="00D86E11">
        <w:rPr>
          <w:rFonts w:cs="Times New Roman"/>
        </w:rPr>
        <w:t>:</w:t>
      </w:r>
    </w:p>
    <w:p w14:paraId="3243CD39" w14:textId="6355BD2C" w:rsidR="00B95CBB" w:rsidRPr="00B95CBB" w:rsidRDefault="00B95CBB" w:rsidP="00D86E11">
      <w:pPr>
        <w:pStyle w:val="ListParagraph"/>
        <w:numPr>
          <w:ilvl w:val="3"/>
          <w:numId w:val="1"/>
        </w:numPr>
      </w:pPr>
      <w:r w:rsidRPr="00B95CBB">
        <w:rPr>
          <w:rFonts w:cs="Times New Roman"/>
        </w:rPr>
        <w:t>The GSAC Coordinator will review the application and place it on the</w:t>
      </w:r>
      <w:r>
        <w:rPr>
          <w:rFonts w:cs="Times New Roman"/>
        </w:rPr>
        <w:t xml:space="preserve"> </w:t>
      </w:r>
      <w:r w:rsidRPr="00B95CBB">
        <w:rPr>
          <w:rFonts w:cs="Times New Roman"/>
        </w:rPr>
        <w:t>agenda of t</w:t>
      </w:r>
      <w:r w:rsidR="00812EA1">
        <w:rPr>
          <w:rFonts w:cs="Times New Roman"/>
        </w:rPr>
        <w:t xml:space="preserve">he next Finance </w:t>
      </w:r>
      <w:r w:rsidRPr="00B95CBB">
        <w:rPr>
          <w:rFonts w:cs="Times New Roman"/>
        </w:rPr>
        <w:t>Committee meeting.</w:t>
      </w:r>
    </w:p>
    <w:p w14:paraId="7DCEA0B1" w14:textId="7D2DFA58" w:rsidR="00B95CBB" w:rsidRPr="00B95CBB" w:rsidRDefault="00812EA1" w:rsidP="00D86E11">
      <w:pPr>
        <w:pStyle w:val="ListParagraph"/>
        <w:numPr>
          <w:ilvl w:val="3"/>
          <w:numId w:val="1"/>
        </w:numPr>
      </w:pPr>
      <w:r>
        <w:rPr>
          <w:rFonts w:cs="Times New Roman"/>
        </w:rPr>
        <w:t xml:space="preserve">The Finance </w:t>
      </w:r>
      <w:r w:rsidR="00B95CBB" w:rsidRPr="00B95CBB">
        <w:rPr>
          <w:rFonts w:cs="Times New Roman"/>
        </w:rPr>
        <w:t>Committee will review the application</w:t>
      </w:r>
      <w:r w:rsidR="00B95CBB">
        <w:rPr>
          <w:rFonts w:cs="Times New Roman"/>
        </w:rPr>
        <w:t xml:space="preserve"> </w:t>
      </w:r>
      <w:r w:rsidR="00B95CBB" w:rsidRPr="00B95CBB">
        <w:rPr>
          <w:rFonts w:cs="Times New Roman"/>
        </w:rPr>
        <w:t>according to the criteria and</w:t>
      </w:r>
      <w:r w:rsidR="00836324">
        <w:rPr>
          <w:rFonts w:cs="Times New Roman"/>
        </w:rPr>
        <w:t xml:space="preserve"> limits</w:t>
      </w:r>
      <w:r>
        <w:rPr>
          <w:rFonts w:cs="Times New Roman"/>
        </w:rPr>
        <w:t xml:space="preserve"> </w:t>
      </w:r>
      <w:r w:rsidR="00B95CBB" w:rsidRPr="00B95CBB">
        <w:rPr>
          <w:rFonts w:cs="Times New Roman"/>
        </w:rPr>
        <w:t>and make</w:t>
      </w:r>
      <w:r w:rsidR="00B95CBB">
        <w:rPr>
          <w:rFonts w:cs="Times New Roman"/>
        </w:rPr>
        <w:t xml:space="preserve"> </w:t>
      </w:r>
      <w:r w:rsidR="00B95CBB" w:rsidRPr="00B95CBB">
        <w:rPr>
          <w:rFonts w:cs="Times New Roman"/>
        </w:rPr>
        <w:t>a recommendation to the entire GSAC at the next GSAC meeting.</w:t>
      </w:r>
    </w:p>
    <w:p w14:paraId="21E43E30" w14:textId="77777777" w:rsidR="00B95CBB" w:rsidRPr="00B95CBB" w:rsidRDefault="00B95CBB" w:rsidP="00D86E11">
      <w:pPr>
        <w:pStyle w:val="ListParagraph"/>
        <w:numPr>
          <w:ilvl w:val="3"/>
          <w:numId w:val="1"/>
        </w:numPr>
      </w:pPr>
      <w:r w:rsidRPr="00B95CBB">
        <w:rPr>
          <w:rFonts w:cs="Times New Roman"/>
        </w:rPr>
        <w:lastRenderedPageBreak/>
        <w:t>The GSAC will vote to act on the application.</w:t>
      </w:r>
    </w:p>
    <w:p w14:paraId="45CADE8D" w14:textId="343EE115" w:rsidR="00B95CBB" w:rsidRPr="004D245C" w:rsidRDefault="00B95CBB" w:rsidP="00D86E11">
      <w:pPr>
        <w:pStyle w:val="ListParagraph"/>
        <w:numPr>
          <w:ilvl w:val="3"/>
          <w:numId w:val="1"/>
        </w:numPr>
      </w:pPr>
      <w:r w:rsidRPr="00B95CBB">
        <w:rPr>
          <w:rFonts w:cs="Times New Roman"/>
        </w:rPr>
        <w:t xml:space="preserve">If funding </w:t>
      </w:r>
      <w:r w:rsidR="00812EA1">
        <w:rPr>
          <w:rFonts w:cs="Times New Roman"/>
        </w:rPr>
        <w:t>is approved, the Accounts Payable</w:t>
      </w:r>
      <w:r w:rsidRPr="00B95CBB">
        <w:rPr>
          <w:rFonts w:cs="Times New Roman"/>
        </w:rPr>
        <w:t xml:space="preserve"> </w:t>
      </w:r>
      <w:r>
        <w:rPr>
          <w:rFonts w:cs="Times New Roman"/>
        </w:rPr>
        <w:t xml:space="preserve">will mail </w:t>
      </w:r>
      <w:r w:rsidRPr="00B95CBB">
        <w:rPr>
          <w:rFonts w:cs="Times New Roman"/>
        </w:rPr>
        <w:t>a check to</w:t>
      </w:r>
      <w:r>
        <w:rPr>
          <w:rFonts w:cs="Times New Roman"/>
        </w:rPr>
        <w:t xml:space="preserve"> t</w:t>
      </w:r>
      <w:r w:rsidRPr="00B95CBB">
        <w:rPr>
          <w:rFonts w:cs="Times New Roman"/>
        </w:rPr>
        <w:t>he student at the address specified on the application form.</w:t>
      </w:r>
    </w:p>
    <w:p w14:paraId="6B4DC42F" w14:textId="77777777" w:rsidR="004D245C" w:rsidRPr="00793541" w:rsidRDefault="004D245C" w:rsidP="004D245C">
      <w:pPr>
        <w:pStyle w:val="ListParagraph"/>
        <w:ind w:left="2880"/>
      </w:pPr>
    </w:p>
    <w:p w14:paraId="4699C1EC" w14:textId="77777777" w:rsidR="00793541" w:rsidRPr="00B95CBB" w:rsidRDefault="00793541" w:rsidP="00793541">
      <w:pPr>
        <w:pStyle w:val="ListParagraph"/>
        <w:ind w:left="2880"/>
      </w:pPr>
    </w:p>
    <w:p w14:paraId="3E42E26F" w14:textId="36210B93" w:rsidR="00B95CBB" w:rsidRPr="00B95CBB" w:rsidRDefault="00B95CBB" w:rsidP="00D86E11">
      <w:pPr>
        <w:pStyle w:val="ListParagraph"/>
        <w:numPr>
          <w:ilvl w:val="2"/>
          <w:numId w:val="1"/>
        </w:numPr>
      </w:pPr>
      <w:r w:rsidRPr="00B95CBB">
        <w:rPr>
          <w:rFonts w:cs="Times New Roman"/>
        </w:rPr>
        <w:t>Criteria and limits</w:t>
      </w:r>
      <w:r w:rsidR="00D86E11">
        <w:rPr>
          <w:rFonts w:cs="Times New Roman"/>
        </w:rPr>
        <w:t>:</w:t>
      </w:r>
    </w:p>
    <w:p w14:paraId="1440F863" w14:textId="77777777" w:rsidR="00B95CBB" w:rsidRPr="00B95CBB" w:rsidRDefault="00B95CBB" w:rsidP="00D86E11">
      <w:pPr>
        <w:pStyle w:val="ListParagraph"/>
        <w:numPr>
          <w:ilvl w:val="3"/>
          <w:numId w:val="1"/>
        </w:numPr>
      </w:pPr>
      <w:r w:rsidRPr="00B95CBB">
        <w:rPr>
          <w:rFonts w:cs="Times New Roman"/>
        </w:rPr>
        <w:t>The maximum award for research funding is $550.00. This amount is</w:t>
      </w:r>
      <w:r>
        <w:rPr>
          <w:rFonts w:cs="Times New Roman"/>
        </w:rPr>
        <w:t xml:space="preserve"> </w:t>
      </w:r>
      <w:r w:rsidRPr="00B95CBB">
        <w:rPr>
          <w:rFonts w:cs="Times New Roman"/>
        </w:rPr>
        <w:t>contingent on availability of funds.</w:t>
      </w:r>
    </w:p>
    <w:p w14:paraId="4A3B785F" w14:textId="77777777" w:rsidR="00B95CBB" w:rsidRPr="00B95CBB" w:rsidRDefault="00B95CBB" w:rsidP="00D86E11">
      <w:pPr>
        <w:pStyle w:val="ListParagraph"/>
        <w:numPr>
          <w:ilvl w:val="3"/>
          <w:numId w:val="1"/>
        </w:numPr>
      </w:pPr>
      <w:r w:rsidRPr="00B95CBB">
        <w:rPr>
          <w:rFonts w:cs="Times New Roman"/>
        </w:rPr>
        <w:t>Funds cannot be awarded for the purchase of personal items (computers,</w:t>
      </w:r>
      <w:r>
        <w:rPr>
          <w:rFonts w:cs="Times New Roman"/>
        </w:rPr>
        <w:t xml:space="preserve"> </w:t>
      </w:r>
      <w:r w:rsidRPr="00B95CBB">
        <w:rPr>
          <w:rFonts w:cs="Times New Roman"/>
        </w:rPr>
        <w:t>printers, office equipment, etc.).</w:t>
      </w:r>
    </w:p>
    <w:p w14:paraId="579759A6" w14:textId="77777777" w:rsidR="00B95CBB" w:rsidRPr="00B95CBB" w:rsidRDefault="00B95CBB" w:rsidP="00D86E11">
      <w:pPr>
        <w:pStyle w:val="ListParagraph"/>
        <w:numPr>
          <w:ilvl w:val="3"/>
          <w:numId w:val="1"/>
        </w:numPr>
      </w:pPr>
      <w:r w:rsidRPr="00B95CBB">
        <w:rPr>
          <w:rFonts w:cs="Times New Roman"/>
        </w:rPr>
        <w:t>All parts of the application, including the IRB approval letter (if relevant)</w:t>
      </w:r>
      <w:r>
        <w:rPr>
          <w:rFonts w:cs="Times New Roman"/>
        </w:rPr>
        <w:t xml:space="preserve"> </w:t>
      </w:r>
      <w:r w:rsidRPr="00B95CBB">
        <w:rPr>
          <w:rFonts w:cs="Times New Roman"/>
        </w:rPr>
        <w:t>must be submitted before funding can be awarded.</w:t>
      </w:r>
    </w:p>
    <w:p w14:paraId="5C55FE6E" w14:textId="77777777" w:rsidR="00B95CBB" w:rsidRPr="00B95CBB" w:rsidRDefault="00B95CBB" w:rsidP="00D86E11">
      <w:pPr>
        <w:pStyle w:val="ListParagraph"/>
        <w:numPr>
          <w:ilvl w:val="3"/>
          <w:numId w:val="1"/>
        </w:numPr>
      </w:pPr>
      <w:r w:rsidRPr="00B95CBB">
        <w:rPr>
          <w:rFonts w:cs="Times New Roman"/>
        </w:rPr>
        <w:t>A copy of the IACUC approval letter (if relevant) must be submitted</w:t>
      </w:r>
      <w:r>
        <w:rPr>
          <w:rFonts w:cs="Times New Roman"/>
        </w:rPr>
        <w:t xml:space="preserve"> </w:t>
      </w:r>
      <w:r w:rsidRPr="00B95CBB">
        <w:rPr>
          <w:rFonts w:cs="Times New Roman"/>
        </w:rPr>
        <w:t>before funding can be awarded.</w:t>
      </w:r>
    </w:p>
    <w:p w14:paraId="05BE86DE" w14:textId="77777777" w:rsidR="00836324" w:rsidRPr="00836324" w:rsidRDefault="00B95CBB" w:rsidP="00D86E11">
      <w:pPr>
        <w:pStyle w:val="ListParagraph"/>
        <w:numPr>
          <w:ilvl w:val="3"/>
          <w:numId w:val="1"/>
        </w:numPr>
      </w:pPr>
      <w:r w:rsidRPr="00B95CBB">
        <w:rPr>
          <w:rFonts w:cs="Times New Roman"/>
        </w:rPr>
        <w:t>A copy of the Graduate Studies Thesis</w:t>
      </w:r>
      <w:r>
        <w:rPr>
          <w:rFonts w:cs="Times New Roman"/>
        </w:rPr>
        <w:t xml:space="preserve"> Proposal acceptance letter.</w:t>
      </w:r>
    </w:p>
    <w:p w14:paraId="5924D70C" w14:textId="77777777" w:rsidR="00CD0146" w:rsidRPr="00CD0146" w:rsidRDefault="00CD0146" w:rsidP="00D86E11">
      <w:pPr>
        <w:pStyle w:val="ListParagraph"/>
        <w:numPr>
          <w:ilvl w:val="4"/>
          <w:numId w:val="1"/>
        </w:numPr>
      </w:pPr>
      <w:r w:rsidRPr="00CD0146">
        <w:rPr>
          <w:rFonts w:cs="Times New Roman"/>
        </w:rPr>
        <w:t>A description of the way the event will benefit graduate</w:t>
      </w:r>
      <w:r>
        <w:rPr>
          <w:rFonts w:cs="Times New Roman"/>
        </w:rPr>
        <w:t xml:space="preserve"> </w:t>
      </w:r>
      <w:r w:rsidRPr="00CD0146">
        <w:rPr>
          <w:rFonts w:cs="Times New Roman"/>
        </w:rPr>
        <w:t>students.</w:t>
      </w:r>
    </w:p>
    <w:p w14:paraId="18F1DC70" w14:textId="77777777" w:rsidR="00CD0146" w:rsidRPr="00CD0146" w:rsidRDefault="00CD0146" w:rsidP="00D86E11">
      <w:pPr>
        <w:pStyle w:val="ListParagraph"/>
        <w:numPr>
          <w:ilvl w:val="4"/>
          <w:numId w:val="1"/>
        </w:numPr>
      </w:pPr>
      <w:r w:rsidRPr="00CD0146">
        <w:rPr>
          <w:rFonts w:cs="Times New Roman"/>
        </w:rPr>
        <w:t>Identification of a faculty sponsor and a written</w:t>
      </w:r>
      <w:r>
        <w:rPr>
          <w:rFonts w:cs="Times New Roman"/>
        </w:rPr>
        <w:t xml:space="preserve"> </w:t>
      </w:r>
      <w:r w:rsidRPr="00CD0146">
        <w:rPr>
          <w:rFonts w:cs="Times New Roman"/>
        </w:rPr>
        <w:t>commitment from the sponsoring faculty member if he/she</w:t>
      </w:r>
      <w:r>
        <w:rPr>
          <w:rFonts w:cs="Times New Roman"/>
        </w:rPr>
        <w:t xml:space="preserve"> </w:t>
      </w:r>
      <w:r w:rsidRPr="00CD0146">
        <w:rPr>
          <w:rFonts w:cs="Times New Roman"/>
        </w:rPr>
        <w:t>is not pres</w:t>
      </w:r>
      <w:r>
        <w:rPr>
          <w:rFonts w:cs="Times New Roman"/>
        </w:rPr>
        <w:t>ent at the meeting.</w:t>
      </w:r>
    </w:p>
    <w:p w14:paraId="32E12466" w14:textId="11A26E76" w:rsidR="00CD0146" w:rsidRPr="00CD0146" w:rsidRDefault="00CD0146" w:rsidP="00D86E11">
      <w:pPr>
        <w:pStyle w:val="ListParagraph"/>
        <w:numPr>
          <w:ilvl w:val="4"/>
          <w:numId w:val="1"/>
        </w:numPr>
      </w:pPr>
      <w:r w:rsidRPr="00CD0146">
        <w:rPr>
          <w:rFonts w:cs="Times New Roman"/>
        </w:rPr>
        <w:t>A line budget for requested funds.</w:t>
      </w:r>
    </w:p>
    <w:p w14:paraId="0E11AE4D" w14:textId="77777777" w:rsidR="00D86E11" w:rsidRDefault="00CD0146" w:rsidP="00D86E11">
      <w:pPr>
        <w:pStyle w:val="ListParagraph"/>
        <w:widowControl w:val="0"/>
        <w:numPr>
          <w:ilvl w:val="1"/>
          <w:numId w:val="1"/>
        </w:numPr>
        <w:autoSpaceDE w:val="0"/>
        <w:autoSpaceDN w:val="0"/>
        <w:adjustRightInd w:val="0"/>
        <w:rPr>
          <w:rFonts w:cs="Times New Roman"/>
          <w:i/>
        </w:rPr>
      </w:pPr>
      <w:r w:rsidRPr="00D86E11">
        <w:rPr>
          <w:rFonts w:cs="Times New Roman"/>
          <w:i/>
        </w:rPr>
        <w:t>Graduate Student Organizations</w:t>
      </w:r>
    </w:p>
    <w:p w14:paraId="13DF9C78" w14:textId="77777777" w:rsidR="00D86E11" w:rsidRPr="00D86E11" w:rsidRDefault="00CD0146" w:rsidP="00D86E11">
      <w:pPr>
        <w:pStyle w:val="ListParagraph"/>
        <w:widowControl w:val="0"/>
        <w:numPr>
          <w:ilvl w:val="2"/>
          <w:numId w:val="1"/>
        </w:numPr>
        <w:autoSpaceDE w:val="0"/>
        <w:autoSpaceDN w:val="0"/>
        <w:adjustRightInd w:val="0"/>
        <w:rPr>
          <w:rFonts w:cs="Times New Roman"/>
          <w:i/>
        </w:rPr>
      </w:pPr>
      <w:r w:rsidRPr="00D86E11">
        <w:rPr>
          <w:rFonts w:cs="Times New Roman"/>
        </w:rPr>
        <w:t>Procedure for applying for funding</w:t>
      </w:r>
      <w:r w:rsidR="00D86E11">
        <w:rPr>
          <w:rFonts w:cs="Times New Roman"/>
        </w:rPr>
        <w:t>:</w:t>
      </w:r>
    </w:p>
    <w:p w14:paraId="5B22B135" w14:textId="77777777" w:rsidR="00D86E11" w:rsidRPr="00D86E11" w:rsidRDefault="00CD0146" w:rsidP="00D86E11">
      <w:pPr>
        <w:pStyle w:val="ListParagraph"/>
        <w:widowControl w:val="0"/>
        <w:numPr>
          <w:ilvl w:val="3"/>
          <w:numId w:val="1"/>
        </w:numPr>
        <w:autoSpaceDE w:val="0"/>
        <w:autoSpaceDN w:val="0"/>
        <w:adjustRightInd w:val="0"/>
        <w:rPr>
          <w:rFonts w:cs="Times New Roman"/>
          <w:i/>
        </w:rPr>
      </w:pPr>
      <w:r w:rsidRPr="00D86E11">
        <w:rPr>
          <w:rFonts w:cs="Times New Roman"/>
        </w:rPr>
        <w:t>The requestor should be placed on the agenda for a GSAC meeting that</w:t>
      </w:r>
      <w:r w:rsidR="00D86E11">
        <w:rPr>
          <w:rFonts w:cs="Times New Roman"/>
        </w:rPr>
        <w:t xml:space="preserve"> </w:t>
      </w:r>
      <w:r w:rsidRPr="00D86E11">
        <w:rPr>
          <w:rFonts w:cs="Times New Roman"/>
        </w:rPr>
        <w:t>takes place at least one month before the funded event will take place.</w:t>
      </w:r>
    </w:p>
    <w:p w14:paraId="6D535B9E" w14:textId="77777777" w:rsidR="00D86E11" w:rsidRPr="00D86E11" w:rsidRDefault="00CD0146" w:rsidP="00D86E11">
      <w:pPr>
        <w:pStyle w:val="ListParagraph"/>
        <w:widowControl w:val="0"/>
        <w:numPr>
          <w:ilvl w:val="3"/>
          <w:numId w:val="1"/>
        </w:numPr>
        <w:autoSpaceDE w:val="0"/>
        <w:autoSpaceDN w:val="0"/>
        <w:adjustRightInd w:val="0"/>
        <w:rPr>
          <w:rFonts w:cs="Times New Roman"/>
          <w:i/>
        </w:rPr>
      </w:pPr>
      <w:r w:rsidRPr="00D86E11">
        <w:rPr>
          <w:rFonts w:cs="Times New Roman"/>
        </w:rPr>
        <w:t>At the GSAC meeting, the requestor shou</w:t>
      </w:r>
      <w:r w:rsidR="00D86E11">
        <w:rPr>
          <w:rFonts w:cs="Times New Roman"/>
        </w:rPr>
        <w:t xml:space="preserve">ld distribute a written proposal </w:t>
      </w:r>
      <w:r w:rsidRPr="00D86E11">
        <w:rPr>
          <w:rFonts w:cs="Times New Roman"/>
        </w:rPr>
        <w:t>for funding to the GSAC members. The proposal should contain the</w:t>
      </w:r>
      <w:r w:rsidR="00D86E11">
        <w:rPr>
          <w:rFonts w:cs="Times New Roman"/>
        </w:rPr>
        <w:t xml:space="preserve"> </w:t>
      </w:r>
      <w:r w:rsidRPr="00D86E11">
        <w:rPr>
          <w:rFonts w:cs="Times New Roman"/>
        </w:rPr>
        <w:t>following information:</w:t>
      </w:r>
    </w:p>
    <w:p w14:paraId="03831205" w14:textId="77777777" w:rsidR="00D86E11" w:rsidRPr="00D86E11" w:rsidRDefault="00CD0146" w:rsidP="00D86E11">
      <w:pPr>
        <w:pStyle w:val="ListParagraph"/>
        <w:widowControl w:val="0"/>
        <w:numPr>
          <w:ilvl w:val="4"/>
          <w:numId w:val="1"/>
        </w:numPr>
        <w:autoSpaceDE w:val="0"/>
        <w:autoSpaceDN w:val="0"/>
        <w:adjustRightInd w:val="0"/>
        <w:rPr>
          <w:rFonts w:cs="Times New Roman"/>
          <w:i/>
        </w:rPr>
      </w:pPr>
      <w:r w:rsidRPr="00D86E11">
        <w:rPr>
          <w:rFonts w:cs="Times New Roman"/>
        </w:rPr>
        <w:t>A description of the activities to be funded.</w:t>
      </w:r>
    </w:p>
    <w:p w14:paraId="52A8A2F3" w14:textId="77777777" w:rsidR="00D86E11" w:rsidRPr="00D86E11" w:rsidRDefault="00CD0146" w:rsidP="00D86E11">
      <w:pPr>
        <w:pStyle w:val="ListParagraph"/>
        <w:widowControl w:val="0"/>
        <w:numPr>
          <w:ilvl w:val="4"/>
          <w:numId w:val="1"/>
        </w:numPr>
        <w:autoSpaceDE w:val="0"/>
        <w:autoSpaceDN w:val="0"/>
        <w:adjustRightInd w:val="0"/>
        <w:rPr>
          <w:rFonts w:cs="Times New Roman"/>
          <w:i/>
        </w:rPr>
      </w:pPr>
      <w:r w:rsidRPr="00D86E11">
        <w:rPr>
          <w:rFonts w:cs="Times New Roman"/>
        </w:rPr>
        <w:t>A description of the way the activities will benefit graduate</w:t>
      </w:r>
      <w:r w:rsidR="00D86E11">
        <w:rPr>
          <w:rFonts w:cs="Times New Roman"/>
        </w:rPr>
        <w:t xml:space="preserve"> </w:t>
      </w:r>
      <w:r w:rsidRPr="00D86E11">
        <w:rPr>
          <w:rFonts w:cs="Times New Roman"/>
        </w:rPr>
        <w:t>students.</w:t>
      </w:r>
    </w:p>
    <w:p w14:paraId="325BCB8B" w14:textId="77777777" w:rsidR="00D86E11" w:rsidRPr="00D86E11" w:rsidRDefault="00CD0146" w:rsidP="00D86E11">
      <w:pPr>
        <w:pStyle w:val="ListParagraph"/>
        <w:widowControl w:val="0"/>
        <w:numPr>
          <w:ilvl w:val="4"/>
          <w:numId w:val="1"/>
        </w:numPr>
        <w:autoSpaceDE w:val="0"/>
        <w:autoSpaceDN w:val="0"/>
        <w:adjustRightInd w:val="0"/>
        <w:rPr>
          <w:rFonts w:cs="Times New Roman"/>
          <w:i/>
        </w:rPr>
      </w:pPr>
      <w:r w:rsidRPr="00D86E11">
        <w:rPr>
          <w:rFonts w:cs="Times New Roman"/>
        </w:rPr>
        <w:t>Identification of a faculty sponsor and a written</w:t>
      </w:r>
      <w:r w:rsidR="00D86E11">
        <w:rPr>
          <w:rFonts w:cs="Times New Roman"/>
        </w:rPr>
        <w:t xml:space="preserve"> </w:t>
      </w:r>
      <w:r w:rsidRPr="00D86E11">
        <w:rPr>
          <w:rFonts w:cs="Times New Roman"/>
        </w:rPr>
        <w:t>commitment from the sponsoring faculty member if he/she</w:t>
      </w:r>
      <w:r w:rsidR="00D86E11">
        <w:rPr>
          <w:rFonts w:cs="Times New Roman"/>
        </w:rPr>
        <w:t xml:space="preserve"> </w:t>
      </w:r>
      <w:r w:rsidRPr="00D86E11">
        <w:rPr>
          <w:rFonts w:cs="Times New Roman"/>
        </w:rPr>
        <w:t>is not present at the meeting.</w:t>
      </w:r>
    </w:p>
    <w:p w14:paraId="430BDDA9" w14:textId="77777777" w:rsidR="00D86E11" w:rsidRPr="00D86E11" w:rsidRDefault="00CD0146" w:rsidP="00D86E11">
      <w:pPr>
        <w:pStyle w:val="ListParagraph"/>
        <w:widowControl w:val="0"/>
        <w:numPr>
          <w:ilvl w:val="4"/>
          <w:numId w:val="1"/>
        </w:numPr>
        <w:autoSpaceDE w:val="0"/>
        <w:autoSpaceDN w:val="0"/>
        <w:adjustRightInd w:val="0"/>
        <w:rPr>
          <w:rFonts w:cs="Times New Roman"/>
          <w:i/>
        </w:rPr>
      </w:pPr>
      <w:r w:rsidRPr="00D86E11">
        <w:rPr>
          <w:rFonts w:cs="Times New Roman"/>
        </w:rPr>
        <w:t>A line budget for requested funds.</w:t>
      </w:r>
    </w:p>
    <w:p w14:paraId="0D2EA2D4" w14:textId="77777777" w:rsidR="00D86E11" w:rsidRPr="00D86E11" w:rsidRDefault="00CD0146" w:rsidP="00D86E11">
      <w:pPr>
        <w:pStyle w:val="ListParagraph"/>
        <w:widowControl w:val="0"/>
        <w:numPr>
          <w:ilvl w:val="3"/>
          <w:numId w:val="1"/>
        </w:numPr>
        <w:autoSpaceDE w:val="0"/>
        <w:autoSpaceDN w:val="0"/>
        <w:adjustRightInd w:val="0"/>
        <w:rPr>
          <w:rFonts w:cs="Times New Roman"/>
          <w:i/>
        </w:rPr>
      </w:pPr>
      <w:r w:rsidRPr="00D86E11">
        <w:rPr>
          <w:rFonts w:cs="Times New Roman"/>
        </w:rPr>
        <w:t>Procedure for awarding funding</w:t>
      </w:r>
      <w:r w:rsidR="00D86E11">
        <w:rPr>
          <w:rFonts w:cs="Times New Roman"/>
        </w:rPr>
        <w:t>:</w:t>
      </w:r>
    </w:p>
    <w:p w14:paraId="44236BCF" w14:textId="77777777" w:rsidR="00D86E11" w:rsidRPr="00D86E11" w:rsidRDefault="00CD0146" w:rsidP="00D86E11">
      <w:pPr>
        <w:pStyle w:val="ListParagraph"/>
        <w:widowControl w:val="0"/>
        <w:numPr>
          <w:ilvl w:val="4"/>
          <w:numId w:val="1"/>
        </w:numPr>
        <w:autoSpaceDE w:val="0"/>
        <w:autoSpaceDN w:val="0"/>
        <w:adjustRightInd w:val="0"/>
        <w:rPr>
          <w:rFonts w:cs="Times New Roman"/>
          <w:i/>
        </w:rPr>
      </w:pPr>
      <w:r w:rsidRPr="00D86E11">
        <w:rPr>
          <w:rFonts w:cs="Times New Roman"/>
        </w:rPr>
        <w:t>After the request is made, the request will be discussed and voted on by</w:t>
      </w:r>
      <w:r w:rsidR="00D86E11">
        <w:rPr>
          <w:rFonts w:cs="Times New Roman"/>
        </w:rPr>
        <w:t xml:space="preserve"> t</w:t>
      </w:r>
      <w:r w:rsidRPr="00D86E11">
        <w:rPr>
          <w:rFonts w:cs="Times New Roman"/>
        </w:rPr>
        <w:t>he GSAC.</w:t>
      </w:r>
    </w:p>
    <w:p w14:paraId="38F62FFB" w14:textId="77777777" w:rsidR="00D86E11" w:rsidRPr="00D86E11" w:rsidRDefault="00CD0146" w:rsidP="00D86E11">
      <w:pPr>
        <w:pStyle w:val="ListParagraph"/>
        <w:widowControl w:val="0"/>
        <w:numPr>
          <w:ilvl w:val="3"/>
          <w:numId w:val="1"/>
        </w:numPr>
        <w:autoSpaceDE w:val="0"/>
        <w:autoSpaceDN w:val="0"/>
        <w:adjustRightInd w:val="0"/>
        <w:rPr>
          <w:rFonts w:cs="Times New Roman"/>
          <w:i/>
        </w:rPr>
      </w:pPr>
      <w:r w:rsidRPr="00D86E11">
        <w:rPr>
          <w:rFonts w:cs="Times New Roman"/>
        </w:rPr>
        <w:t>Criteria and limits</w:t>
      </w:r>
      <w:r w:rsidR="00D86E11">
        <w:rPr>
          <w:rFonts w:cs="Times New Roman"/>
        </w:rPr>
        <w:t>:</w:t>
      </w:r>
    </w:p>
    <w:p w14:paraId="2C4A078A" w14:textId="77777777" w:rsidR="00D86E11" w:rsidRPr="00D86E11" w:rsidRDefault="00CD0146" w:rsidP="00D86E11">
      <w:pPr>
        <w:pStyle w:val="ListParagraph"/>
        <w:widowControl w:val="0"/>
        <w:numPr>
          <w:ilvl w:val="4"/>
          <w:numId w:val="1"/>
        </w:numPr>
        <w:autoSpaceDE w:val="0"/>
        <w:autoSpaceDN w:val="0"/>
        <w:adjustRightInd w:val="0"/>
        <w:rPr>
          <w:rFonts w:cs="Times New Roman"/>
          <w:i/>
        </w:rPr>
      </w:pPr>
      <w:r w:rsidRPr="00D86E11">
        <w:rPr>
          <w:rFonts w:cs="Times New Roman"/>
        </w:rPr>
        <w:t>The graduate student organization is responsible for making all</w:t>
      </w:r>
      <w:r w:rsidR="00D86E11">
        <w:rPr>
          <w:rFonts w:cs="Times New Roman"/>
        </w:rPr>
        <w:t xml:space="preserve"> </w:t>
      </w:r>
      <w:r w:rsidRPr="00D86E11">
        <w:rPr>
          <w:rFonts w:cs="Times New Roman"/>
        </w:rPr>
        <w:t>arrangements for acti</w:t>
      </w:r>
      <w:r w:rsidR="00D86E11">
        <w:rPr>
          <w:rFonts w:cs="Times New Roman"/>
        </w:rPr>
        <w:t>vities according to SCSU policy.</w:t>
      </w:r>
    </w:p>
    <w:p w14:paraId="129A4D09" w14:textId="77777777" w:rsidR="00D86E11" w:rsidRPr="00D86E11" w:rsidRDefault="00CD0146" w:rsidP="00D86E11">
      <w:pPr>
        <w:pStyle w:val="ListParagraph"/>
        <w:widowControl w:val="0"/>
        <w:numPr>
          <w:ilvl w:val="4"/>
          <w:numId w:val="1"/>
        </w:numPr>
        <w:autoSpaceDE w:val="0"/>
        <w:autoSpaceDN w:val="0"/>
        <w:adjustRightInd w:val="0"/>
        <w:rPr>
          <w:rFonts w:cs="Times New Roman"/>
          <w:i/>
        </w:rPr>
      </w:pPr>
      <w:r w:rsidRPr="00D86E11">
        <w:rPr>
          <w:rFonts w:cs="Times New Roman"/>
        </w:rPr>
        <w:t>Funding for graduate student organizations cannot be used as direct</w:t>
      </w:r>
      <w:r w:rsidR="00D86E11">
        <w:rPr>
          <w:rFonts w:cs="Times New Roman"/>
        </w:rPr>
        <w:t xml:space="preserve"> </w:t>
      </w:r>
      <w:r w:rsidRPr="00D86E11">
        <w:rPr>
          <w:rFonts w:cs="Times New Roman"/>
        </w:rPr>
        <w:t>donations.</w:t>
      </w:r>
    </w:p>
    <w:p w14:paraId="6750E870" w14:textId="66B2BF58" w:rsidR="000A2406" w:rsidRDefault="00CD0146" w:rsidP="002928E0">
      <w:pPr>
        <w:pStyle w:val="ListParagraph"/>
        <w:widowControl w:val="0"/>
        <w:numPr>
          <w:ilvl w:val="4"/>
          <w:numId w:val="1"/>
        </w:numPr>
        <w:autoSpaceDE w:val="0"/>
        <w:autoSpaceDN w:val="0"/>
        <w:adjustRightInd w:val="0"/>
      </w:pPr>
      <w:r w:rsidRPr="00DA1659">
        <w:rPr>
          <w:rFonts w:cs="Times New Roman"/>
        </w:rPr>
        <w:t>Funds cannot be use</w:t>
      </w:r>
      <w:r w:rsidR="00DA1659" w:rsidRPr="00DA1659">
        <w:rPr>
          <w:rFonts w:cs="Times New Roman"/>
        </w:rPr>
        <w:t xml:space="preserve">d </w:t>
      </w:r>
      <w:r w:rsidRPr="00DA1659">
        <w:rPr>
          <w:rFonts w:cs="Times New Roman"/>
        </w:rPr>
        <w:t>for the purchase of personal items.</w:t>
      </w:r>
      <w:bookmarkStart w:id="0" w:name="_GoBack"/>
      <w:bookmarkEnd w:id="0"/>
    </w:p>
    <w:sectPr w:rsidR="000A2406" w:rsidSect="000B1337">
      <w:footerReference w:type="even"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2273A" w14:textId="77777777" w:rsidR="0023499C" w:rsidRDefault="0023499C" w:rsidP="000B1337">
      <w:r>
        <w:separator/>
      </w:r>
    </w:p>
  </w:endnote>
  <w:endnote w:type="continuationSeparator" w:id="0">
    <w:p w14:paraId="24FFF698" w14:textId="77777777" w:rsidR="0023499C" w:rsidRDefault="0023499C" w:rsidP="000B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4E"/>
    <w:family w:val="auto"/>
    <w:pitch w:val="variable"/>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61951" w14:textId="77777777" w:rsidR="000B1337" w:rsidRDefault="000B1337" w:rsidP="000B1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D95CB4" w14:textId="77777777" w:rsidR="000B1337" w:rsidRDefault="000B13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D0927" w14:textId="28E43B99" w:rsidR="000B1337" w:rsidRDefault="000B1337" w:rsidP="000B13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1659">
      <w:rPr>
        <w:rStyle w:val="PageNumber"/>
        <w:noProof/>
      </w:rPr>
      <w:t>10</w:t>
    </w:r>
    <w:r>
      <w:rPr>
        <w:rStyle w:val="PageNumber"/>
      </w:rPr>
      <w:fldChar w:fldCharType="end"/>
    </w:r>
  </w:p>
  <w:p w14:paraId="1E027486" w14:textId="77777777" w:rsidR="000B1337" w:rsidRDefault="000B13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631EC" w14:textId="77777777" w:rsidR="0023499C" w:rsidRDefault="0023499C" w:rsidP="000B1337">
      <w:r>
        <w:separator/>
      </w:r>
    </w:p>
  </w:footnote>
  <w:footnote w:type="continuationSeparator" w:id="0">
    <w:p w14:paraId="48EC4F25" w14:textId="77777777" w:rsidR="0023499C" w:rsidRDefault="0023499C" w:rsidP="000B13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372"/>
    <w:multiLevelType w:val="multilevel"/>
    <w:tmpl w:val="E7B810F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757243"/>
    <w:multiLevelType w:val="hybridMultilevel"/>
    <w:tmpl w:val="A2AA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E675E"/>
    <w:multiLevelType w:val="multilevel"/>
    <w:tmpl w:val="9508B814"/>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154071"/>
    <w:multiLevelType w:val="hybridMultilevel"/>
    <w:tmpl w:val="CC1E4734"/>
    <w:lvl w:ilvl="0" w:tplc="11F8A7B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13796"/>
    <w:multiLevelType w:val="multilevel"/>
    <w:tmpl w:val="5E38E158"/>
    <w:lvl w:ilvl="0">
      <w:start w:val="1"/>
      <w:numFmt w:val="decimal"/>
      <w:lvlText w:val="%1."/>
      <w:lvlJc w:val="left"/>
      <w:pPr>
        <w:ind w:left="720" w:hanging="360"/>
      </w:pPr>
      <w:rPr>
        <w:b/>
      </w:rPr>
    </w:lvl>
    <w:lvl w:ilvl="1">
      <w:start w:val="1"/>
      <w:numFmt w:val="lowerLetter"/>
      <w:lvlText w:val="%2."/>
      <w:lvlJc w:val="left"/>
      <w:pPr>
        <w:ind w:left="1440" w:hanging="360"/>
      </w:pPr>
      <w:rPr>
        <w:b w:val="0"/>
        <w:i w:val="0"/>
      </w:rPr>
    </w:lvl>
    <w:lvl w:ilvl="2">
      <w:start w:val="1"/>
      <w:numFmt w:val="lowerRoman"/>
      <w:lvlText w:val="%3."/>
      <w:lvlJc w:val="right"/>
      <w:pPr>
        <w:ind w:left="2160" w:hanging="180"/>
      </w:pPr>
      <w:rPr>
        <w:b w:val="0"/>
        <w:i w:val="0"/>
      </w:rPr>
    </w:lvl>
    <w:lvl w:ilvl="3">
      <w:start w:val="1"/>
      <w:numFmt w:val="decimal"/>
      <w:lvlText w:val="%4."/>
      <w:lvlJc w:val="left"/>
      <w:pPr>
        <w:ind w:left="2880" w:hanging="360"/>
      </w:pPr>
      <w:rPr>
        <w:i w:val="0"/>
      </w:rPr>
    </w:lvl>
    <w:lvl w:ilvl="4">
      <w:start w:val="1"/>
      <w:numFmt w:val="lowerLetter"/>
      <w:lvlText w:val="%5."/>
      <w:lvlJc w:val="left"/>
      <w:pPr>
        <w:ind w:left="3600" w:hanging="360"/>
      </w:pPr>
      <w:rPr>
        <w:i w:val="0"/>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5F43AD"/>
    <w:multiLevelType w:val="hybridMultilevel"/>
    <w:tmpl w:val="1536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A585F"/>
    <w:multiLevelType w:val="hybridMultilevel"/>
    <w:tmpl w:val="BF52445C"/>
    <w:lvl w:ilvl="0" w:tplc="233616F6">
      <w:start w:val="1"/>
      <w:numFmt w:val="decimal"/>
      <w:lvlText w:val="%1."/>
      <w:lvlJc w:val="left"/>
      <w:pPr>
        <w:ind w:left="720" w:hanging="360"/>
      </w:pPr>
      <w:rPr>
        <w:b/>
      </w:rPr>
    </w:lvl>
    <w:lvl w:ilvl="1" w:tplc="4C968F6E">
      <w:start w:val="1"/>
      <w:numFmt w:val="lowerLetter"/>
      <w:lvlText w:val="%2."/>
      <w:lvlJc w:val="left"/>
      <w:pPr>
        <w:ind w:left="1440" w:hanging="360"/>
      </w:pPr>
      <w:rPr>
        <w:b w:val="0"/>
      </w:rPr>
    </w:lvl>
    <w:lvl w:ilvl="2" w:tplc="11F8A7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E4DE5"/>
    <w:multiLevelType w:val="multilevel"/>
    <w:tmpl w:val="BF52445C"/>
    <w:lvl w:ilvl="0">
      <w:start w:val="1"/>
      <w:numFmt w:val="decimal"/>
      <w:lvlText w:val="%1."/>
      <w:lvlJc w:val="left"/>
      <w:pPr>
        <w:ind w:left="720" w:hanging="360"/>
      </w:pPr>
      <w:rPr>
        <w:b/>
      </w:rPr>
    </w:lvl>
    <w:lvl w:ilvl="1">
      <w:start w:val="1"/>
      <w:numFmt w:val="lowerLetter"/>
      <w:lvlText w:val="%2."/>
      <w:lvlJc w:val="left"/>
      <w:pPr>
        <w:ind w:left="1440" w:hanging="360"/>
      </w:pPr>
      <w:rPr>
        <w:b w:val="0"/>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89706E"/>
    <w:multiLevelType w:val="multilevel"/>
    <w:tmpl w:val="F258D2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4A1676E"/>
    <w:multiLevelType w:val="hybridMultilevel"/>
    <w:tmpl w:val="75329188"/>
    <w:lvl w:ilvl="0" w:tplc="11F8A7B6">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1763FA"/>
    <w:multiLevelType w:val="hybridMultilevel"/>
    <w:tmpl w:val="BF52445C"/>
    <w:lvl w:ilvl="0" w:tplc="233616F6">
      <w:start w:val="1"/>
      <w:numFmt w:val="decimal"/>
      <w:lvlText w:val="%1."/>
      <w:lvlJc w:val="left"/>
      <w:pPr>
        <w:ind w:left="720" w:hanging="360"/>
      </w:pPr>
      <w:rPr>
        <w:b/>
      </w:rPr>
    </w:lvl>
    <w:lvl w:ilvl="1" w:tplc="4C968F6E">
      <w:start w:val="1"/>
      <w:numFmt w:val="lowerLetter"/>
      <w:lvlText w:val="%2."/>
      <w:lvlJc w:val="left"/>
      <w:pPr>
        <w:ind w:left="1440" w:hanging="360"/>
      </w:pPr>
      <w:rPr>
        <w:b w:val="0"/>
      </w:rPr>
    </w:lvl>
    <w:lvl w:ilvl="2" w:tplc="11F8A7B6">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2E4E02"/>
    <w:multiLevelType w:val="hybridMultilevel"/>
    <w:tmpl w:val="811A5B38"/>
    <w:lvl w:ilvl="0" w:tplc="233616F6">
      <w:start w:val="1"/>
      <w:numFmt w:val="decimal"/>
      <w:lvlText w:val="%1."/>
      <w:lvlJc w:val="left"/>
      <w:pPr>
        <w:ind w:left="900" w:hanging="360"/>
      </w:pPr>
      <w:rPr>
        <w:b/>
      </w:rPr>
    </w:lvl>
    <w:lvl w:ilvl="1" w:tplc="44C6D9C2">
      <w:start w:val="1"/>
      <w:numFmt w:val="lowerLetter"/>
      <w:lvlText w:val="%2."/>
      <w:lvlJc w:val="left"/>
      <w:pPr>
        <w:ind w:left="1620" w:hanging="360"/>
      </w:pPr>
      <w:rPr>
        <w:b w:val="0"/>
        <w:i w:val="0"/>
      </w:rPr>
    </w:lvl>
    <w:lvl w:ilvl="2" w:tplc="69BCBE9A">
      <w:start w:val="1"/>
      <w:numFmt w:val="lowerRoman"/>
      <w:lvlText w:val="%3."/>
      <w:lvlJc w:val="right"/>
      <w:pPr>
        <w:ind w:left="2160" w:hanging="180"/>
      </w:pPr>
      <w:rPr>
        <w:b w:val="0"/>
        <w:i w:val="0"/>
      </w:rPr>
    </w:lvl>
    <w:lvl w:ilvl="3" w:tplc="E626C5BC">
      <w:start w:val="1"/>
      <w:numFmt w:val="decimal"/>
      <w:lvlText w:val="%4."/>
      <w:lvlJc w:val="left"/>
      <w:pPr>
        <w:ind w:left="2880" w:hanging="360"/>
      </w:pPr>
      <w:rPr>
        <w:b w:val="0"/>
        <w:i w:val="0"/>
      </w:rPr>
    </w:lvl>
    <w:lvl w:ilvl="4" w:tplc="9EA81906">
      <w:start w:val="1"/>
      <w:numFmt w:val="lowerLetter"/>
      <w:lvlText w:val="%5."/>
      <w:lvlJc w:val="left"/>
      <w:pPr>
        <w:ind w:left="3600" w:hanging="360"/>
      </w:pPr>
      <w:rPr>
        <w:i w:val="0"/>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0"/>
  </w:num>
  <w:num w:numId="4">
    <w:abstractNumId w:val="2"/>
  </w:num>
  <w:num w:numId="5">
    <w:abstractNumId w:val="9"/>
  </w:num>
  <w:num w:numId="6">
    <w:abstractNumId w:val="6"/>
  </w:num>
  <w:num w:numId="7">
    <w:abstractNumId w:val="3"/>
  </w:num>
  <w:num w:numId="8">
    <w:abstractNumId w:val="10"/>
  </w:num>
  <w:num w:numId="9">
    <w:abstractNumId w:val="7"/>
  </w:num>
  <w:num w:numId="10">
    <w:abstractNumId w:val="4"/>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CB0"/>
    <w:rsid w:val="00014A3B"/>
    <w:rsid w:val="00015F12"/>
    <w:rsid w:val="00030CB0"/>
    <w:rsid w:val="00036DD0"/>
    <w:rsid w:val="000404F0"/>
    <w:rsid w:val="00073EBD"/>
    <w:rsid w:val="000903F7"/>
    <w:rsid w:val="000A2406"/>
    <w:rsid w:val="000B1337"/>
    <w:rsid w:val="000D24F5"/>
    <w:rsid w:val="000E682E"/>
    <w:rsid w:val="000F6593"/>
    <w:rsid w:val="00133C90"/>
    <w:rsid w:val="0016442F"/>
    <w:rsid w:val="001C4F36"/>
    <w:rsid w:val="002028B2"/>
    <w:rsid w:val="0021521F"/>
    <w:rsid w:val="0023499C"/>
    <w:rsid w:val="002A4684"/>
    <w:rsid w:val="002B1234"/>
    <w:rsid w:val="003016DB"/>
    <w:rsid w:val="0030613D"/>
    <w:rsid w:val="00324211"/>
    <w:rsid w:val="003413E0"/>
    <w:rsid w:val="003749E6"/>
    <w:rsid w:val="00392DB8"/>
    <w:rsid w:val="003F1483"/>
    <w:rsid w:val="003F3725"/>
    <w:rsid w:val="00460A9A"/>
    <w:rsid w:val="00470928"/>
    <w:rsid w:val="00480588"/>
    <w:rsid w:val="004A6E23"/>
    <w:rsid w:val="004D245C"/>
    <w:rsid w:val="00507A10"/>
    <w:rsid w:val="005211B4"/>
    <w:rsid w:val="0053789B"/>
    <w:rsid w:val="00584837"/>
    <w:rsid w:val="005A60AF"/>
    <w:rsid w:val="005C183C"/>
    <w:rsid w:val="005C3A67"/>
    <w:rsid w:val="005E4E7C"/>
    <w:rsid w:val="005E7CC0"/>
    <w:rsid w:val="00646FAA"/>
    <w:rsid w:val="00650CB6"/>
    <w:rsid w:val="006912DF"/>
    <w:rsid w:val="006B7DE8"/>
    <w:rsid w:val="00745D0D"/>
    <w:rsid w:val="00793541"/>
    <w:rsid w:val="0081237A"/>
    <w:rsid w:val="00812EA1"/>
    <w:rsid w:val="008146FC"/>
    <w:rsid w:val="00830104"/>
    <w:rsid w:val="00836324"/>
    <w:rsid w:val="008412DA"/>
    <w:rsid w:val="0085370C"/>
    <w:rsid w:val="00902D7C"/>
    <w:rsid w:val="009218D9"/>
    <w:rsid w:val="009226A6"/>
    <w:rsid w:val="00941AB4"/>
    <w:rsid w:val="00946919"/>
    <w:rsid w:val="009517A1"/>
    <w:rsid w:val="00957575"/>
    <w:rsid w:val="009813B2"/>
    <w:rsid w:val="00982496"/>
    <w:rsid w:val="00983C2A"/>
    <w:rsid w:val="00984759"/>
    <w:rsid w:val="009A0BD9"/>
    <w:rsid w:val="009D21B8"/>
    <w:rsid w:val="009E705A"/>
    <w:rsid w:val="00A54CC5"/>
    <w:rsid w:val="00A56813"/>
    <w:rsid w:val="00A66D4A"/>
    <w:rsid w:val="00A921B0"/>
    <w:rsid w:val="00AC56C4"/>
    <w:rsid w:val="00AF3A36"/>
    <w:rsid w:val="00B32EDE"/>
    <w:rsid w:val="00B95CBB"/>
    <w:rsid w:val="00BA3E0A"/>
    <w:rsid w:val="00C145A8"/>
    <w:rsid w:val="00C414BC"/>
    <w:rsid w:val="00C90355"/>
    <w:rsid w:val="00CD0146"/>
    <w:rsid w:val="00CE0D20"/>
    <w:rsid w:val="00D52929"/>
    <w:rsid w:val="00D65D48"/>
    <w:rsid w:val="00D859A7"/>
    <w:rsid w:val="00D86E11"/>
    <w:rsid w:val="00DA1659"/>
    <w:rsid w:val="00DA735B"/>
    <w:rsid w:val="00DD7A7B"/>
    <w:rsid w:val="00EF166E"/>
    <w:rsid w:val="00F03334"/>
    <w:rsid w:val="00F54A9A"/>
    <w:rsid w:val="00F97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F0EE2F"/>
  <w14:defaultImageDpi w14:val="300"/>
  <w15:docId w15:val="{67AC5372-E9A3-4588-9815-CC52FBB9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CB0"/>
    <w:pPr>
      <w:ind w:left="720"/>
      <w:contextualSpacing/>
    </w:pPr>
  </w:style>
  <w:style w:type="table" w:styleId="TableGrid">
    <w:name w:val="Table Grid"/>
    <w:basedOn w:val="TableNormal"/>
    <w:uiPriority w:val="59"/>
    <w:rsid w:val="00014A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B1337"/>
    <w:pPr>
      <w:tabs>
        <w:tab w:val="center" w:pos="4320"/>
        <w:tab w:val="right" w:pos="8640"/>
      </w:tabs>
    </w:pPr>
  </w:style>
  <w:style w:type="character" w:customStyle="1" w:styleId="FooterChar">
    <w:name w:val="Footer Char"/>
    <w:basedOn w:val="DefaultParagraphFont"/>
    <w:link w:val="Footer"/>
    <w:uiPriority w:val="99"/>
    <w:rsid w:val="000B1337"/>
  </w:style>
  <w:style w:type="character" w:styleId="PageNumber">
    <w:name w:val="page number"/>
    <w:basedOn w:val="DefaultParagraphFont"/>
    <w:uiPriority w:val="99"/>
    <w:semiHidden/>
    <w:unhideWhenUsed/>
    <w:rsid w:val="000B1337"/>
  </w:style>
  <w:style w:type="paragraph" w:styleId="Header">
    <w:name w:val="header"/>
    <w:basedOn w:val="Normal"/>
    <w:link w:val="HeaderChar"/>
    <w:uiPriority w:val="99"/>
    <w:unhideWhenUsed/>
    <w:rsid w:val="000B1337"/>
    <w:pPr>
      <w:tabs>
        <w:tab w:val="center" w:pos="4320"/>
        <w:tab w:val="right" w:pos="8640"/>
      </w:tabs>
    </w:pPr>
  </w:style>
  <w:style w:type="character" w:customStyle="1" w:styleId="HeaderChar">
    <w:name w:val="Header Char"/>
    <w:basedOn w:val="DefaultParagraphFont"/>
    <w:link w:val="Header"/>
    <w:uiPriority w:val="99"/>
    <w:rsid w:val="000B13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02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FD9EE8D-41CB-431F-AB67-EA61FABF7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2258</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Lowman</dc:creator>
  <cp:keywords/>
  <dc:description/>
  <cp:lastModifiedBy>Amenta, Rosalyn M.</cp:lastModifiedBy>
  <cp:revision>4</cp:revision>
  <dcterms:created xsi:type="dcterms:W3CDTF">2019-10-04T18:07:00Z</dcterms:created>
  <dcterms:modified xsi:type="dcterms:W3CDTF">2019-10-04T18:13:00Z</dcterms:modified>
</cp:coreProperties>
</file>