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Borders>
          <w:top w:val="nil"/>
          <w:left w:val="nil"/>
          <w:bottom w:val="nil"/>
          <w:right w:val="nil"/>
        </w:tblBorders>
        <w:tblLayout w:type="fixed"/>
        <w:tblLook w:val="0000" w:firstRow="0" w:lastRow="0" w:firstColumn="0" w:lastColumn="0" w:noHBand="0" w:noVBand="0"/>
      </w:tblPr>
      <w:tblGrid>
        <w:gridCol w:w="3168"/>
        <w:gridCol w:w="7740"/>
      </w:tblGrid>
      <w:tr w:rsidR="004121F3" w:rsidRPr="00CB2BF0" w:rsidTr="00E221B4">
        <w:trPr>
          <w:trHeight w:val="91"/>
        </w:trPr>
        <w:tc>
          <w:tcPr>
            <w:tcW w:w="10908" w:type="dxa"/>
            <w:gridSpan w:val="2"/>
          </w:tcPr>
          <w:p w:rsidR="004121F3" w:rsidRPr="00CB2BF0" w:rsidRDefault="004121F3" w:rsidP="004121F3">
            <w:pPr>
              <w:autoSpaceDE w:val="0"/>
              <w:autoSpaceDN w:val="0"/>
              <w:adjustRightInd w:val="0"/>
              <w:spacing w:after="0" w:line="240" w:lineRule="auto"/>
              <w:jc w:val="center"/>
              <w:rPr>
                <w:rFonts w:cs="Calibri"/>
                <w:color w:val="000000"/>
                <w:sz w:val="28"/>
                <w:szCs w:val="28"/>
              </w:rPr>
            </w:pPr>
            <w:bookmarkStart w:id="0" w:name="_GoBack"/>
            <w:bookmarkEnd w:id="0"/>
            <w:r w:rsidRPr="00CB2BF0">
              <w:rPr>
                <w:rFonts w:cs="Calibri"/>
                <w:b/>
                <w:bCs/>
                <w:color w:val="000000"/>
                <w:sz w:val="28"/>
                <w:szCs w:val="28"/>
              </w:rPr>
              <w:t>SOUTHERN CONNECTICUT STATE UNIVERSITY</w:t>
            </w:r>
          </w:p>
        </w:tc>
      </w:tr>
      <w:tr w:rsidR="004121F3" w:rsidRPr="00CB2BF0" w:rsidTr="00E221B4">
        <w:trPr>
          <w:trHeight w:val="91"/>
        </w:trPr>
        <w:tc>
          <w:tcPr>
            <w:tcW w:w="10908" w:type="dxa"/>
            <w:gridSpan w:val="2"/>
          </w:tcPr>
          <w:p w:rsidR="004121F3" w:rsidRPr="00CB2BF0" w:rsidRDefault="0088066E" w:rsidP="004121F3">
            <w:pPr>
              <w:autoSpaceDE w:val="0"/>
              <w:autoSpaceDN w:val="0"/>
              <w:adjustRightInd w:val="0"/>
              <w:spacing w:after="0" w:line="240" w:lineRule="auto"/>
              <w:jc w:val="center"/>
              <w:rPr>
                <w:rFonts w:cs="Calibri"/>
                <w:color w:val="000000"/>
                <w:sz w:val="28"/>
                <w:szCs w:val="28"/>
              </w:rPr>
            </w:pPr>
            <w:r>
              <w:rPr>
                <w:rFonts w:cs="Calibri"/>
                <w:color w:val="000000"/>
                <w:sz w:val="28"/>
                <w:szCs w:val="28"/>
              </w:rPr>
              <w:t>2018-2019</w:t>
            </w:r>
          </w:p>
        </w:tc>
      </w:tr>
      <w:tr w:rsidR="004121F3" w:rsidRPr="00CB2BF0" w:rsidTr="00E221B4">
        <w:trPr>
          <w:trHeight w:val="91"/>
        </w:trPr>
        <w:tc>
          <w:tcPr>
            <w:tcW w:w="10908" w:type="dxa"/>
            <w:gridSpan w:val="2"/>
          </w:tcPr>
          <w:p w:rsidR="004121F3" w:rsidRPr="00CB2BF0" w:rsidRDefault="004121F3" w:rsidP="004121F3">
            <w:pPr>
              <w:autoSpaceDE w:val="0"/>
              <w:autoSpaceDN w:val="0"/>
              <w:adjustRightInd w:val="0"/>
              <w:spacing w:after="0" w:line="240" w:lineRule="auto"/>
              <w:jc w:val="center"/>
              <w:rPr>
                <w:rFonts w:cs="Calibri"/>
                <w:color w:val="000000"/>
                <w:sz w:val="28"/>
                <w:szCs w:val="28"/>
              </w:rPr>
            </w:pPr>
            <w:r w:rsidRPr="00CB2BF0">
              <w:rPr>
                <w:rFonts w:cs="Calibri"/>
                <w:color w:val="000000"/>
                <w:sz w:val="28"/>
                <w:szCs w:val="28"/>
              </w:rPr>
              <w:t>Other Fees</w:t>
            </w:r>
          </w:p>
        </w:tc>
      </w:tr>
      <w:tr w:rsidR="00B25A74" w:rsidRPr="00CB2BF0" w:rsidTr="00E221B4">
        <w:trPr>
          <w:trHeight w:val="91"/>
        </w:trPr>
        <w:tc>
          <w:tcPr>
            <w:tcW w:w="10908" w:type="dxa"/>
            <w:gridSpan w:val="2"/>
          </w:tcPr>
          <w:p w:rsidR="00B25A74" w:rsidRPr="00257751" w:rsidRDefault="00257751" w:rsidP="004121F3">
            <w:pPr>
              <w:autoSpaceDE w:val="0"/>
              <w:autoSpaceDN w:val="0"/>
              <w:adjustRightInd w:val="0"/>
              <w:spacing w:after="0" w:line="240" w:lineRule="auto"/>
              <w:jc w:val="center"/>
              <w:rPr>
                <w:rFonts w:cs="Calibri"/>
                <w:b/>
                <w:color w:val="000000"/>
                <w:sz w:val="20"/>
                <w:szCs w:val="20"/>
              </w:rPr>
            </w:pPr>
            <w:r w:rsidRPr="00257751">
              <w:rPr>
                <w:rFonts w:cs="Calibri"/>
                <w:b/>
                <w:color w:val="FF0000"/>
                <w:sz w:val="20"/>
                <w:szCs w:val="20"/>
              </w:rPr>
              <w:t>Note: All fees listed here are considered non-refundable.</w:t>
            </w:r>
          </w:p>
        </w:tc>
      </w:tr>
      <w:tr w:rsidR="004121F3" w:rsidRPr="00CB2BF0" w:rsidTr="00CB2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3168" w:type="dxa"/>
            <w:vAlign w:val="center"/>
          </w:tcPr>
          <w:p w:rsidR="004121F3" w:rsidRPr="00147E6B" w:rsidRDefault="004121F3" w:rsidP="00174857">
            <w:pPr>
              <w:pStyle w:val="Default"/>
              <w:rPr>
                <w:rFonts w:asciiTheme="minorHAnsi" w:hAnsiTheme="minorHAnsi"/>
              </w:rPr>
            </w:pPr>
            <w:r w:rsidRPr="00147E6B">
              <w:rPr>
                <w:rFonts w:asciiTheme="minorHAnsi" w:hAnsiTheme="minorHAnsi"/>
              </w:rPr>
              <w:t xml:space="preserve">Application Fee </w:t>
            </w:r>
          </w:p>
        </w:tc>
        <w:tc>
          <w:tcPr>
            <w:tcW w:w="7740" w:type="dxa"/>
            <w:vAlign w:val="center"/>
          </w:tcPr>
          <w:p w:rsidR="004121F3" w:rsidRPr="00147E6B" w:rsidRDefault="004121F3" w:rsidP="00257751">
            <w:pPr>
              <w:pStyle w:val="Default"/>
              <w:rPr>
                <w:rFonts w:asciiTheme="minorHAnsi" w:hAnsiTheme="minorHAnsi"/>
              </w:rPr>
            </w:pPr>
            <w:r w:rsidRPr="00147E6B">
              <w:rPr>
                <w:rFonts w:asciiTheme="minorHAnsi" w:hAnsiTheme="minorHAnsi"/>
              </w:rPr>
              <w:t xml:space="preserve">$50 one-time fee must be submitted with the completed application for admission. </w:t>
            </w:r>
          </w:p>
        </w:tc>
      </w:tr>
      <w:tr w:rsidR="004121F3" w:rsidRPr="00CB2BF0" w:rsidTr="00CB2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3168" w:type="dxa"/>
            <w:vAlign w:val="center"/>
          </w:tcPr>
          <w:p w:rsidR="004121F3" w:rsidRPr="00147E6B" w:rsidRDefault="004121F3" w:rsidP="00174857">
            <w:pPr>
              <w:pStyle w:val="Default"/>
              <w:rPr>
                <w:rFonts w:asciiTheme="minorHAnsi" w:hAnsiTheme="minorHAnsi"/>
              </w:rPr>
            </w:pPr>
            <w:r w:rsidRPr="00147E6B">
              <w:rPr>
                <w:rFonts w:asciiTheme="minorHAnsi" w:hAnsiTheme="minorHAnsi"/>
              </w:rPr>
              <w:t xml:space="preserve">Bad Check Penalty </w:t>
            </w:r>
          </w:p>
        </w:tc>
        <w:tc>
          <w:tcPr>
            <w:tcW w:w="7740" w:type="dxa"/>
            <w:vAlign w:val="center"/>
          </w:tcPr>
          <w:p w:rsidR="004121F3" w:rsidRPr="00147E6B" w:rsidRDefault="004121F3" w:rsidP="00257751">
            <w:pPr>
              <w:pStyle w:val="Default"/>
              <w:rPr>
                <w:rFonts w:asciiTheme="minorHAnsi" w:hAnsiTheme="minorHAnsi"/>
              </w:rPr>
            </w:pPr>
            <w:r w:rsidRPr="00147E6B">
              <w:rPr>
                <w:rFonts w:asciiTheme="minorHAnsi" w:hAnsiTheme="minorHAnsi"/>
              </w:rPr>
              <w:t xml:space="preserve">$20 fee will be assessed for each check returned from the bank as uncollectible. </w:t>
            </w:r>
          </w:p>
        </w:tc>
      </w:tr>
      <w:tr w:rsidR="00D37C1A" w:rsidRPr="00CB2BF0" w:rsidTr="005C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3168" w:type="dxa"/>
            <w:vAlign w:val="center"/>
          </w:tcPr>
          <w:p w:rsidR="00D37C1A" w:rsidRPr="00147E6B" w:rsidRDefault="00D37C1A" w:rsidP="005C5220">
            <w:pPr>
              <w:pStyle w:val="Default"/>
              <w:rPr>
                <w:rFonts w:asciiTheme="minorHAnsi" w:hAnsiTheme="minorHAnsi"/>
              </w:rPr>
            </w:pPr>
            <w:r w:rsidRPr="00147E6B">
              <w:rPr>
                <w:rFonts w:asciiTheme="minorHAnsi" w:hAnsiTheme="minorHAnsi"/>
              </w:rPr>
              <w:t xml:space="preserve">Challenge Exam Fee </w:t>
            </w:r>
          </w:p>
        </w:tc>
        <w:tc>
          <w:tcPr>
            <w:tcW w:w="7740" w:type="dxa"/>
            <w:vAlign w:val="center"/>
          </w:tcPr>
          <w:p w:rsidR="00D37C1A" w:rsidRPr="00147E6B" w:rsidRDefault="00D37C1A" w:rsidP="005C5220">
            <w:pPr>
              <w:pStyle w:val="Default"/>
              <w:rPr>
                <w:rFonts w:asciiTheme="minorHAnsi" w:hAnsiTheme="minorHAnsi"/>
              </w:rPr>
            </w:pPr>
            <w:r w:rsidRPr="00147E6B">
              <w:rPr>
                <w:rFonts w:asciiTheme="minorHAnsi" w:hAnsiTheme="minorHAnsi"/>
              </w:rPr>
              <w:t xml:space="preserve">$250/occurrence </w:t>
            </w:r>
          </w:p>
        </w:tc>
      </w:tr>
      <w:tr w:rsidR="00CB2BF0" w:rsidRPr="00CB2BF0" w:rsidTr="00CB2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3168" w:type="dxa"/>
            <w:vAlign w:val="center"/>
          </w:tcPr>
          <w:p w:rsidR="00CB2BF0" w:rsidRPr="00147E6B" w:rsidRDefault="00CB2BF0" w:rsidP="009138FC">
            <w:pPr>
              <w:pStyle w:val="Default"/>
              <w:rPr>
                <w:rFonts w:asciiTheme="minorHAnsi" w:hAnsiTheme="minorHAnsi"/>
              </w:rPr>
            </w:pPr>
            <w:r w:rsidRPr="00147E6B">
              <w:rPr>
                <w:rFonts w:asciiTheme="minorHAnsi" w:hAnsiTheme="minorHAnsi"/>
              </w:rPr>
              <w:t xml:space="preserve">Credit Card Service Fee </w:t>
            </w:r>
          </w:p>
        </w:tc>
        <w:tc>
          <w:tcPr>
            <w:tcW w:w="7740" w:type="dxa"/>
            <w:vAlign w:val="center"/>
          </w:tcPr>
          <w:p w:rsidR="00CB2BF0" w:rsidRPr="00147E6B" w:rsidRDefault="00EB7E94" w:rsidP="00257751">
            <w:pPr>
              <w:pStyle w:val="Default"/>
              <w:rPr>
                <w:rFonts w:asciiTheme="minorHAnsi" w:hAnsiTheme="minorHAnsi"/>
              </w:rPr>
            </w:pPr>
            <w:r w:rsidRPr="00147E6B">
              <w:rPr>
                <w:rFonts w:asciiTheme="minorHAnsi" w:hAnsiTheme="minorHAnsi"/>
              </w:rPr>
              <w:t>2.75</w:t>
            </w:r>
            <w:r w:rsidR="00CB2BF0" w:rsidRPr="00147E6B">
              <w:rPr>
                <w:rFonts w:asciiTheme="minorHAnsi" w:hAnsiTheme="minorHAnsi"/>
              </w:rPr>
              <w:t xml:space="preserve">%/transaction fee will be applied to tuition and fee credit card transactions </w:t>
            </w:r>
            <w:r w:rsidR="00B81563">
              <w:rPr>
                <w:rFonts w:asciiTheme="minorHAnsi" w:hAnsiTheme="minorHAnsi"/>
              </w:rPr>
              <w:t>(Note: Effective March 1, 2019, the rate will increase to 2.85%)</w:t>
            </w:r>
          </w:p>
        </w:tc>
      </w:tr>
      <w:tr w:rsidR="004121F3" w:rsidRPr="00CB2BF0" w:rsidTr="00CB2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3168" w:type="dxa"/>
            <w:vAlign w:val="center"/>
          </w:tcPr>
          <w:p w:rsidR="004121F3" w:rsidRPr="00147E6B" w:rsidRDefault="004121F3" w:rsidP="00174857">
            <w:pPr>
              <w:pStyle w:val="Default"/>
              <w:rPr>
                <w:rFonts w:asciiTheme="minorHAnsi" w:hAnsiTheme="minorHAnsi"/>
              </w:rPr>
            </w:pPr>
            <w:r w:rsidRPr="00147E6B">
              <w:rPr>
                <w:rFonts w:asciiTheme="minorHAnsi" w:hAnsiTheme="minorHAnsi"/>
              </w:rPr>
              <w:t xml:space="preserve">Duplicate Diploma </w:t>
            </w:r>
          </w:p>
        </w:tc>
        <w:tc>
          <w:tcPr>
            <w:tcW w:w="7740" w:type="dxa"/>
            <w:vAlign w:val="center"/>
          </w:tcPr>
          <w:p w:rsidR="004121F3" w:rsidRPr="00147E6B" w:rsidRDefault="004121F3" w:rsidP="00174857">
            <w:pPr>
              <w:pStyle w:val="Default"/>
              <w:rPr>
                <w:rFonts w:asciiTheme="minorHAnsi" w:hAnsiTheme="minorHAnsi"/>
              </w:rPr>
            </w:pPr>
            <w:r w:rsidRPr="00147E6B">
              <w:rPr>
                <w:rFonts w:asciiTheme="minorHAnsi" w:hAnsiTheme="minorHAnsi"/>
              </w:rPr>
              <w:t xml:space="preserve">$25/occurrence </w:t>
            </w:r>
          </w:p>
        </w:tc>
      </w:tr>
      <w:tr w:rsidR="004121F3" w:rsidRPr="00CB2BF0" w:rsidTr="00CB2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3168" w:type="dxa"/>
            <w:vAlign w:val="center"/>
          </w:tcPr>
          <w:p w:rsidR="004121F3" w:rsidRPr="00147E6B" w:rsidRDefault="004121F3" w:rsidP="00174857">
            <w:pPr>
              <w:pStyle w:val="Default"/>
              <w:rPr>
                <w:rFonts w:asciiTheme="minorHAnsi" w:hAnsiTheme="minorHAnsi"/>
              </w:rPr>
            </w:pPr>
            <w:r w:rsidRPr="00147E6B">
              <w:rPr>
                <w:rFonts w:asciiTheme="minorHAnsi" w:hAnsiTheme="minorHAnsi"/>
              </w:rPr>
              <w:t xml:space="preserve">Ed.D Evaluation Fee </w:t>
            </w:r>
          </w:p>
        </w:tc>
        <w:tc>
          <w:tcPr>
            <w:tcW w:w="7740" w:type="dxa"/>
            <w:vAlign w:val="center"/>
          </w:tcPr>
          <w:p w:rsidR="004121F3" w:rsidRPr="00147E6B" w:rsidRDefault="004121F3" w:rsidP="00174857">
            <w:pPr>
              <w:pStyle w:val="Default"/>
              <w:rPr>
                <w:rFonts w:asciiTheme="minorHAnsi" w:hAnsiTheme="minorHAnsi"/>
              </w:rPr>
            </w:pPr>
            <w:r w:rsidRPr="00147E6B">
              <w:rPr>
                <w:rFonts w:asciiTheme="minorHAnsi" w:hAnsiTheme="minorHAnsi"/>
              </w:rPr>
              <w:t xml:space="preserve">$100/occurrence </w:t>
            </w:r>
          </w:p>
        </w:tc>
      </w:tr>
      <w:tr w:rsidR="004121F3" w:rsidRPr="00CB2BF0" w:rsidTr="00CB2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3168" w:type="dxa"/>
            <w:vAlign w:val="center"/>
          </w:tcPr>
          <w:p w:rsidR="004121F3" w:rsidRPr="00147E6B" w:rsidRDefault="004121F3" w:rsidP="00174857">
            <w:pPr>
              <w:pStyle w:val="Default"/>
              <w:rPr>
                <w:rFonts w:asciiTheme="minorHAnsi" w:hAnsiTheme="minorHAnsi"/>
              </w:rPr>
            </w:pPr>
            <w:r w:rsidRPr="00147E6B">
              <w:rPr>
                <w:rFonts w:asciiTheme="minorHAnsi" w:hAnsiTheme="minorHAnsi"/>
              </w:rPr>
              <w:t xml:space="preserve">Fitness Center Fee </w:t>
            </w:r>
          </w:p>
        </w:tc>
        <w:tc>
          <w:tcPr>
            <w:tcW w:w="7740" w:type="dxa"/>
            <w:vAlign w:val="center"/>
          </w:tcPr>
          <w:p w:rsidR="004121F3" w:rsidRPr="00147E6B" w:rsidRDefault="004121F3" w:rsidP="00174857">
            <w:pPr>
              <w:pStyle w:val="Default"/>
              <w:rPr>
                <w:rFonts w:asciiTheme="minorHAnsi" w:hAnsiTheme="minorHAnsi"/>
              </w:rPr>
            </w:pPr>
            <w:r w:rsidRPr="00147E6B">
              <w:rPr>
                <w:rFonts w:asciiTheme="minorHAnsi" w:hAnsiTheme="minorHAnsi"/>
              </w:rPr>
              <w:t xml:space="preserve">$45/semester </w:t>
            </w:r>
          </w:p>
        </w:tc>
      </w:tr>
      <w:tr w:rsidR="00174857" w:rsidRPr="00CB2BF0" w:rsidTr="00CB2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3168" w:type="dxa"/>
            <w:vAlign w:val="center"/>
          </w:tcPr>
          <w:p w:rsidR="00174857" w:rsidRPr="00147E6B" w:rsidRDefault="00174857" w:rsidP="00174857">
            <w:pPr>
              <w:pStyle w:val="Default"/>
              <w:rPr>
                <w:rFonts w:asciiTheme="minorHAnsi" w:hAnsiTheme="minorHAnsi"/>
              </w:rPr>
            </w:pPr>
            <w:r w:rsidRPr="00147E6B">
              <w:rPr>
                <w:rFonts w:asciiTheme="minorHAnsi" w:hAnsiTheme="minorHAnsi"/>
              </w:rPr>
              <w:t>Graduate Continuous Enrollment Fee</w:t>
            </w:r>
          </w:p>
        </w:tc>
        <w:tc>
          <w:tcPr>
            <w:tcW w:w="7740" w:type="dxa"/>
            <w:vAlign w:val="center"/>
          </w:tcPr>
          <w:p w:rsidR="00174857" w:rsidRPr="00147E6B" w:rsidRDefault="00174857" w:rsidP="00174857">
            <w:pPr>
              <w:pStyle w:val="Default"/>
              <w:rPr>
                <w:rFonts w:asciiTheme="minorHAnsi" w:hAnsiTheme="minorHAnsi"/>
              </w:rPr>
            </w:pPr>
            <w:r w:rsidRPr="00147E6B">
              <w:rPr>
                <w:rFonts w:asciiTheme="minorHAnsi" w:hAnsiTheme="minorHAnsi"/>
              </w:rPr>
              <w:t>$150/semester</w:t>
            </w:r>
          </w:p>
        </w:tc>
      </w:tr>
      <w:tr w:rsidR="004121F3" w:rsidRPr="00CB2BF0" w:rsidTr="00CB2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0"/>
        </w:trPr>
        <w:tc>
          <w:tcPr>
            <w:tcW w:w="3168" w:type="dxa"/>
            <w:vAlign w:val="center"/>
          </w:tcPr>
          <w:p w:rsidR="004121F3" w:rsidRPr="00147E6B" w:rsidRDefault="004121F3" w:rsidP="00174857">
            <w:pPr>
              <w:pStyle w:val="Default"/>
              <w:rPr>
                <w:rFonts w:asciiTheme="minorHAnsi" w:hAnsiTheme="minorHAnsi"/>
              </w:rPr>
            </w:pPr>
            <w:r w:rsidRPr="00147E6B">
              <w:rPr>
                <w:rFonts w:asciiTheme="minorHAnsi" w:hAnsiTheme="minorHAnsi"/>
              </w:rPr>
              <w:t xml:space="preserve">Lab Fees (course) </w:t>
            </w:r>
          </w:p>
        </w:tc>
        <w:tc>
          <w:tcPr>
            <w:tcW w:w="7740" w:type="dxa"/>
            <w:vAlign w:val="center"/>
          </w:tcPr>
          <w:p w:rsidR="004121F3" w:rsidRPr="00147E6B" w:rsidRDefault="004121F3" w:rsidP="00174857">
            <w:pPr>
              <w:pStyle w:val="Default"/>
              <w:rPr>
                <w:rFonts w:asciiTheme="minorHAnsi" w:hAnsiTheme="minorHAnsi"/>
              </w:rPr>
            </w:pPr>
            <w:r w:rsidRPr="00147E6B">
              <w:rPr>
                <w:rFonts w:asciiTheme="minorHAnsi" w:hAnsiTheme="minorHAnsi"/>
              </w:rPr>
              <w:t xml:space="preserve">Art Studio $60/course </w:t>
            </w:r>
          </w:p>
          <w:p w:rsidR="004121F3" w:rsidRPr="00147E6B" w:rsidRDefault="004121F3" w:rsidP="00174857">
            <w:pPr>
              <w:pStyle w:val="Default"/>
              <w:rPr>
                <w:rFonts w:asciiTheme="minorHAnsi" w:hAnsiTheme="minorHAnsi"/>
              </w:rPr>
            </w:pPr>
            <w:r w:rsidRPr="00147E6B">
              <w:rPr>
                <w:rFonts w:asciiTheme="minorHAnsi" w:hAnsiTheme="minorHAnsi"/>
              </w:rPr>
              <w:t xml:space="preserve">Counseling Procedures $200/course </w:t>
            </w:r>
          </w:p>
          <w:p w:rsidR="004121F3" w:rsidRPr="00147E6B" w:rsidRDefault="004121F3" w:rsidP="00174857">
            <w:pPr>
              <w:pStyle w:val="Default"/>
              <w:rPr>
                <w:rFonts w:asciiTheme="minorHAnsi" w:hAnsiTheme="minorHAnsi"/>
              </w:rPr>
            </w:pPr>
            <w:r w:rsidRPr="00147E6B">
              <w:rPr>
                <w:rFonts w:asciiTheme="minorHAnsi" w:hAnsiTheme="minorHAnsi"/>
              </w:rPr>
              <w:t xml:space="preserve">Counseling Procedures w/Children $20/course </w:t>
            </w:r>
          </w:p>
          <w:p w:rsidR="004121F3" w:rsidRPr="00147E6B" w:rsidRDefault="004121F3" w:rsidP="00174857">
            <w:pPr>
              <w:pStyle w:val="Default"/>
              <w:rPr>
                <w:rFonts w:asciiTheme="minorHAnsi" w:hAnsiTheme="minorHAnsi"/>
              </w:rPr>
            </w:pPr>
            <w:r w:rsidRPr="00147E6B">
              <w:rPr>
                <w:rFonts w:asciiTheme="minorHAnsi" w:hAnsiTheme="minorHAnsi"/>
              </w:rPr>
              <w:t xml:space="preserve">EMT $75/course </w:t>
            </w:r>
          </w:p>
          <w:p w:rsidR="004121F3" w:rsidRPr="00147E6B" w:rsidRDefault="00434949" w:rsidP="00174857">
            <w:pPr>
              <w:pStyle w:val="Default"/>
              <w:rPr>
                <w:rFonts w:asciiTheme="minorHAnsi" w:hAnsiTheme="minorHAnsi"/>
              </w:rPr>
            </w:pPr>
            <w:r w:rsidRPr="00147E6B">
              <w:rPr>
                <w:rFonts w:asciiTheme="minorHAnsi" w:hAnsiTheme="minorHAnsi"/>
              </w:rPr>
              <w:t>Language $25/course</w:t>
            </w:r>
          </w:p>
          <w:p w:rsidR="00434949" w:rsidRPr="00147E6B" w:rsidRDefault="00434949" w:rsidP="00174857">
            <w:pPr>
              <w:pStyle w:val="Default"/>
              <w:rPr>
                <w:rFonts w:asciiTheme="minorHAnsi" w:hAnsiTheme="minorHAnsi"/>
              </w:rPr>
            </w:pPr>
            <w:r w:rsidRPr="00147E6B">
              <w:rPr>
                <w:rFonts w:asciiTheme="minorHAnsi" w:hAnsiTheme="minorHAnsi"/>
              </w:rPr>
              <w:t>Math Emporium $50/course</w:t>
            </w:r>
          </w:p>
          <w:p w:rsidR="004121F3" w:rsidRPr="00147E6B" w:rsidRDefault="004121F3" w:rsidP="00174857">
            <w:pPr>
              <w:pStyle w:val="Default"/>
              <w:rPr>
                <w:rFonts w:asciiTheme="minorHAnsi" w:hAnsiTheme="minorHAnsi"/>
              </w:rPr>
            </w:pPr>
            <w:r w:rsidRPr="00147E6B">
              <w:rPr>
                <w:rFonts w:asciiTheme="minorHAnsi" w:hAnsiTheme="minorHAnsi"/>
              </w:rPr>
              <w:t xml:space="preserve">Music $50/course </w:t>
            </w:r>
          </w:p>
          <w:p w:rsidR="00434949" w:rsidRPr="00147E6B" w:rsidRDefault="00434949" w:rsidP="00174857">
            <w:pPr>
              <w:pStyle w:val="Default"/>
              <w:rPr>
                <w:rFonts w:asciiTheme="minorHAnsi" w:hAnsiTheme="minorHAnsi"/>
              </w:rPr>
            </w:pPr>
            <w:r w:rsidRPr="00147E6B">
              <w:rPr>
                <w:rFonts w:asciiTheme="minorHAnsi" w:hAnsiTheme="minorHAnsi"/>
              </w:rPr>
              <w:t>Outdoor Adventure Leadership $30/course</w:t>
            </w:r>
          </w:p>
          <w:p w:rsidR="00B74001" w:rsidRPr="00147E6B" w:rsidRDefault="00B74001" w:rsidP="00174857">
            <w:pPr>
              <w:pStyle w:val="Default"/>
              <w:rPr>
                <w:rFonts w:asciiTheme="minorHAnsi" w:hAnsiTheme="minorHAnsi"/>
              </w:rPr>
            </w:pPr>
            <w:r w:rsidRPr="00147E6B">
              <w:rPr>
                <w:rFonts w:asciiTheme="minorHAnsi" w:hAnsiTheme="minorHAnsi"/>
              </w:rPr>
              <w:t>Rec</w:t>
            </w:r>
            <w:r w:rsidR="00D37C1A" w:rsidRPr="00147E6B">
              <w:rPr>
                <w:rFonts w:asciiTheme="minorHAnsi" w:hAnsiTheme="minorHAnsi"/>
              </w:rPr>
              <w:t>reation and</w:t>
            </w:r>
            <w:r w:rsidRPr="00147E6B">
              <w:rPr>
                <w:rFonts w:asciiTheme="minorHAnsi" w:hAnsiTheme="minorHAnsi"/>
              </w:rPr>
              <w:t xml:space="preserve"> Leisure $10/course</w:t>
            </w:r>
          </w:p>
          <w:p w:rsidR="004121F3" w:rsidRPr="00147E6B" w:rsidRDefault="004121F3" w:rsidP="00434949">
            <w:pPr>
              <w:pStyle w:val="Default"/>
              <w:rPr>
                <w:rFonts w:asciiTheme="minorHAnsi" w:hAnsiTheme="minorHAnsi"/>
              </w:rPr>
            </w:pPr>
            <w:r w:rsidRPr="00147E6B">
              <w:rPr>
                <w:rFonts w:asciiTheme="minorHAnsi" w:hAnsiTheme="minorHAnsi"/>
              </w:rPr>
              <w:t xml:space="preserve">Science $60/course </w:t>
            </w:r>
          </w:p>
        </w:tc>
      </w:tr>
      <w:tr w:rsidR="004121F3" w:rsidRPr="00CB2BF0" w:rsidTr="00CB2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3168" w:type="dxa"/>
            <w:vAlign w:val="center"/>
          </w:tcPr>
          <w:p w:rsidR="004121F3" w:rsidRPr="00147E6B" w:rsidRDefault="004121F3" w:rsidP="00174857">
            <w:pPr>
              <w:pStyle w:val="Default"/>
              <w:rPr>
                <w:rFonts w:asciiTheme="minorHAnsi" w:hAnsiTheme="minorHAnsi"/>
              </w:rPr>
            </w:pPr>
            <w:r w:rsidRPr="00147E6B">
              <w:rPr>
                <w:rFonts w:asciiTheme="minorHAnsi" w:hAnsiTheme="minorHAnsi"/>
              </w:rPr>
              <w:t xml:space="preserve">Lab Fees (program) </w:t>
            </w:r>
          </w:p>
        </w:tc>
        <w:tc>
          <w:tcPr>
            <w:tcW w:w="7740" w:type="dxa"/>
            <w:vAlign w:val="center"/>
          </w:tcPr>
          <w:p w:rsidR="004121F3" w:rsidRPr="00147E6B" w:rsidRDefault="004121F3" w:rsidP="00174857">
            <w:pPr>
              <w:pStyle w:val="Default"/>
              <w:rPr>
                <w:rFonts w:asciiTheme="minorHAnsi" w:hAnsiTheme="minorHAnsi"/>
              </w:rPr>
            </w:pPr>
            <w:r w:rsidRPr="00147E6B">
              <w:rPr>
                <w:rFonts w:asciiTheme="minorHAnsi" w:hAnsiTheme="minorHAnsi"/>
              </w:rPr>
              <w:t>Nursing Lab Fee $3</w:t>
            </w:r>
            <w:r w:rsidR="00174857" w:rsidRPr="00147E6B">
              <w:rPr>
                <w:rFonts w:asciiTheme="minorHAnsi" w:hAnsiTheme="minorHAnsi"/>
              </w:rPr>
              <w:t>96</w:t>
            </w:r>
            <w:r w:rsidRPr="00147E6B">
              <w:rPr>
                <w:rFonts w:asciiTheme="minorHAnsi" w:hAnsiTheme="minorHAnsi"/>
              </w:rPr>
              <w:t xml:space="preserve"> fee for full-time student/semester </w:t>
            </w:r>
          </w:p>
          <w:p w:rsidR="004121F3" w:rsidRPr="00147E6B" w:rsidRDefault="00174857" w:rsidP="00174857">
            <w:pPr>
              <w:pStyle w:val="Default"/>
              <w:rPr>
                <w:rFonts w:asciiTheme="minorHAnsi" w:hAnsiTheme="minorHAnsi"/>
              </w:rPr>
            </w:pPr>
            <w:r w:rsidRPr="00147E6B">
              <w:rPr>
                <w:rFonts w:asciiTheme="minorHAnsi" w:hAnsiTheme="minorHAnsi"/>
              </w:rPr>
              <w:t>Nursing Lab Fee $33</w:t>
            </w:r>
            <w:r w:rsidR="004121F3" w:rsidRPr="00147E6B">
              <w:rPr>
                <w:rFonts w:asciiTheme="minorHAnsi" w:hAnsiTheme="minorHAnsi"/>
              </w:rPr>
              <w:t xml:space="preserve"> fee for part-time student/credit </w:t>
            </w:r>
          </w:p>
          <w:p w:rsidR="004121F3" w:rsidRPr="00147E6B" w:rsidRDefault="004121F3" w:rsidP="00174857">
            <w:pPr>
              <w:pStyle w:val="Default"/>
              <w:rPr>
                <w:rFonts w:asciiTheme="minorHAnsi" w:hAnsiTheme="minorHAnsi"/>
              </w:rPr>
            </w:pPr>
            <w:r w:rsidRPr="00147E6B">
              <w:rPr>
                <w:rFonts w:asciiTheme="minorHAnsi" w:hAnsiTheme="minorHAnsi"/>
              </w:rPr>
              <w:t>The Nursing program lab fee is assessed on a per semester (full- time), or per credit (part-time) basis to equally distribute this additional program cost over the length of enrollment in the program. It is not assessed based on course content for the term.</w:t>
            </w:r>
          </w:p>
        </w:tc>
      </w:tr>
      <w:tr w:rsidR="004121F3" w:rsidRPr="00CB2BF0" w:rsidTr="00CB2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3168" w:type="dxa"/>
            <w:vAlign w:val="center"/>
          </w:tcPr>
          <w:p w:rsidR="004121F3" w:rsidRPr="00147E6B" w:rsidRDefault="004121F3" w:rsidP="00174857">
            <w:pPr>
              <w:pStyle w:val="Default"/>
              <w:rPr>
                <w:rFonts w:asciiTheme="minorHAnsi" w:hAnsiTheme="minorHAnsi"/>
              </w:rPr>
            </w:pPr>
            <w:r w:rsidRPr="00147E6B">
              <w:rPr>
                <w:rFonts w:asciiTheme="minorHAnsi" w:hAnsiTheme="minorHAnsi"/>
              </w:rPr>
              <w:t xml:space="preserve">Late Fee </w:t>
            </w:r>
          </w:p>
        </w:tc>
        <w:tc>
          <w:tcPr>
            <w:tcW w:w="7740" w:type="dxa"/>
            <w:vAlign w:val="center"/>
          </w:tcPr>
          <w:p w:rsidR="004121F3" w:rsidRPr="00147E6B" w:rsidRDefault="004121F3" w:rsidP="00257751">
            <w:pPr>
              <w:pStyle w:val="Default"/>
              <w:rPr>
                <w:rFonts w:asciiTheme="minorHAnsi" w:hAnsiTheme="minorHAnsi"/>
              </w:rPr>
            </w:pPr>
            <w:r w:rsidRPr="00147E6B">
              <w:rPr>
                <w:rFonts w:asciiTheme="minorHAnsi" w:hAnsiTheme="minorHAnsi"/>
              </w:rPr>
              <w:t>$50</w:t>
            </w:r>
            <w:r w:rsidR="004D4FD8" w:rsidRPr="00147E6B">
              <w:rPr>
                <w:rFonts w:asciiTheme="minorHAnsi" w:hAnsiTheme="minorHAnsi"/>
              </w:rPr>
              <w:t>/occurrence</w:t>
            </w:r>
            <w:r w:rsidR="00257751" w:rsidRPr="00147E6B">
              <w:rPr>
                <w:rFonts w:asciiTheme="minorHAnsi" w:hAnsiTheme="minorHAnsi"/>
              </w:rPr>
              <w:t xml:space="preserve"> fee</w:t>
            </w:r>
            <w:r w:rsidRPr="00147E6B">
              <w:rPr>
                <w:rFonts w:asciiTheme="minorHAnsi" w:hAnsiTheme="minorHAnsi"/>
              </w:rPr>
              <w:t xml:space="preserve"> will be assessed to past due accounts after the expiration of the ten (10) day grace period. A one-time courtesy waiver may be grante</w:t>
            </w:r>
            <w:r w:rsidR="007E509B" w:rsidRPr="00147E6B">
              <w:rPr>
                <w:rFonts w:asciiTheme="minorHAnsi" w:hAnsiTheme="minorHAnsi"/>
              </w:rPr>
              <w:t xml:space="preserve">d upon request to </w:t>
            </w:r>
            <w:hyperlink r:id="rId5" w:history="1">
              <w:r w:rsidR="007E509B" w:rsidRPr="00147E6B">
                <w:rPr>
                  <w:rStyle w:val="Hyperlink"/>
                  <w:rFonts w:asciiTheme="minorHAnsi" w:hAnsiTheme="minorHAnsi"/>
                </w:rPr>
                <w:t>studentaccounts@southernct.edu</w:t>
              </w:r>
            </w:hyperlink>
            <w:r w:rsidR="007E509B" w:rsidRPr="00147E6B">
              <w:rPr>
                <w:rFonts w:asciiTheme="minorHAnsi" w:hAnsiTheme="minorHAnsi"/>
              </w:rPr>
              <w:t xml:space="preserve">. </w:t>
            </w:r>
          </w:p>
        </w:tc>
      </w:tr>
      <w:tr w:rsidR="006912FF" w:rsidRPr="00CB2BF0" w:rsidTr="00913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3168" w:type="dxa"/>
            <w:vAlign w:val="center"/>
          </w:tcPr>
          <w:p w:rsidR="006912FF" w:rsidRPr="00147E6B" w:rsidRDefault="006912FF" w:rsidP="009138FC">
            <w:pPr>
              <w:pStyle w:val="Default"/>
              <w:rPr>
                <w:rFonts w:asciiTheme="minorHAnsi" w:hAnsiTheme="minorHAnsi"/>
              </w:rPr>
            </w:pPr>
            <w:r w:rsidRPr="00147E6B">
              <w:rPr>
                <w:rFonts w:asciiTheme="minorHAnsi" w:hAnsiTheme="minorHAnsi"/>
              </w:rPr>
              <w:t xml:space="preserve">Lost ID Card </w:t>
            </w:r>
          </w:p>
        </w:tc>
        <w:tc>
          <w:tcPr>
            <w:tcW w:w="7740" w:type="dxa"/>
            <w:vAlign w:val="center"/>
          </w:tcPr>
          <w:p w:rsidR="006912FF" w:rsidRPr="00147E6B" w:rsidRDefault="006912FF" w:rsidP="009138FC">
            <w:pPr>
              <w:pStyle w:val="Default"/>
              <w:rPr>
                <w:rFonts w:asciiTheme="minorHAnsi" w:hAnsiTheme="minorHAnsi"/>
              </w:rPr>
            </w:pPr>
            <w:r w:rsidRPr="00147E6B">
              <w:rPr>
                <w:rFonts w:asciiTheme="minorHAnsi" w:hAnsiTheme="minorHAnsi"/>
              </w:rPr>
              <w:t xml:space="preserve">$10 fee (first occurrence) $20 fee (occurrence thereafter) </w:t>
            </w:r>
          </w:p>
        </w:tc>
      </w:tr>
      <w:tr w:rsidR="00433394" w:rsidRPr="00147E6B" w:rsidTr="00691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3168" w:type="dxa"/>
            <w:vAlign w:val="center"/>
          </w:tcPr>
          <w:p w:rsidR="00433394" w:rsidRPr="00147E6B" w:rsidRDefault="00433394" w:rsidP="00433394">
            <w:pPr>
              <w:pStyle w:val="Default"/>
              <w:rPr>
                <w:rFonts w:asciiTheme="minorHAnsi" w:hAnsiTheme="minorHAnsi"/>
              </w:rPr>
            </w:pPr>
            <w:r w:rsidRPr="00147E6B">
              <w:rPr>
                <w:rFonts w:asciiTheme="minorHAnsi" w:hAnsiTheme="minorHAnsi"/>
              </w:rPr>
              <w:t>Nursing Ed.D Residency Fee</w:t>
            </w:r>
          </w:p>
        </w:tc>
        <w:tc>
          <w:tcPr>
            <w:tcW w:w="7740" w:type="dxa"/>
            <w:vAlign w:val="center"/>
          </w:tcPr>
          <w:p w:rsidR="00433394" w:rsidRPr="00147E6B" w:rsidRDefault="00433394" w:rsidP="00433394">
            <w:pPr>
              <w:spacing w:after="0" w:line="240" w:lineRule="auto"/>
              <w:rPr>
                <w:color w:val="000000"/>
                <w:sz w:val="24"/>
                <w:szCs w:val="24"/>
              </w:rPr>
            </w:pPr>
            <w:r w:rsidRPr="00147E6B">
              <w:rPr>
                <w:color w:val="000000"/>
                <w:sz w:val="24"/>
                <w:szCs w:val="24"/>
              </w:rPr>
              <w:t>$1,1</w:t>
            </w:r>
            <w:r w:rsidR="00F17DB4">
              <w:rPr>
                <w:color w:val="000000"/>
                <w:sz w:val="24"/>
                <w:szCs w:val="24"/>
              </w:rPr>
              <w:t>87</w:t>
            </w:r>
            <w:r w:rsidRPr="00147E6B">
              <w:rPr>
                <w:color w:val="000000"/>
                <w:sz w:val="24"/>
                <w:szCs w:val="24"/>
              </w:rPr>
              <w:t>/residency</w:t>
            </w:r>
          </w:p>
        </w:tc>
      </w:tr>
      <w:tr w:rsidR="00433394" w:rsidRPr="00147E6B" w:rsidTr="00691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3168" w:type="dxa"/>
            <w:vAlign w:val="center"/>
          </w:tcPr>
          <w:p w:rsidR="00433394" w:rsidRPr="00147E6B" w:rsidRDefault="00433394" w:rsidP="00433394">
            <w:pPr>
              <w:pStyle w:val="Default"/>
              <w:rPr>
                <w:rFonts w:asciiTheme="minorHAnsi" w:hAnsiTheme="minorHAnsi"/>
              </w:rPr>
            </w:pPr>
            <w:r w:rsidRPr="00147E6B">
              <w:rPr>
                <w:rFonts w:asciiTheme="minorHAnsi" w:hAnsiTheme="minorHAnsi"/>
              </w:rPr>
              <w:t xml:space="preserve">Orientation Fee </w:t>
            </w:r>
          </w:p>
        </w:tc>
        <w:tc>
          <w:tcPr>
            <w:tcW w:w="7740" w:type="dxa"/>
            <w:vAlign w:val="center"/>
          </w:tcPr>
          <w:p w:rsidR="00433394" w:rsidRPr="00147E6B" w:rsidRDefault="00433394" w:rsidP="00433394">
            <w:pPr>
              <w:spacing w:after="0" w:line="240" w:lineRule="auto"/>
              <w:rPr>
                <w:color w:val="000000"/>
                <w:sz w:val="24"/>
                <w:szCs w:val="24"/>
              </w:rPr>
            </w:pPr>
            <w:r w:rsidRPr="00147E6B">
              <w:rPr>
                <w:color w:val="000000"/>
                <w:sz w:val="24"/>
                <w:szCs w:val="24"/>
              </w:rPr>
              <w:t xml:space="preserve">$150 mandatory fee is assessed to all new (including transfer) students to support orientation and other new student programming.  This fee cannot be waived for students who opt not to attend. </w:t>
            </w:r>
          </w:p>
        </w:tc>
      </w:tr>
      <w:tr w:rsidR="00433394" w:rsidRPr="00147E6B" w:rsidTr="00FC3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2"/>
        </w:trPr>
        <w:tc>
          <w:tcPr>
            <w:tcW w:w="3168" w:type="dxa"/>
            <w:vAlign w:val="center"/>
          </w:tcPr>
          <w:p w:rsidR="00433394" w:rsidRPr="00147E6B" w:rsidRDefault="00433394" w:rsidP="00433394">
            <w:pPr>
              <w:pStyle w:val="Default"/>
              <w:rPr>
                <w:rFonts w:asciiTheme="minorHAnsi" w:hAnsiTheme="minorHAnsi"/>
              </w:rPr>
            </w:pPr>
            <w:r w:rsidRPr="00147E6B">
              <w:rPr>
                <w:rFonts w:asciiTheme="minorHAnsi" w:hAnsiTheme="minorHAnsi"/>
              </w:rPr>
              <w:t xml:space="preserve">Over Registration Fee </w:t>
            </w:r>
          </w:p>
        </w:tc>
        <w:tc>
          <w:tcPr>
            <w:tcW w:w="7740" w:type="dxa"/>
            <w:vAlign w:val="center"/>
          </w:tcPr>
          <w:p w:rsidR="00433394" w:rsidRPr="00147E6B" w:rsidRDefault="00710B36" w:rsidP="00433394">
            <w:pPr>
              <w:pStyle w:val="Default"/>
              <w:numPr>
                <w:ilvl w:val="0"/>
                <w:numId w:val="1"/>
              </w:numPr>
              <w:ind w:left="360"/>
              <w:rPr>
                <w:rFonts w:asciiTheme="minorHAnsi" w:hAnsiTheme="minorHAnsi"/>
              </w:rPr>
            </w:pPr>
            <w:r w:rsidRPr="00147E6B">
              <w:rPr>
                <w:rFonts w:asciiTheme="minorHAnsi" w:hAnsiTheme="minorHAnsi"/>
              </w:rPr>
              <w:t>U</w:t>
            </w:r>
            <w:r w:rsidR="00433394" w:rsidRPr="00147E6B">
              <w:rPr>
                <w:rFonts w:asciiTheme="minorHAnsi" w:hAnsiTheme="minorHAnsi"/>
              </w:rPr>
              <w:t xml:space="preserve">ndergraduate </w:t>
            </w:r>
            <w:r w:rsidR="000B44C4" w:rsidRPr="00147E6B">
              <w:rPr>
                <w:rFonts w:asciiTheme="minorHAnsi" w:hAnsiTheme="minorHAnsi"/>
              </w:rPr>
              <w:t xml:space="preserve">student </w:t>
            </w:r>
            <w:r w:rsidR="00433394" w:rsidRPr="00147E6B">
              <w:rPr>
                <w:rFonts w:asciiTheme="minorHAnsi" w:hAnsiTheme="minorHAnsi"/>
              </w:rPr>
              <w:t>registered for more than 18 credits: $</w:t>
            </w:r>
            <w:r w:rsidR="00E63431" w:rsidRPr="00147E6B">
              <w:rPr>
                <w:rFonts w:asciiTheme="minorHAnsi" w:hAnsiTheme="minorHAnsi"/>
              </w:rPr>
              <w:t>560</w:t>
            </w:r>
            <w:r w:rsidR="00FC3E74" w:rsidRPr="00147E6B">
              <w:rPr>
                <w:rFonts w:asciiTheme="minorHAnsi" w:hAnsiTheme="minorHAnsi"/>
              </w:rPr>
              <w:t>/</w:t>
            </w:r>
            <w:r w:rsidR="00433394" w:rsidRPr="00147E6B">
              <w:rPr>
                <w:rFonts w:asciiTheme="minorHAnsi" w:hAnsiTheme="minorHAnsi"/>
              </w:rPr>
              <w:t xml:space="preserve">credit. </w:t>
            </w:r>
          </w:p>
          <w:p w:rsidR="00FC3E74" w:rsidRPr="00147E6B" w:rsidRDefault="00FC3E74" w:rsidP="00FC3E74">
            <w:pPr>
              <w:pStyle w:val="Default"/>
              <w:numPr>
                <w:ilvl w:val="0"/>
                <w:numId w:val="1"/>
              </w:numPr>
              <w:ind w:left="360"/>
              <w:rPr>
                <w:rFonts w:asciiTheme="minorHAnsi" w:hAnsiTheme="minorHAnsi"/>
              </w:rPr>
            </w:pPr>
            <w:r w:rsidRPr="00147E6B">
              <w:rPr>
                <w:rFonts w:asciiTheme="minorHAnsi" w:hAnsiTheme="minorHAnsi"/>
              </w:rPr>
              <w:t>G</w:t>
            </w:r>
            <w:r w:rsidR="00433394" w:rsidRPr="00147E6B">
              <w:rPr>
                <w:rFonts w:asciiTheme="minorHAnsi" w:hAnsiTheme="minorHAnsi"/>
              </w:rPr>
              <w:t xml:space="preserve">raduate </w:t>
            </w:r>
            <w:r w:rsidR="000B44C4" w:rsidRPr="00147E6B">
              <w:rPr>
                <w:rFonts w:asciiTheme="minorHAnsi" w:hAnsiTheme="minorHAnsi"/>
              </w:rPr>
              <w:t xml:space="preserve">student </w:t>
            </w:r>
            <w:r w:rsidR="00433394" w:rsidRPr="00147E6B">
              <w:rPr>
                <w:rFonts w:asciiTheme="minorHAnsi" w:hAnsiTheme="minorHAnsi"/>
              </w:rPr>
              <w:t>registered for more than 18 credits: $</w:t>
            </w:r>
            <w:r w:rsidR="00E63431" w:rsidRPr="00147E6B">
              <w:rPr>
                <w:rFonts w:asciiTheme="minorHAnsi" w:hAnsiTheme="minorHAnsi"/>
              </w:rPr>
              <w:t>709</w:t>
            </w:r>
            <w:r w:rsidRPr="00147E6B">
              <w:rPr>
                <w:rFonts w:asciiTheme="minorHAnsi" w:hAnsiTheme="minorHAnsi"/>
              </w:rPr>
              <w:t>/</w:t>
            </w:r>
            <w:r w:rsidR="00433394" w:rsidRPr="00147E6B">
              <w:rPr>
                <w:rFonts w:asciiTheme="minorHAnsi" w:hAnsiTheme="minorHAnsi"/>
              </w:rPr>
              <w:t>credit</w:t>
            </w:r>
            <w:r w:rsidRPr="00147E6B">
              <w:rPr>
                <w:rFonts w:asciiTheme="minorHAnsi" w:hAnsiTheme="minorHAnsi"/>
              </w:rPr>
              <w:t xml:space="preserve"> </w:t>
            </w:r>
          </w:p>
          <w:p w:rsidR="00433394" w:rsidRPr="00147E6B" w:rsidRDefault="00FC3E74" w:rsidP="00E63431">
            <w:pPr>
              <w:pStyle w:val="Default"/>
              <w:numPr>
                <w:ilvl w:val="0"/>
                <w:numId w:val="1"/>
              </w:numPr>
              <w:ind w:left="360"/>
              <w:rPr>
                <w:rFonts w:asciiTheme="minorHAnsi" w:hAnsiTheme="minorHAnsi"/>
              </w:rPr>
            </w:pPr>
            <w:r w:rsidRPr="00147E6B">
              <w:rPr>
                <w:rFonts w:asciiTheme="minorHAnsi" w:hAnsiTheme="minorHAnsi"/>
              </w:rPr>
              <w:t>MBA/MLS</w:t>
            </w:r>
            <w:r w:rsidR="000B44C4" w:rsidRPr="00147E6B">
              <w:rPr>
                <w:rFonts w:asciiTheme="minorHAnsi" w:hAnsiTheme="minorHAnsi"/>
              </w:rPr>
              <w:t>/MLIS</w:t>
            </w:r>
            <w:r w:rsidRPr="00147E6B">
              <w:rPr>
                <w:rFonts w:asciiTheme="minorHAnsi" w:hAnsiTheme="minorHAnsi"/>
              </w:rPr>
              <w:t xml:space="preserve"> graduate </w:t>
            </w:r>
            <w:r w:rsidR="000B44C4" w:rsidRPr="00147E6B">
              <w:rPr>
                <w:rFonts w:asciiTheme="minorHAnsi" w:hAnsiTheme="minorHAnsi"/>
              </w:rPr>
              <w:t xml:space="preserve">student </w:t>
            </w:r>
            <w:r w:rsidRPr="00147E6B">
              <w:rPr>
                <w:rFonts w:asciiTheme="minorHAnsi" w:hAnsiTheme="minorHAnsi"/>
              </w:rPr>
              <w:t>registered for more than 18 credits: $</w:t>
            </w:r>
            <w:r w:rsidR="00E63431" w:rsidRPr="00147E6B">
              <w:rPr>
                <w:rFonts w:asciiTheme="minorHAnsi" w:hAnsiTheme="minorHAnsi"/>
              </w:rPr>
              <w:t>801</w:t>
            </w:r>
            <w:r w:rsidRPr="00147E6B">
              <w:rPr>
                <w:rFonts w:asciiTheme="minorHAnsi" w:hAnsiTheme="minorHAnsi"/>
              </w:rPr>
              <w:t>/credit</w:t>
            </w:r>
            <w:r w:rsidR="00433394" w:rsidRPr="00147E6B">
              <w:rPr>
                <w:rFonts w:asciiTheme="minorHAnsi" w:hAnsiTheme="minorHAnsi"/>
              </w:rPr>
              <w:t xml:space="preserve"> </w:t>
            </w:r>
          </w:p>
        </w:tc>
      </w:tr>
      <w:tr w:rsidR="00433394" w:rsidRPr="00147E6B" w:rsidTr="00691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3168" w:type="dxa"/>
            <w:vAlign w:val="center"/>
          </w:tcPr>
          <w:p w:rsidR="00433394" w:rsidRPr="00147E6B" w:rsidRDefault="00433394" w:rsidP="00433394">
            <w:pPr>
              <w:pStyle w:val="Default"/>
              <w:rPr>
                <w:rFonts w:asciiTheme="minorHAnsi" w:hAnsiTheme="minorHAnsi"/>
              </w:rPr>
            </w:pPr>
            <w:r w:rsidRPr="00147E6B">
              <w:rPr>
                <w:rFonts w:asciiTheme="minorHAnsi" w:hAnsiTheme="minorHAnsi"/>
              </w:rPr>
              <w:t xml:space="preserve">Parking &amp; Traffic Fines </w:t>
            </w:r>
          </w:p>
        </w:tc>
        <w:tc>
          <w:tcPr>
            <w:tcW w:w="7740" w:type="dxa"/>
            <w:vAlign w:val="center"/>
          </w:tcPr>
          <w:p w:rsidR="00433394" w:rsidRPr="00147E6B" w:rsidRDefault="00791867" w:rsidP="00433394">
            <w:pPr>
              <w:pStyle w:val="Default"/>
              <w:rPr>
                <w:rFonts w:asciiTheme="minorHAnsi" w:hAnsiTheme="minorHAnsi"/>
              </w:rPr>
            </w:pPr>
            <w:hyperlink r:id="rId6" w:history="1">
              <w:r w:rsidR="00433394" w:rsidRPr="00147E6B">
                <w:rPr>
                  <w:rStyle w:val="Hyperlink"/>
                  <w:rFonts w:asciiTheme="minorHAnsi" w:hAnsiTheme="minorHAnsi"/>
                </w:rPr>
                <w:t>https://www.southernct.edu/student-life/safety/parking/</w:t>
              </w:r>
            </w:hyperlink>
            <w:r w:rsidR="00433394" w:rsidRPr="00147E6B">
              <w:rPr>
                <w:rFonts w:asciiTheme="minorHAnsi" w:hAnsiTheme="minorHAnsi"/>
              </w:rPr>
              <w:t xml:space="preserve"> </w:t>
            </w:r>
          </w:p>
        </w:tc>
      </w:tr>
      <w:tr w:rsidR="00433394" w:rsidRPr="00147E6B" w:rsidTr="00691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3168" w:type="dxa"/>
            <w:vAlign w:val="center"/>
          </w:tcPr>
          <w:p w:rsidR="00433394" w:rsidRPr="00147E6B" w:rsidRDefault="00433394" w:rsidP="00433394">
            <w:pPr>
              <w:pStyle w:val="Default"/>
              <w:rPr>
                <w:rFonts w:asciiTheme="minorHAnsi" w:hAnsiTheme="minorHAnsi"/>
              </w:rPr>
            </w:pPr>
            <w:r w:rsidRPr="00147E6B">
              <w:rPr>
                <w:rFonts w:asciiTheme="minorHAnsi" w:hAnsiTheme="minorHAnsi"/>
              </w:rPr>
              <w:t xml:space="preserve">Payment Plan Enrollment Fee </w:t>
            </w:r>
          </w:p>
        </w:tc>
        <w:tc>
          <w:tcPr>
            <w:tcW w:w="7740" w:type="dxa"/>
            <w:vAlign w:val="center"/>
          </w:tcPr>
          <w:p w:rsidR="00433394" w:rsidRPr="00147E6B" w:rsidRDefault="00433394" w:rsidP="00433394">
            <w:pPr>
              <w:pStyle w:val="Default"/>
              <w:rPr>
                <w:rFonts w:asciiTheme="minorHAnsi" w:hAnsiTheme="minorHAnsi"/>
              </w:rPr>
            </w:pPr>
            <w:r w:rsidRPr="00147E6B">
              <w:rPr>
                <w:rFonts w:asciiTheme="minorHAnsi" w:hAnsiTheme="minorHAnsi"/>
              </w:rPr>
              <w:t xml:space="preserve">$45/term fee will be payable at the time of enrollment in a payment plan agreement. </w:t>
            </w:r>
          </w:p>
        </w:tc>
      </w:tr>
      <w:tr w:rsidR="00433394" w:rsidRPr="00147E6B" w:rsidTr="00691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3168" w:type="dxa"/>
            <w:vAlign w:val="center"/>
          </w:tcPr>
          <w:p w:rsidR="00433394" w:rsidRPr="00147E6B" w:rsidRDefault="00433394" w:rsidP="00433394">
            <w:pPr>
              <w:pStyle w:val="Default"/>
              <w:rPr>
                <w:rFonts w:asciiTheme="minorHAnsi" w:hAnsiTheme="minorHAnsi"/>
              </w:rPr>
            </w:pPr>
            <w:r w:rsidRPr="00147E6B">
              <w:rPr>
                <w:rFonts w:asciiTheme="minorHAnsi" w:hAnsiTheme="minorHAnsi"/>
              </w:rPr>
              <w:lastRenderedPageBreak/>
              <w:t xml:space="preserve">Re-Registration Fee </w:t>
            </w:r>
          </w:p>
        </w:tc>
        <w:tc>
          <w:tcPr>
            <w:tcW w:w="7740" w:type="dxa"/>
            <w:vAlign w:val="center"/>
          </w:tcPr>
          <w:p w:rsidR="00433394" w:rsidRPr="00147E6B" w:rsidRDefault="00433394" w:rsidP="00433394">
            <w:pPr>
              <w:pStyle w:val="Default"/>
              <w:rPr>
                <w:rFonts w:asciiTheme="minorHAnsi" w:hAnsiTheme="minorHAnsi"/>
              </w:rPr>
            </w:pPr>
            <w:r w:rsidRPr="00147E6B">
              <w:rPr>
                <w:rFonts w:asciiTheme="minorHAnsi" w:hAnsiTheme="minorHAnsi"/>
              </w:rPr>
              <w:t xml:space="preserve">$100 fee will be charged to students who have been dropped from their courses and would like to re-register. A one-time courtesy waiver may be granted upon request to </w:t>
            </w:r>
            <w:hyperlink r:id="rId7" w:history="1">
              <w:r w:rsidRPr="00147E6B">
                <w:rPr>
                  <w:rStyle w:val="Hyperlink"/>
                  <w:rFonts w:asciiTheme="minorHAnsi" w:hAnsiTheme="minorHAnsi"/>
                </w:rPr>
                <w:t>studentaccounts@southernct.edu</w:t>
              </w:r>
            </w:hyperlink>
            <w:r w:rsidRPr="00147E6B">
              <w:rPr>
                <w:rFonts w:asciiTheme="minorHAnsi" w:hAnsiTheme="minorHAnsi"/>
              </w:rPr>
              <w:t xml:space="preserve">. </w:t>
            </w:r>
          </w:p>
        </w:tc>
      </w:tr>
      <w:tr w:rsidR="00433394" w:rsidRPr="00147E6B" w:rsidTr="00691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3168" w:type="dxa"/>
            <w:vAlign w:val="center"/>
          </w:tcPr>
          <w:p w:rsidR="00433394" w:rsidRPr="00147E6B" w:rsidRDefault="00433394" w:rsidP="00433394">
            <w:pPr>
              <w:pStyle w:val="Default"/>
              <w:rPr>
                <w:rFonts w:asciiTheme="minorHAnsi" w:hAnsiTheme="minorHAnsi"/>
              </w:rPr>
            </w:pPr>
            <w:r w:rsidRPr="00147E6B">
              <w:rPr>
                <w:rFonts w:asciiTheme="minorHAnsi" w:hAnsiTheme="minorHAnsi"/>
              </w:rPr>
              <w:t xml:space="preserve">Study Abroad Application Fee </w:t>
            </w:r>
          </w:p>
        </w:tc>
        <w:tc>
          <w:tcPr>
            <w:tcW w:w="7740" w:type="dxa"/>
            <w:vAlign w:val="center"/>
          </w:tcPr>
          <w:p w:rsidR="00433394" w:rsidRPr="00147E6B" w:rsidRDefault="00433394" w:rsidP="00433394">
            <w:pPr>
              <w:pStyle w:val="Default"/>
              <w:rPr>
                <w:rFonts w:asciiTheme="minorHAnsi" w:hAnsiTheme="minorHAnsi"/>
              </w:rPr>
            </w:pPr>
            <w:r w:rsidRPr="00147E6B">
              <w:rPr>
                <w:rFonts w:asciiTheme="minorHAnsi" w:hAnsiTheme="minorHAnsi"/>
              </w:rPr>
              <w:t xml:space="preserve">$75/semester </w:t>
            </w:r>
          </w:p>
        </w:tc>
      </w:tr>
      <w:tr w:rsidR="00433394" w:rsidRPr="00147E6B" w:rsidTr="00691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3168" w:type="dxa"/>
            <w:vAlign w:val="center"/>
          </w:tcPr>
          <w:p w:rsidR="00433394" w:rsidRPr="00147E6B" w:rsidRDefault="00433394" w:rsidP="00433394">
            <w:pPr>
              <w:pStyle w:val="Default"/>
              <w:rPr>
                <w:rFonts w:asciiTheme="minorHAnsi" w:hAnsiTheme="minorHAnsi"/>
              </w:rPr>
            </w:pPr>
            <w:r w:rsidRPr="00147E6B">
              <w:rPr>
                <w:rFonts w:asciiTheme="minorHAnsi" w:hAnsiTheme="minorHAnsi"/>
              </w:rPr>
              <w:t xml:space="preserve">Study Abroad Program Fee </w:t>
            </w:r>
          </w:p>
        </w:tc>
        <w:tc>
          <w:tcPr>
            <w:tcW w:w="7740" w:type="dxa"/>
            <w:vAlign w:val="center"/>
          </w:tcPr>
          <w:p w:rsidR="00433394" w:rsidRPr="00147E6B" w:rsidRDefault="00433394" w:rsidP="00433394">
            <w:pPr>
              <w:pStyle w:val="Default"/>
              <w:rPr>
                <w:rFonts w:asciiTheme="minorHAnsi" w:hAnsiTheme="minorHAnsi"/>
              </w:rPr>
            </w:pPr>
            <w:r w:rsidRPr="00147E6B">
              <w:rPr>
                <w:rFonts w:asciiTheme="minorHAnsi" w:hAnsiTheme="minorHAnsi"/>
              </w:rPr>
              <w:t xml:space="preserve">$150/semester </w:t>
            </w:r>
          </w:p>
        </w:tc>
      </w:tr>
      <w:tr w:rsidR="00433394" w:rsidRPr="00147E6B" w:rsidTr="00691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3168" w:type="dxa"/>
            <w:vAlign w:val="center"/>
          </w:tcPr>
          <w:p w:rsidR="00433394" w:rsidRPr="00147E6B" w:rsidRDefault="00433394" w:rsidP="00433394">
            <w:pPr>
              <w:pStyle w:val="Default"/>
              <w:rPr>
                <w:rFonts w:asciiTheme="minorHAnsi" w:hAnsiTheme="minorHAnsi"/>
              </w:rPr>
            </w:pPr>
            <w:r w:rsidRPr="00147E6B">
              <w:rPr>
                <w:rFonts w:asciiTheme="minorHAnsi" w:hAnsiTheme="minorHAnsi"/>
              </w:rPr>
              <w:t xml:space="preserve">Transcript Fee </w:t>
            </w:r>
          </w:p>
        </w:tc>
        <w:tc>
          <w:tcPr>
            <w:tcW w:w="7740" w:type="dxa"/>
            <w:vAlign w:val="center"/>
          </w:tcPr>
          <w:p w:rsidR="00433394" w:rsidRPr="00147E6B" w:rsidRDefault="00433394" w:rsidP="00433394">
            <w:pPr>
              <w:pStyle w:val="Default"/>
              <w:rPr>
                <w:rFonts w:asciiTheme="minorHAnsi" w:hAnsiTheme="minorHAnsi"/>
              </w:rPr>
            </w:pPr>
            <w:r w:rsidRPr="00147E6B">
              <w:rPr>
                <w:rFonts w:asciiTheme="minorHAnsi" w:hAnsiTheme="minorHAnsi"/>
              </w:rPr>
              <w:t xml:space="preserve">No charge. </w:t>
            </w:r>
          </w:p>
        </w:tc>
      </w:tr>
      <w:tr w:rsidR="00433394" w:rsidRPr="00CB2BF0" w:rsidTr="00691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3168" w:type="dxa"/>
            <w:vAlign w:val="center"/>
          </w:tcPr>
          <w:p w:rsidR="00433394" w:rsidRPr="00147E6B" w:rsidRDefault="00433394" w:rsidP="00433394">
            <w:pPr>
              <w:pStyle w:val="Default"/>
              <w:rPr>
                <w:rFonts w:asciiTheme="minorHAnsi" w:hAnsiTheme="minorHAnsi"/>
              </w:rPr>
            </w:pPr>
            <w:r w:rsidRPr="00147E6B">
              <w:rPr>
                <w:rFonts w:asciiTheme="minorHAnsi" w:hAnsiTheme="minorHAnsi"/>
              </w:rPr>
              <w:t xml:space="preserve">Transcript On-Demand Fee </w:t>
            </w:r>
          </w:p>
        </w:tc>
        <w:tc>
          <w:tcPr>
            <w:tcW w:w="7740" w:type="dxa"/>
            <w:vAlign w:val="center"/>
          </w:tcPr>
          <w:p w:rsidR="00433394" w:rsidRPr="00147E6B" w:rsidRDefault="00433394" w:rsidP="00433394">
            <w:pPr>
              <w:pStyle w:val="Default"/>
              <w:rPr>
                <w:rFonts w:asciiTheme="minorHAnsi" w:hAnsiTheme="minorHAnsi"/>
              </w:rPr>
            </w:pPr>
            <w:r w:rsidRPr="00147E6B">
              <w:rPr>
                <w:rFonts w:asciiTheme="minorHAnsi" w:hAnsiTheme="minorHAnsi"/>
              </w:rPr>
              <w:t>$15/occurrence fee is payable at the time of request, for official transcripts that are requested in-person and needed immediately.</w:t>
            </w:r>
          </w:p>
        </w:tc>
      </w:tr>
    </w:tbl>
    <w:p w:rsidR="0022137A" w:rsidRPr="00CB2BF0" w:rsidRDefault="0022137A">
      <w:pPr>
        <w:rPr>
          <w:sz w:val="24"/>
          <w:szCs w:val="24"/>
        </w:rPr>
      </w:pPr>
    </w:p>
    <w:sectPr w:rsidR="0022137A" w:rsidRPr="00CB2BF0" w:rsidSect="004121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7F40"/>
    <w:multiLevelType w:val="hybridMultilevel"/>
    <w:tmpl w:val="109A2F82"/>
    <w:lvl w:ilvl="0" w:tplc="7CD69FAC">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3126F"/>
    <w:multiLevelType w:val="hybridMultilevel"/>
    <w:tmpl w:val="DAFC9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F3"/>
    <w:rsid w:val="000B44C4"/>
    <w:rsid w:val="00147E6B"/>
    <w:rsid w:val="00174857"/>
    <w:rsid w:val="00184A02"/>
    <w:rsid w:val="00195194"/>
    <w:rsid w:val="0022137A"/>
    <w:rsid w:val="00257751"/>
    <w:rsid w:val="002964C6"/>
    <w:rsid w:val="003105FF"/>
    <w:rsid w:val="00395F91"/>
    <w:rsid w:val="004121F3"/>
    <w:rsid w:val="00433394"/>
    <w:rsid w:val="00434949"/>
    <w:rsid w:val="00455DE1"/>
    <w:rsid w:val="004D38CE"/>
    <w:rsid w:val="004D4FD8"/>
    <w:rsid w:val="005639C0"/>
    <w:rsid w:val="005A66CB"/>
    <w:rsid w:val="005E0343"/>
    <w:rsid w:val="006912FF"/>
    <w:rsid w:val="006F7FCC"/>
    <w:rsid w:val="00710B36"/>
    <w:rsid w:val="0078412E"/>
    <w:rsid w:val="00791867"/>
    <w:rsid w:val="007E509B"/>
    <w:rsid w:val="0088066E"/>
    <w:rsid w:val="0093612A"/>
    <w:rsid w:val="00A05340"/>
    <w:rsid w:val="00AD7D8D"/>
    <w:rsid w:val="00AE78B6"/>
    <w:rsid w:val="00B25A74"/>
    <w:rsid w:val="00B47D9D"/>
    <w:rsid w:val="00B74001"/>
    <w:rsid w:val="00B81563"/>
    <w:rsid w:val="00C452EF"/>
    <w:rsid w:val="00CB2BF0"/>
    <w:rsid w:val="00D37C1A"/>
    <w:rsid w:val="00E221B4"/>
    <w:rsid w:val="00E63431"/>
    <w:rsid w:val="00EB7E94"/>
    <w:rsid w:val="00F17DB4"/>
    <w:rsid w:val="00FC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DDCDB-C83B-47FD-95A5-1F9C3C54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1F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121F3"/>
    <w:rPr>
      <w:color w:val="0000FF" w:themeColor="hyperlink"/>
      <w:u w:val="single"/>
    </w:rPr>
  </w:style>
  <w:style w:type="character" w:styleId="FollowedHyperlink">
    <w:name w:val="FollowedHyperlink"/>
    <w:basedOn w:val="DefaultParagraphFont"/>
    <w:uiPriority w:val="99"/>
    <w:semiHidden/>
    <w:unhideWhenUsed/>
    <w:rsid w:val="00CB2B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9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entaccounts@southernc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ernct.edu/student-life/safety/parking/" TargetMode="External"/><Relationship Id="rId5" Type="http://schemas.openxmlformats.org/officeDocument/2006/relationships/hyperlink" Target="mailto:studentaccounts@southernc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Southern Connecticut State University</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Garcia, Esteban</cp:lastModifiedBy>
  <cp:revision>2</cp:revision>
  <cp:lastPrinted>2015-05-14T18:58:00Z</cp:lastPrinted>
  <dcterms:created xsi:type="dcterms:W3CDTF">2019-01-02T19:05:00Z</dcterms:created>
  <dcterms:modified xsi:type="dcterms:W3CDTF">2019-01-02T19:05:00Z</dcterms:modified>
</cp:coreProperties>
</file>