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E95A" w14:textId="74B8B19C" w:rsidR="006C0EBF" w:rsidRPr="006C0EBF" w:rsidRDefault="00F90166" w:rsidP="006C0EBF">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Athletic Training</w:t>
      </w:r>
      <w:r w:rsidR="006C0EBF">
        <w:rPr>
          <w:rFonts w:ascii="Times New Roman" w:eastAsia="Times New Roman" w:hAnsi="Times New Roman" w:cs="Times New Roman"/>
          <w:b/>
          <w:bCs/>
          <w:kern w:val="36"/>
          <w:sz w:val="48"/>
          <w:szCs w:val="48"/>
        </w:rPr>
        <w:t xml:space="preserve">, M.A.T. </w:t>
      </w:r>
      <w:r w:rsidR="00925221">
        <w:rPr>
          <w:rFonts w:ascii="Times New Roman" w:eastAsia="Times New Roman" w:hAnsi="Times New Roman" w:cs="Times New Roman"/>
          <w:b/>
          <w:bCs/>
          <w:kern w:val="36"/>
          <w:sz w:val="48"/>
          <w:szCs w:val="48"/>
        </w:rPr>
        <w:t>–Application and Admissions Requirements</w:t>
      </w:r>
    </w:p>
    <w:p w14:paraId="7E310546" w14:textId="5CC0831E" w:rsidR="006C0EBF" w:rsidRPr="006C0EBF" w:rsidRDefault="00C71D3C" w:rsidP="48D998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A437A1" w14:textId="7820F4B0" w:rsidR="006C0EBF" w:rsidRPr="006C0EBF" w:rsidRDefault="48D998F9" w:rsidP="48D998F9">
      <w:pPr>
        <w:spacing w:before="100" w:beforeAutospacing="1" w:after="100" w:afterAutospacing="1" w:line="240" w:lineRule="auto"/>
        <w:rPr>
          <w:rFonts w:ascii="Times New Roman" w:eastAsia="Times New Roman" w:hAnsi="Times New Roman" w:cs="Times New Roman"/>
          <w:sz w:val="24"/>
          <w:szCs w:val="24"/>
        </w:rPr>
      </w:pPr>
      <w:r w:rsidRPr="48D998F9">
        <w:rPr>
          <w:rFonts w:ascii="Times New Roman" w:eastAsia="Times New Roman" w:hAnsi="Times New Roman" w:cs="Times New Roman"/>
          <w:sz w:val="24"/>
          <w:szCs w:val="24"/>
        </w:rPr>
        <w:t>For further infor</w:t>
      </w:r>
      <w:r w:rsidR="00C71D3C">
        <w:rPr>
          <w:rFonts w:ascii="Times New Roman" w:eastAsia="Times New Roman" w:hAnsi="Times New Roman" w:cs="Times New Roman"/>
          <w:sz w:val="24"/>
          <w:szCs w:val="24"/>
        </w:rPr>
        <w:t>mation: rothbardm1@southernct.edu</w:t>
      </w:r>
    </w:p>
    <w:p w14:paraId="6BF6F639" w14:textId="466166C6" w:rsidR="006C0EBF" w:rsidRPr="006C0EBF" w:rsidRDefault="00C71D3C" w:rsidP="006C0EB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Program Application</w:t>
      </w:r>
    </w:p>
    <w:p w14:paraId="7C50E7A2" w14:textId="130D782D" w:rsidR="006C0EBF" w:rsidRPr="006C0EBF" w:rsidRDefault="00C71D3C" w:rsidP="006C0EB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875FF">
        <w:rPr>
          <w:rFonts w:ascii="Times New Roman" w:eastAsia="Times New Roman" w:hAnsi="Times New Roman" w:cs="Times New Roman"/>
          <w:sz w:val="24"/>
          <w:szCs w:val="24"/>
        </w:rPr>
        <w:t>pplication</w:t>
      </w:r>
      <w:r>
        <w:rPr>
          <w:rFonts w:ascii="Times New Roman" w:eastAsia="Times New Roman" w:hAnsi="Times New Roman" w:cs="Times New Roman"/>
          <w:sz w:val="24"/>
          <w:szCs w:val="24"/>
        </w:rPr>
        <w:t xml:space="preserve">s deadline </w:t>
      </w:r>
      <w:r w:rsidR="00E875FF">
        <w:rPr>
          <w:rFonts w:ascii="Times New Roman" w:eastAsia="Times New Roman" w:hAnsi="Times New Roman" w:cs="Times New Roman"/>
          <w:sz w:val="24"/>
          <w:szCs w:val="24"/>
        </w:rPr>
        <w:t xml:space="preserve">for admission into the MAT Athletic Training program </w:t>
      </w:r>
      <w:r>
        <w:rPr>
          <w:rFonts w:ascii="Times New Roman" w:eastAsia="Times New Roman" w:hAnsi="Times New Roman" w:cs="Times New Roman"/>
          <w:sz w:val="24"/>
          <w:szCs w:val="24"/>
        </w:rPr>
        <w:t xml:space="preserve">will begin in the fall/spring of the 2020-2021 academic year for students applying </w:t>
      </w:r>
      <w:r w:rsidR="00E875FF">
        <w:rPr>
          <w:rFonts w:ascii="Times New Roman" w:eastAsia="Times New Roman" w:hAnsi="Times New Roman" w:cs="Times New Roman"/>
          <w:sz w:val="24"/>
          <w:szCs w:val="24"/>
        </w:rPr>
        <w:t>through either the accelerated or traditional pathways</w:t>
      </w:r>
      <w:r>
        <w:rPr>
          <w:rFonts w:ascii="Times New Roman" w:eastAsia="Times New Roman" w:hAnsi="Times New Roman" w:cs="Times New Roman"/>
          <w:sz w:val="24"/>
          <w:szCs w:val="24"/>
        </w:rPr>
        <w:t>.</w:t>
      </w:r>
      <w:r w:rsidR="00E87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Application will be made through the graduate school website and will require all official transcripts, three letters of recommendation, evidence of CPR/First Aid and completion of the technical standards documentation. Please see the complete list of admissions requirements below.</w:t>
      </w:r>
    </w:p>
    <w:p w14:paraId="0241305C" w14:textId="6780158E" w:rsidR="006C0EBF" w:rsidRPr="00A66C7F" w:rsidRDefault="00C71D3C" w:rsidP="00A66C7F">
      <w:pPr>
        <w:pStyle w:val="NormalWeb"/>
        <w:rPr>
          <w:color w:val="000000"/>
        </w:rPr>
      </w:pPr>
      <w:r>
        <w:rPr>
          <w:color w:val="000000"/>
        </w:rPr>
        <w:t>Southern Connecticut’s</w:t>
      </w:r>
      <w:r w:rsidR="00E875FF" w:rsidRPr="00E875FF">
        <w:rPr>
          <w:color w:val="000000"/>
        </w:rPr>
        <w:t xml:space="preserve"> is </w:t>
      </w:r>
      <w:r>
        <w:rPr>
          <w:color w:val="000000"/>
        </w:rPr>
        <w:t>undergoing accreditation of the MAT in Athletic Training</w:t>
      </w:r>
      <w:r w:rsidR="00E875FF" w:rsidRPr="00E875FF">
        <w:rPr>
          <w:color w:val="000000"/>
        </w:rPr>
        <w:t xml:space="preserve"> by the Commission on Accreditation of Athletic Training Education (CAATE)</w:t>
      </w:r>
      <w:r>
        <w:rPr>
          <w:color w:val="000000"/>
        </w:rPr>
        <w:t xml:space="preserve"> in the fall of 2019. </w:t>
      </w:r>
      <w:r w:rsidR="00925221">
        <w:rPr>
          <w:color w:val="000000"/>
        </w:rPr>
        <w:t xml:space="preserve">Our current undergraduate program in athletic training is accredited by CAATE until 2027. </w:t>
      </w:r>
      <w:bookmarkStart w:id="0" w:name="_GoBack"/>
      <w:bookmarkEnd w:id="0"/>
      <w:r>
        <w:rPr>
          <w:color w:val="000000"/>
        </w:rPr>
        <w:t>The MAT program</w:t>
      </w:r>
      <w:r w:rsidR="00E875FF" w:rsidRPr="00E875FF">
        <w:rPr>
          <w:color w:val="000000"/>
        </w:rPr>
        <w:t xml:space="preserve"> is designed to prepare students to work as entry-level athletic trainers with athletic programs, hospitals, clinical settings, military, corporate, public safety, and the performing arts. Students completing this program receive a Master's of Athletic Training (MAT). Upon successful completion of the graduate program requirements, students will meet the eligibility requirements established by the Board of Certification Inc. to sit for the national entry-level athletic training examination.</w:t>
      </w:r>
    </w:p>
    <w:p w14:paraId="19E8F0F2" w14:textId="77777777" w:rsidR="006C0EBF" w:rsidRPr="006C0EBF" w:rsidRDefault="006C0EBF" w:rsidP="006C0EBF">
      <w:pPr>
        <w:spacing w:before="100" w:beforeAutospacing="1" w:after="100" w:afterAutospacing="1" w:line="240" w:lineRule="auto"/>
        <w:outlineLvl w:val="1"/>
        <w:rPr>
          <w:rFonts w:ascii="Times New Roman" w:eastAsia="Times New Roman" w:hAnsi="Times New Roman" w:cs="Times New Roman"/>
          <w:b/>
          <w:bCs/>
          <w:sz w:val="36"/>
          <w:szCs w:val="36"/>
        </w:rPr>
      </w:pPr>
      <w:r w:rsidRPr="006C0EBF">
        <w:rPr>
          <w:rFonts w:ascii="Times New Roman" w:eastAsia="Times New Roman" w:hAnsi="Times New Roman" w:cs="Times New Roman"/>
          <w:b/>
          <w:bCs/>
          <w:sz w:val="36"/>
          <w:szCs w:val="36"/>
        </w:rPr>
        <w:t>Departmental Admission Requirements</w:t>
      </w:r>
    </w:p>
    <w:p w14:paraId="18703E3F" w14:textId="77777777" w:rsidR="006C0EBF" w:rsidRPr="006C0EBF" w:rsidRDefault="006C0EBF" w:rsidP="006C0EBF">
      <w:pPr>
        <w:spacing w:before="100" w:beforeAutospacing="1" w:after="100" w:afterAutospacing="1" w:line="240" w:lineRule="auto"/>
        <w:rPr>
          <w:rFonts w:ascii="Times New Roman" w:eastAsia="Times New Roman" w:hAnsi="Times New Roman" w:cs="Times New Roman"/>
          <w:sz w:val="24"/>
          <w:szCs w:val="24"/>
        </w:rPr>
      </w:pPr>
      <w:r w:rsidRPr="006C0EBF">
        <w:rPr>
          <w:rFonts w:ascii="Times New Roman" w:eastAsia="Times New Roman" w:hAnsi="Times New Roman" w:cs="Times New Roman"/>
          <w:sz w:val="24"/>
          <w:szCs w:val="24"/>
        </w:rPr>
        <w:t xml:space="preserve">In addition to the admission requirements of the Office of Graduate Admissions found in the Admissions section of this catalog, all applicants must also submit the following documents directly to the </w:t>
      </w:r>
      <w:r>
        <w:rPr>
          <w:rFonts w:ascii="Times New Roman" w:eastAsia="Times New Roman" w:hAnsi="Times New Roman" w:cs="Times New Roman"/>
          <w:sz w:val="24"/>
          <w:szCs w:val="24"/>
        </w:rPr>
        <w:t>School of Graduate and Professional Studies</w:t>
      </w:r>
      <w:r w:rsidRPr="006C0EBF">
        <w:rPr>
          <w:rFonts w:ascii="Times New Roman" w:eastAsia="Times New Roman" w:hAnsi="Times New Roman" w:cs="Times New Roman"/>
          <w:sz w:val="24"/>
          <w:szCs w:val="24"/>
        </w:rPr>
        <w:t xml:space="preserve">: </w:t>
      </w:r>
    </w:p>
    <w:p w14:paraId="2510C88F" w14:textId="32C4EEA0" w:rsidR="006C0EBF" w:rsidRDefault="00C71D3C" w:rsidP="006C0EB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official transcripts demonstrating c</w:t>
      </w:r>
      <w:r w:rsidR="006C0EBF" w:rsidRPr="006C0EBF">
        <w:rPr>
          <w:rFonts w:ascii="Times New Roman" w:eastAsia="Times New Roman" w:hAnsi="Times New Roman" w:cs="Times New Roman"/>
          <w:sz w:val="24"/>
          <w:szCs w:val="24"/>
        </w:rPr>
        <w:t>ompletion of a bachelor's degree from a regionally accredited institution with a total undergraduate GPA of at le</w:t>
      </w:r>
      <w:r w:rsidR="00A92373">
        <w:rPr>
          <w:rFonts w:ascii="Times New Roman" w:eastAsia="Times New Roman" w:hAnsi="Times New Roman" w:cs="Times New Roman"/>
          <w:sz w:val="24"/>
          <w:szCs w:val="24"/>
        </w:rPr>
        <w:t xml:space="preserve">ast 3.0 OR completion of the undergraduate portion of the BS/MAT Accelerated Athletic Training </w:t>
      </w:r>
      <w:r w:rsidR="00A66C7F">
        <w:rPr>
          <w:rFonts w:ascii="Times New Roman" w:eastAsia="Times New Roman" w:hAnsi="Times New Roman" w:cs="Times New Roman"/>
          <w:sz w:val="24"/>
          <w:szCs w:val="24"/>
        </w:rPr>
        <w:t>with a GPA of at least 3.0.</w:t>
      </w:r>
    </w:p>
    <w:p w14:paraId="0FEAEF58" w14:textId="77777777" w:rsidR="006C0EBF" w:rsidRDefault="00E875FF" w:rsidP="006C0EB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 completion (B- or better) of all prerequisite coursework prior to beginning the graduate program curriculum. Students completing prerequisite courses at the time of application may apply but acceptance will not be granted until </w:t>
      </w:r>
      <w:r w:rsidR="00025900">
        <w:rPr>
          <w:rFonts w:ascii="Times New Roman" w:eastAsia="Times New Roman" w:hAnsi="Times New Roman" w:cs="Times New Roman"/>
          <w:sz w:val="24"/>
          <w:szCs w:val="24"/>
        </w:rPr>
        <w:t>all grades have been determined. Prerequisite courses include:</w:t>
      </w:r>
    </w:p>
    <w:p w14:paraId="42ECAAD5"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Anatomy &amp; Physiology (8 credits)</w:t>
      </w:r>
    </w:p>
    <w:p w14:paraId="0C627923"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Nutrition / Exercise and Nutrition (3 credits)</w:t>
      </w:r>
    </w:p>
    <w:p w14:paraId="38CDD954"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lastRenderedPageBreak/>
        <w:t>Statistics / Research Methods (3 credits)</w:t>
      </w:r>
    </w:p>
    <w:p w14:paraId="4C174C66"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Exercise Physiology</w:t>
      </w:r>
    </w:p>
    <w:p w14:paraId="34DAB993"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Biomechanics</w:t>
      </w:r>
    </w:p>
    <w:p w14:paraId="460E120C"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Strength &amp; Conditioning</w:t>
      </w:r>
    </w:p>
    <w:p w14:paraId="24D72171" w14:textId="77777777" w:rsidR="00025900" w:rsidRPr="00025900" w:rsidRDefault="00025900" w:rsidP="00025900">
      <w:pPr>
        <w:spacing w:after="0" w:line="240" w:lineRule="auto"/>
        <w:ind w:left="144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Chemistry (4 credits)</w:t>
      </w:r>
    </w:p>
    <w:p w14:paraId="6C2A9FAD"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Physics (4 credits, 200 level or higher)</w:t>
      </w:r>
    </w:p>
    <w:p w14:paraId="3A3C8F75"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Psychology (3 credits)</w:t>
      </w:r>
    </w:p>
    <w:p w14:paraId="40584CA7" w14:textId="77777777" w:rsidR="00025900" w:rsidRDefault="00025900" w:rsidP="00025900">
      <w:pPr>
        <w:spacing w:after="0" w:line="240" w:lineRule="auto"/>
        <w:ind w:left="720" w:firstLine="720"/>
        <w:rPr>
          <w:rFonts w:ascii="Times New Roman" w:eastAsia="Times New Roman" w:hAnsi="Times New Roman" w:cs="Times New Roman"/>
          <w:color w:val="000000"/>
          <w:sz w:val="24"/>
          <w:szCs w:val="24"/>
        </w:rPr>
      </w:pPr>
      <w:r w:rsidRPr="00025900">
        <w:rPr>
          <w:rFonts w:ascii="Times New Roman" w:eastAsia="Times New Roman" w:hAnsi="Times New Roman" w:cs="Times New Roman"/>
          <w:color w:val="000000"/>
          <w:sz w:val="24"/>
          <w:szCs w:val="24"/>
        </w:rPr>
        <w:t>Additional 4 credits in Biological Science</w:t>
      </w:r>
    </w:p>
    <w:p w14:paraId="168171A5" w14:textId="77777777" w:rsidR="00025900" w:rsidRPr="00025900" w:rsidRDefault="00025900" w:rsidP="00025900">
      <w:pPr>
        <w:spacing w:after="0" w:line="240" w:lineRule="auto"/>
        <w:ind w:left="720" w:firstLine="720"/>
        <w:rPr>
          <w:rFonts w:ascii="Times New Roman" w:eastAsia="Times New Roman" w:hAnsi="Times New Roman" w:cs="Times New Roman"/>
          <w:color w:val="000000"/>
          <w:sz w:val="24"/>
          <w:szCs w:val="24"/>
        </w:rPr>
      </w:pPr>
    </w:p>
    <w:p w14:paraId="7EF18BA6" w14:textId="720868D6" w:rsidR="006C0EBF" w:rsidRPr="006C0EBF" w:rsidRDefault="00025900" w:rsidP="006C0E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25900">
        <w:rPr>
          <w:rFonts w:ascii="Times New Roman" w:eastAsia="Times New Roman" w:hAnsi="Times New Roman" w:cs="Times New Roman"/>
          <w:sz w:val="24"/>
          <w:szCs w:val="24"/>
        </w:rPr>
        <w:t>A student seeking admission must meet with or without reasonable accommodations technical standards established to insure graduates are capable of fulfilling physical and mental requirements for professional practice. These include abilities and skills in five categories: observation, communications, motor, intellectual, and behavioral/social. Students must have a physician verify their ability to meet these technical standards with or without reasonable accommodations on a signed submitted technical standards form which is available on the Athletic Training Program website. If there are any questions, please contact the Athletic Training Program Coordinator. Candidates who require accommodations to fulfill the technical standards due to a disability are encouraged to contact th</w:t>
      </w:r>
      <w:r w:rsidR="00A66C7F">
        <w:rPr>
          <w:rFonts w:ascii="Times New Roman" w:eastAsia="Times New Roman" w:hAnsi="Times New Roman" w:cs="Times New Roman"/>
          <w:sz w:val="24"/>
          <w:szCs w:val="24"/>
        </w:rPr>
        <w:t>e Disability Resource Center (D</w:t>
      </w:r>
      <w:r w:rsidRPr="00025900">
        <w:rPr>
          <w:rFonts w:ascii="Times New Roman" w:eastAsia="Times New Roman" w:hAnsi="Times New Roman" w:cs="Times New Roman"/>
          <w:sz w:val="24"/>
          <w:szCs w:val="24"/>
        </w:rPr>
        <w:t>R</w:t>
      </w:r>
      <w:r w:rsidR="00A66C7F">
        <w:rPr>
          <w:rFonts w:ascii="Times New Roman" w:eastAsia="Times New Roman" w:hAnsi="Times New Roman" w:cs="Times New Roman"/>
          <w:sz w:val="24"/>
          <w:szCs w:val="24"/>
        </w:rPr>
        <w:t>C</w:t>
      </w:r>
      <w:r w:rsidRPr="00025900">
        <w:rPr>
          <w:rFonts w:ascii="Times New Roman" w:eastAsia="Times New Roman" w:hAnsi="Times New Roman" w:cs="Times New Roman"/>
          <w:sz w:val="24"/>
          <w:szCs w:val="24"/>
        </w:rPr>
        <w:t>) at (203) 392</w:t>
      </w:r>
      <w:r w:rsidR="00F90166">
        <w:rPr>
          <w:rFonts w:ascii="Times New Roman" w:eastAsia="Times New Roman" w:hAnsi="Times New Roman" w:cs="Times New Roman"/>
          <w:sz w:val="24"/>
          <w:szCs w:val="24"/>
        </w:rPr>
        <w:t>-6828. Information regarding the process and policies can be found on the DRC website.</w:t>
      </w:r>
    </w:p>
    <w:p w14:paraId="13874ECD" w14:textId="77777777" w:rsidR="006C0EBF" w:rsidRPr="006C0EBF" w:rsidRDefault="00025900" w:rsidP="006C0EBF">
      <w:pPr>
        <w:pStyle w:val="ListParagraph"/>
        <w:numPr>
          <w:ilvl w:val="0"/>
          <w:numId w:val="2"/>
        </w:numPr>
        <w:textAlignment w:val="baseline"/>
        <w:rPr>
          <w:sz w:val="22"/>
          <w:szCs w:val="22"/>
        </w:rPr>
      </w:pPr>
      <w:r>
        <w:t>Three</w:t>
      </w:r>
      <w:r w:rsidR="006C0EBF" w:rsidRPr="006C0EBF">
        <w:t xml:space="preserve"> le</w:t>
      </w:r>
      <w:r>
        <w:t>tters of recommendation outlining the student’s aptitude and/or ability to function as an athletic training professional</w:t>
      </w:r>
      <w:r w:rsidR="006C0EBF" w:rsidRPr="006C0EBF">
        <w:t>.</w:t>
      </w:r>
    </w:p>
    <w:p w14:paraId="48E6CCBD" w14:textId="77777777" w:rsidR="006C0EBF" w:rsidRDefault="00025900" w:rsidP="00E76DE8">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current CPR certification (BLS or higher provided by the American Red Cross or American Heart Association which must be maintained until graduation.</w:t>
      </w:r>
    </w:p>
    <w:p w14:paraId="59494653" w14:textId="77777777" w:rsidR="00E76DE8" w:rsidRPr="00E76DE8" w:rsidRDefault="00E76DE8" w:rsidP="00E76D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6DE8">
        <w:rPr>
          <w:rFonts w:ascii="Times New Roman" w:hAnsi="Times New Roman" w:cs="Times New Roman"/>
          <w:sz w:val="24"/>
          <w:szCs w:val="24"/>
        </w:rPr>
        <w:t>Pass the department admission committee interview.</w:t>
      </w:r>
    </w:p>
    <w:p w14:paraId="6B1BCBEC" w14:textId="77777777" w:rsidR="00E76DE8" w:rsidRDefault="00E76DE8" w:rsidP="00E76DE8">
      <w:pPr>
        <w:ind w:left="360"/>
        <w:outlineLvl w:val="1"/>
        <w:rPr>
          <w:rFonts w:eastAsia="Times New Roman"/>
          <w:b/>
          <w:bCs/>
          <w:sz w:val="36"/>
          <w:szCs w:val="36"/>
        </w:rPr>
      </w:pPr>
    </w:p>
    <w:p w14:paraId="246AFA8C" w14:textId="77777777" w:rsidR="00E76DE8" w:rsidRDefault="00F90166" w:rsidP="00F90166">
      <w:pPr>
        <w:outlineLvl w:val="1"/>
        <w:rPr>
          <w:rFonts w:ascii="Times New Roman" w:eastAsia="Times New Roman" w:hAnsi="Times New Roman" w:cs="Times New Roman"/>
          <w:b/>
          <w:bCs/>
          <w:sz w:val="36"/>
          <w:szCs w:val="36"/>
        </w:rPr>
      </w:pPr>
      <w:r w:rsidRPr="00F90166">
        <w:rPr>
          <w:rFonts w:ascii="Times New Roman" w:eastAsia="Times New Roman" w:hAnsi="Times New Roman" w:cs="Times New Roman"/>
          <w:b/>
          <w:bCs/>
          <w:sz w:val="36"/>
          <w:szCs w:val="36"/>
        </w:rPr>
        <w:t xml:space="preserve">Department Retention </w:t>
      </w:r>
      <w:r>
        <w:rPr>
          <w:rFonts w:ascii="Times New Roman" w:eastAsia="Times New Roman" w:hAnsi="Times New Roman" w:cs="Times New Roman"/>
          <w:b/>
          <w:bCs/>
          <w:sz w:val="36"/>
          <w:szCs w:val="36"/>
        </w:rPr>
        <w:t>Requirements</w:t>
      </w:r>
    </w:p>
    <w:p w14:paraId="371A9039" w14:textId="00931BC0" w:rsidR="00F90166" w:rsidRDefault="00F90166" w:rsidP="00F90166">
      <w:pPr>
        <w:pStyle w:val="ListParagraph"/>
        <w:numPr>
          <w:ilvl w:val="3"/>
          <w:numId w:val="2"/>
        </w:numPr>
        <w:ind w:left="720"/>
        <w:outlineLvl w:val="1"/>
        <w:rPr>
          <w:rFonts w:eastAsia="Times New Roman"/>
          <w:bCs/>
        </w:rPr>
      </w:pPr>
      <w:r w:rsidRPr="00F90166">
        <w:rPr>
          <w:rFonts w:eastAsia="Times New Roman"/>
          <w:bCs/>
        </w:rPr>
        <w:t>Maintain a minimum GPA of a 3.0 until graduation</w:t>
      </w:r>
      <w:r w:rsidR="00EA6CA1">
        <w:rPr>
          <w:rFonts w:eastAsia="Times New Roman"/>
          <w:bCs/>
        </w:rPr>
        <w:t>.</w:t>
      </w:r>
      <w:r w:rsidRPr="00F90166">
        <w:rPr>
          <w:rFonts w:eastAsia="Times New Roman"/>
          <w:bCs/>
        </w:rPr>
        <w:t xml:space="preserve"> </w:t>
      </w:r>
      <w:r w:rsidR="00EA6CA1">
        <w:rPr>
          <w:rFonts w:eastAsia="Times New Roman"/>
          <w:bCs/>
        </w:rPr>
        <w:t>Students with a GPA below 3.0 will be placed on probation and will be removed from the program if the GPA is not returned to a 3.0 before the conclusion of the following semester. Students will not be endorsed by the MAT Athletic Training program coordinator to register for the Board of Certification Examination while on probation. Students must have a 3.0 GPA to successfully earn the MAT degree.</w:t>
      </w:r>
    </w:p>
    <w:p w14:paraId="111B9980" w14:textId="7D6E8AF9" w:rsidR="00F90166" w:rsidRDefault="00EA6CA1" w:rsidP="00F90166">
      <w:pPr>
        <w:pStyle w:val="ListParagraph"/>
        <w:numPr>
          <w:ilvl w:val="3"/>
          <w:numId w:val="2"/>
        </w:numPr>
        <w:ind w:left="720"/>
        <w:outlineLvl w:val="1"/>
        <w:rPr>
          <w:rFonts w:eastAsia="Times New Roman"/>
          <w:bCs/>
        </w:rPr>
      </w:pPr>
      <w:r>
        <w:rPr>
          <w:rFonts w:eastAsia="Times New Roman"/>
          <w:bCs/>
        </w:rPr>
        <w:t>E</w:t>
      </w:r>
      <w:r w:rsidR="00F90166" w:rsidRPr="00EA6CA1">
        <w:rPr>
          <w:rFonts w:eastAsia="Times New Roman"/>
          <w:bCs/>
        </w:rPr>
        <w:t>arn at least a B- in all professional courses. Any student failing to earn a B- may not enroll in any course for which that course is a prerequisite and the student must retake the course</w:t>
      </w:r>
      <w:r>
        <w:rPr>
          <w:rFonts w:eastAsia="Times New Roman"/>
          <w:bCs/>
        </w:rPr>
        <w:t>.</w:t>
      </w:r>
    </w:p>
    <w:p w14:paraId="14D66B3F" w14:textId="61D0BB2A" w:rsidR="00EA6CA1" w:rsidRDefault="00EA6CA1" w:rsidP="00F90166">
      <w:pPr>
        <w:pStyle w:val="ListParagraph"/>
        <w:numPr>
          <w:ilvl w:val="3"/>
          <w:numId w:val="2"/>
        </w:numPr>
        <w:ind w:left="720"/>
        <w:outlineLvl w:val="1"/>
        <w:rPr>
          <w:rFonts w:eastAsia="Times New Roman"/>
          <w:bCs/>
        </w:rPr>
      </w:pPr>
      <w:r w:rsidRPr="00EA6CA1">
        <w:rPr>
          <w:rFonts w:eastAsia="Times New Roman"/>
          <w:bCs/>
        </w:rPr>
        <w:t>Prior to graduation, each student will be required to pass a comprehensive examination. The comprehensive examination will consist of a written and/or oral section(s) that will be given prior to the beginning of the student’s final spring semester. Successful completion (B or better) of the comprehensive examination will be required for the student to complete the degree requirements and graduate from the program.</w:t>
      </w:r>
      <w:r>
        <w:rPr>
          <w:rFonts w:eastAsia="Times New Roman"/>
          <w:bCs/>
        </w:rPr>
        <w:t xml:space="preserve"> </w:t>
      </w:r>
      <w:r w:rsidRPr="00EA6CA1">
        <w:rPr>
          <w:rFonts w:eastAsia="Times New Roman"/>
          <w:bCs/>
        </w:rPr>
        <w:t xml:space="preserve">In </w:t>
      </w:r>
      <w:r w:rsidRPr="00EA6CA1">
        <w:rPr>
          <w:rFonts w:eastAsia="Times New Roman"/>
          <w:bCs/>
        </w:rPr>
        <w:lastRenderedPageBreak/>
        <w:t>accordance with SCSU Graduate School Policy, students will be permitted a maximum of two attempts to successfully complete the examinations.</w:t>
      </w:r>
    </w:p>
    <w:p w14:paraId="6ADC7F37" w14:textId="30D4E467" w:rsidR="00F90166" w:rsidRPr="000A2ADB" w:rsidRDefault="00EA6CA1" w:rsidP="00F90166">
      <w:pPr>
        <w:pStyle w:val="ListParagraph"/>
        <w:numPr>
          <w:ilvl w:val="3"/>
          <w:numId w:val="2"/>
        </w:numPr>
        <w:ind w:left="720"/>
        <w:outlineLvl w:val="1"/>
        <w:rPr>
          <w:rFonts w:eastAsia="Times New Roman"/>
          <w:bCs/>
        </w:rPr>
      </w:pPr>
      <w:r>
        <w:rPr>
          <w:rFonts w:eastAsia="Times New Roman"/>
          <w:bCs/>
        </w:rPr>
        <w:t>Students are responsible for any CPR, transportation and/or clothing costs associated with clinical experiences.</w:t>
      </w:r>
    </w:p>
    <w:p w14:paraId="5C4754C9" w14:textId="6407CBA4" w:rsidR="006C0EBF" w:rsidRPr="006C0EBF" w:rsidRDefault="006C0EBF" w:rsidP="006C0EBF">
      <w:pPr>
        <w:spacing w:before="100" w:beforeAutospacing="1" w:after="100" w:afterAutospacing="1" w:line="240" w:lineRule="auto"/>
        <w:outlineLvl w:val="1"/>
        <w:rPr>
          <w:rFonts w:ascii="Times New Roman" w:eastAsia="Times New Roman" w:hAnsi="Times New Roman" w:cs="Times New Roman"/>
          <w:b/>
          <w:bCs/>
          <w:sz w:val="36"/>
          <w:szCs w:val="36"/>
        </w:rPr>
      </w:pPr>
      <w:r w:rsidRPr="006C0EBF">
        <w:rPr>
          <w:rFonts w:ascii="Times New Roman" w:eastAsia="Times New Roman" w:hAnsi="Times New Roman" w:cs="Times New Roman"/>
          <w:b/>
          <w:bCs/>
          <w:sz w:val="36"/>
          <w:szCs w:val="36"/>
        </w:rPr>
        <w:t xml:space="preserve">Program Sequence </w:t>
      </w:r>
      <w:r w:rsidR="00E76DE8">
        <w:rPr>
          <w:rFonts w:ascii="Times New Roman" w:eastAsia="Times New Roman" w:hAnsi="Times New Roman" w:cs="Times New Roman"/>
          <w:b/>
          <w:bCs/>
          <w:sz w:val="36"/>
          <w:szCs w:val="36"/>
        </w:rPr>
        <w:t>–</w:t>
      </w:r>
      <w:r w:rsidR="00A92373">
        <w:rPr>
          <w:rFonts w:ascii="Times New Roman" w:eastAsia="Times New Roman" w:hAnsi="Times New Roman" w:cs="Times New Roman"/>
          <w:b/>
          <w:bCs/>
          <w:sz w:val="36"/>
          <w:szCs w:val="36"/>
        </w:rPr>
        <w:t xml:space="preserve"> 62</w:t>
      </w:r>
      <w:r w:rsidRPr="006C0EBF">
        <w:rPr>
          <w:rFonts w:ascii="Times New Roman" w:eastAsia="Times New Roman" w:hAnsi="Times New Roman" w:cs="Times New Roman"/>
          <w:b/>
          <w:bCs/>
          <w:sz w:val="36"/>
          <w:szCs w:val="36"/>
        </w:rPr>
        <w:t xml:space="preserve"> Credits</w:t>
      </w:r>
    </w:p>
    <w:p w14:paraId="378C9164" w14:textId="77777777" w:rsidR="006C0EBF" w:rsidRPr="006C0EBF" w:rsidRDefault="006C0EBF" w:rsidP="006C0EBF">
      <w:pPr>
        <w:spacing w:before="100" w:beforeAutospacing="1" w:after="100" w:afterAutospacing="1" w:line="240" w:lineRule="auto"/>
        <w:rPr>
          <w:rFonts w:ascii="Times New Roman" w:eastAsia="Times New Roman" w:hAnsi="Times New Roman" w:cs="Times New Roman"/>
          <w:sz w:val="24"/>
          <w:szCs w:val="24"/>
        </w:rPr>
      </w:pPr>
      <w:r w:rsidRPr="006C0EBF">
        <w:rPr>
          <w:rFonts w:ascii="Times New Roman" w:eastAsia="Times New Roman" w:hAnsi="Times New Roman" w:cs="Times New Roman"/>
          <w:i/>
          <w:iCs/>
          <w:sz w:val="24"/>
          <w:szCs w:val="24"/>
        </w:rPr>
        <w:t>As sequencing changes, it is highly recommended that students meet with their program advisor to finalize a list of requirements for graduation</w:t>
      </w:r>
      <w:r w:rsidRPr="006C0EBF">
        <w:rPr>
          <w:rFonts w:ascii="Times New Roman" w:eastAsia="Times New Roman" w:hAnsi="Times New Roman" w:cs="Times New Roman"/>
          <w:sz w:val="24"/>
          <w:szCs w:val="24"/>
        </w:rPr>
        <w:t xml:space="preserve">. </w:t>
      </w:r>
    </w:p>
    <w:p w14:paraId="3B577A4F" w14:textId="33744111" w:rsidR="00EA6CA1" w:rsidRPr="00487A0E" w:rsidRDefault="00A92373" w:rsidP="00487A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Master of Arts in Athletic Training program consists of 62</w:t>
      </w:r>
      <w:r w:rsidR="006C0EBF" w:rsidRPr="006C0EBF">
        <w:rPr>
          <w:rFonts w:ascii="Times New Roman" w:eastAsia="Times New Roman" w:hAnsi="Times New Roman" w:cs="Times New Roman"/>
          <w:sz w:val="24"/>
          <w:szCs w:val="24"/>
        </w:rPr>
        <w:t>-credit</w:t>
      </w:r>
      <w:r>
        <w:rPr>
          <w:rFonts w:ascii="Times New Roman" w:eastAsia="Times New Roman" w:hAnsi="Times New Roman" w:cs="Times New Roman"/>
          <w:sz w:val="24"/>
          <w:szCs w:val="24"/>
        </w:rPr>
        <w:t>s. Students matriculating into the program through the BS/MAT Accelerated program will apply the initial 22 credits of the program towards their BS in Athletic Training Studies, with the remaining 40 credits applied to the MAT in Athletic Training degree</w:t>
      </w:r>
      <w:r w:rsidR="006C0EBF" w:rsidRPr="006C0E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Students matriculating into the program following the completion of a BS/BA degree will apply all 62 credits to the MAT in Athletic Training Degree program. Courses that are applied to the BS in Athletic Training Studies are highlighted with an asterisk (*).</w:t>
      </w:r>
      <w:r w:rsidR="006C0EBF" w:rsidRPr="006C0EBF">
        <w:rPr>
          <w:rFonts w:ascii="Times New Roman" w:eastAsia="Times New Roman" w:hAnsi="Times New Roman" w:cs="Times New Roman"/>
          <w:sz w:val="24"/>
          <w:szCs w:val="24"/>
        </w:rPr>
        <w:t xml:space="preserve">  </w:t>
      </w:r>
    </w:p>
    <w:p w14:paraId="00A62060" w14:textId="48D53920" w:rsidR="00402225" w:rsidRDefault="007A10AB" w:rsidP="006A6C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 510 </w:t>
      </w:r>
      <w:r w:rsidR="006A6C9C">
        <w:rPr>
          <w:rFonts w:ascii="Times New Roman" w:eastAsia="Times New Roman" w:hAnsi="Times New Roman" w:cs="Times New Roman"/>
          <w:sz w:val="24"/>
          <w:szCs w:val="24"/>
        </w:rPr>
        <w:t>- Clinical Anatomy and Kinesiology</w:t>
      </w:r>
      <w:r>
        <w:rPr>
          <w:rFonts w:ascii="Times New Roman" w:eastAsia="Times New Roman" w:hAnsi="Times New Roman" w:cs="Times New Roman"/>
          <w:sz w:val="24"/>
          <w:szCs w:val="24"/>
        </w:rPr>
        <w:t xml:space="preserve"> - 3 credits</w:t>
      </w:r>
    </w:p>
    <w:p w14:paraId="326B0F3A" w14:textId="6DDE44CB" w:rsidR="007A10AB" w:rsidRDefault="007A10AB" w:rsidP="006A6C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Students entering through the BS/MAT program will take: </w:t>
      </w:r>
    </w:p>
    <w:p w14:paraId="030224AC" w14:textId="0DF100C6" w:rsidR="007A10AB" w:rsidRDefault="007A10AB" w:rsidP="006A6C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HMS 413 Functional An</w:t>
      </w:r>
      <w:r w:rsidR="006A6C9C">
        <w:rPr>
          <w:rFonts w:ascii="Times New Roman" w:eastAsia="Times New Roman" w:hAnsi="Times New Roman" w:cs="Times New Roman"/>
          <w:sz w:val="24"/>
          <w:szCs w:val="24"/>
        </w:rPr>
        <w:t xml:space="preserve">atomy and Clinical Kinesiology – </w:t>
      </w:r>
      <w:r>
        <w:rPr>
          <w:rFonts w:ascii="Times New Roman" w:eastAsia="Times New Roman" w:hAnsi="Times New Roman" w:cs="Times New Roman"/>
          <w:sz w:val="24"/>
          <w:szCs w:val="24"/>
        </w:rPr>
        <w:t>3</w:t>
      </w:r>
      <w:r w:rsidR="006A6C9C">
        <w:rPr>
          <w:rFonts w:ascii="Times New Roman" w:eastAsia="Times New Roman" w:hAnsi="Times New Roman" w:cs="Times New Roman"/>
          <w:sz w:val="24"/>
          <w:szCs w:val="24"/>
        </w:rPr>
        <w:t xml:space="preserve"> credits </w:t>
      </w:r>
      <w:r w:rsidR="00A92373">
        <w:rPr>
          <w:rFonts w:ascii="Times New Roman" w:eastAsia="Times New Roman" w:hAnsi="Times New Roman" w:cs="Times New Roman"/>
          <w:sz w:val="24"/>
          <w:szCs w:val="24"/>
        </w:rPr>
        <w:t>*</w:t>
      </w:r>
    </w:p>
    <w:p w14:paraId="75FE9E3D" w14:textId="71B75181" w:rsidR="007A10AB" w:rsidRDefault="007A10AB"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 520 </w:t>
      </w:r>
      <w:r w:rsidR="006A6C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Prevention and Health Prevention </w:t>
      </w:r>
      <w:r w:rsidR="006A6C9C">
        <w:rPr>
          <w:rFonts w:ascii="Times New Roman" w:eastAsia="Times New Roman" w:hAnsi="Times New Roman" w:cs="Times New Roman"/>
          <w:sz w:val="24"/>
          <w:szCs w:val="24"/>
        </w:rPr>
        <w:t>– 4 credits</w:t>
      </w:r>
      <w:r w:rsidR="00A92373">
        <w:rPr>
          <w:rFonts w:ascii="Times New Roman" w:eastAsia="Times New Roman" w:hAnsi="Times New Roman" w:cs="Times New Roman"/>
          <w:sz w:val="24"/>
          <w:szCs w:val="24"/>
        </w:rPr>
        <w:t>*</w:t>
      </w:r>
    </w:p>
    <w:p w14:paraId="6C646BBC" w14:textId="20BEB272"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542 – Examination and Diagnosis – Musculoskeletal Conditions – 7 credits</w:t>
      </w:r>
      <w:r w:rsidR="00A92373">
        <w:rPr>
          <w:rFonts w:ascii="Times New Roman" w:eastAsia="Times New Roman" w:hAnsi="Times New Roman" w:cs="Times New Roman"/>
          <w:sz w:val="24"/>
          <w:szCs w:val="24"/>
        </w:rPr>
        <w:t>*</w:t>
      </w:r>
    </w:p>
    <w:p w14:paraId="15A1F168" w14:textId="4ED082ED"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543 – Primary and Emergency Care – 4 credits</w:t>
      </w:r>
      <w:r w:rsidR="00A92373">
        <w:rPr>
          <w:rFonts w:ascii="Times New Roman" w:eastAsia="Times New Roman" w:hAnsi="Times New Roman" w:cs="Times New Roman"/>
          <w:sz w:val="24"/>
          <w:szCs w:val="24"/>
        </w:rPr>
        <w:t>*</w:t>
      </w:r>
    </w:p>
    <w:p w14:paraId="0826839B" w14:textId="303B8AD3"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 546 – Evidenced Based Practice and Health Care Informatics </w:t>
      </w:r>
      <w:r w:rsidR="00487A0E">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1 credit</w:t>
      </w:r>
      <w:r w:rsidR="00A92373">
        <w:rPr>
          <w:rFonts w:ascii="Times New Roman" w:eastAsia="Times New Roman" w:hAnsi="Times New Roman" w:cs="Times New Roman"/>
          <w:sz w:val="24"/>
          <w:szCs w:val="24"/>
        </w:rPr>
        <w:t>*</w:t>
      </w:r>
    </w:p>
    <w:p w14:paraId="67F48F2C" w14:textId="77499A7D"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540 – Athletic Training Clinical Practice</w:t>
      </w:r>
      <w:r w:rsidR="00487A0E">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 – 3 credits</w:t>
      </w:r>
      <w:r w:rsidR="00A92373">
        <w:rPr>
          <w:rFonts w:ascii="Times New Roman" w:eastAsia="Times New Roman" w:hAnsi="Times New Roman" w:cs="Times New Roman"/>
          <w:sz w:val="24"/>
          <w:szCs w:val="24"/>
        </w:rPr>
        <w:t>*</w:t>
      </w:r>
    </w:p>
    <w:p w14:paraId="52319660" w14:textId="0FAFDFF5"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551 – Therapeutic Intervention I – Pathophysiology and Physical Agents – 4 credits</w:t>
      </w:r>
    </w:p>
    <w:p w14:paraId="1DCD6AA9" w14:textId="28E3919D"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553 – Therapeutic Intervention II – Therapeutic Exercise – 4 credits</w:t>
      </w:r>
    </w:p>
    <w:p w14:paraId="3D560C27" w14:textId="0C761EE1"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 555 – Illness and Interventions in the Physically Active </w:t>
      </w:r>
      <w:r w:rsidR="00487A0E">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4 credits</w:t>
      </w:r>
    </w:p>
    <w:p w14:paraId="44BAF426" w14:textId="472D7FF4"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556 – Evidenced Based Practice and Health Care Informatics II – 1 credit</w:t>
      </w:r>
    </w:p>
    <w:p w14:paraId="37929E90" w14:textId="5D6BE25E" w:rsidR="006A6C9C" w:rsidRDefault="006A6C9C"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 550 </w:t>
      </w:r>
      <w:r w:rsidR="00487A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Athletic Training Clinical Practice II </w:t>
      </w:r>
      <w:r w:rsidR="00487A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7A0E">
        <w:rPr>
          <w:rFonts w:ascii="Times New Roman" w:eastAsia="Times New Roman" w:hAnsi="Times New Roman" w:cs="Times New Roman"/>
          <w:sz w:val="24"/>
          <w:szCs w:val="24"/>
        </w:rPr>
        <w:t>3 credits</w:t>
      </w:r>
    </w:p>
    <w:p w14:paraId="74042FA0" w14:textId="29CD802C"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560 - Athletic Training Clinical Practice III – 3 credits</w:t>
      </w:r>
    </w:p>
    <w:p w14:paraId="57E2B941" w14:textId="5986433F"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562 - Therapeutic Interventions III – Psychosocial and Pharmacological - 4 credits</w:t>
      </w:r>
    </w:p>
    <w:p w14:paraId="40962956" w14:textId="33C15766"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565 – Illness and Interventions in Physically Active II – 4 credits</w:t>
      </w:r>
    </w:p>
    <w:p w14:paraId="1B42A76B" w14:textId="72F878F8"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566 –</w:t>
      </w:r>
      <w:r w:rsidR="00A92373">
        <w:rPr>
          <w:rFonts w:ascii="Times New Roman" w:eastAsia="Times New Roman" w:hAnsi="Times New Roman" w:cs="Times New Roman"/>
          <w:sz w:val="24"/>
          <w:szCs w:val="24"/>
        </w:rPr>
        <w:t xml:space="preserve"> Evidenced</w:t>
      </w:r>
      <w:r>
        <w:rPr>
          <w:rFonts w:ascii="Times New Roman" w:eastAsia="Times New Roman" w:hAnsi="Times New Roman" w:cs="Times New Roman"/>
          <w:sz w:val="24"/>
          <w:szCs w:val="24"/>
        </w:rPr>
        <w:t xml:space="preserve"> Based Practice and Health Care Informatics III – 1 credit</w:t>
      </w:r>
    </w:p>
    <w:p w14:paraId="03D707CA" w14:textId="671CC891"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570 – Athletic Training Clinical Practice IV – 3 credits</w:t>
      </w:r>
    </w:p>
    <w:p w14:paraId="56474C66" w14:textId="68140339"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572 – Professional Responsibilit</w:t>
      </w:r>
      <w:r w:rsidR="00A92373">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and Health Care Administration – 3 credits</w:t>
      </w:r>
    </w:p>
    <w:p w14:paraId="1A802EF1" w14:textId="60FF71FA" w:rsidR="00487A0E"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575 – Occupational Injury Prevention and Ergonomics – 3 credits</w:t>
      </w:r>
    </w:p>
    <w:p w14:paraId="42C475A3" w14:textId="536B149D" w:rsidR="00487A0E" w:rsidRPr="00AA14B9" w:rsidRDefault="00487A0E" w:rsidP="00A9237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ATH 578 – Therapeutic Interventions IV – Capstone – 3 credits</w:t>
      </w:r>
    </w:p>
    <w:sectPr w:rsidR="00487A0E" w:rsidRPr="00AA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21EC"/>
    <w:multiLevelType w:val="multilevel"/>
    <w:tmpl w:val="3438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747AC"/>
    <w:multiLevelType w:val="hybridMultilevel"/>
    <w:tmpl w:val="41560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BF"/>
    <w:rsid w:val="00025900"/>
    <w:rsid w:val="000955CD"/>
    <w:rsid w:val="000961E5"/>
    <w:rsid w:val="000A2ADB"/>
    <w:rsid w:val="00311EB7"/>
    <w:rsid w:val="00402225"/>
    <w:rsid w:val="00437D24"/>
    <w:rsid w:val="00487A0E"/>
    <w:rsid w:val="004C3AC0"/>
    <w:rsid w:val="00612677"/>
    <w:rsid w:val="006A6C9C"/>
    <w:rsid w:val="006C0EBF"/>
    <w:rsid w:val="006E0C2A"/>
    <w:rsid w:val="007A10AB"/>
    <w:rsid w:val="008959DF"/>
    <w:rsid w:val="008C7F26"/>
    <w:rsid w:val="00925221"/>
    <w:rsid w:val="00A23984"/>
    <w:rsid w:val="00A66C7F"/>
    <w:rsid w:val="00A903DF"/>
    <w:rsid w:val="00A92373"/>
    <w:rsid w:val="00AA14B9"/>
    <w:rsid w:val="00C71D3C"/>
    <w:rsid w:val="00CA29D4"/>
    <w:rsid w:val="00D10B37"/>
    <w:rsid w:val="00D838EA"/>
    <w:rsid w:val="00DE2DD1"/>
    <w:rsid w:val="00E2523F"/>
    <w:rsid w:val="00E6351E"/>
    <w:rsid w:val="00E76DE8"/>
    <w:rsid w:val="00E875FF"/>
    <w:rsid w:val="00EA6CA1"/>
    <w:rsid w:val="00F64C7B"/>
    <w:rsid w:val="00F90166"/>
    <w:rsid w:val="48D99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EEEB"/>
  <w15:chartTrackingRefBased/>
  <w15:docId w15:val="{04955F06-BB48-4CD5-A691-6B271F13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BF"/>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E87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75604">
      <w:bodyDiv w:val="1"/>
      <w:marLeft w:val="0"/>
      <w:marRight w:val="0"/>
      <w:marTop w:val="0"/>
      <w:marBottom w:val="0"/>
      <w:divBdr>
        <w:top w:val="none" w:sz="0" w:space="0" w:color="auto"/>
        <w:left w:val="none" w:sz="0" w:space="0" w:color="auto"/>
        <w:bottom w:val="none" w:sz="0" w:space="0" w:color="auto"/>
        <w:right w:val="none" w:sz="0" w:space="0" w:color="auto"/>
      </w:divBdr>
    </w:div>
    <w:div w:id="1068067498">
      <w:bodyDiv w:val="1"/>
      <w:marLeft w:val="0"/>
      <w:marRight w:val="0"/>
      <w:marTop w:val="0"/>
      <w:marBottom w:val="0"/>
      <w:divBdr>
        <w:top w:val="none" w:sz="0" w:space="0" w:color="auto"/>
        <w:left w:val="none" w:sz="0" w:space="0" w:color="auto"/>
        <w:bottom w:val="none" w:sz="0" w:space="0" w:color="auto"/>
        <w:right w:val="none" w:sz="0" w:space="0" w:color="auto"/>
      </w:divBdr>
    </w:div>
    <w:div w:id="1158494256">
      <w:bodyDiv w:val="1"/>
      <w:marLeft w:val="0"/>
      <w:marRight w:val="0"/>
      <w:marTop w:val="0"/>
      <w:marBottom w:val="0"/>
      <w:divBdr>
        <w:top w:val="none" w:sz="0" w:space="0" w:color="auto"/>
        <w:left w:val="none" w:sz="0" w:space="0" w:color="auto"/>
        <w:bottom w:val="none" w:sz="0" w:space="0" w:color="auto"/>
        <w:right w:val="none" w:sz="0" w:space="0" w:color="auto"/>
      </w:divBdr>
    </w:div>
    <w:div w:id="1272124761">
      <w:bodyDiv w:val="1"/>
      <w:marLeft w:val="0"/>
      <w:marRight w:val="0"/>
      <w:marTop w:val="0"/>
      <w:marBottom w:val="0"/>
      <w:divBdr>
        <w:top w:val="none" w:sz="0" w:space="0" w:color="auto"/>
        <w:left w:val="none" w:sz="0" w:space="0" w:color="auto"/>
        <w:bottom w:val="none" w:sz="0" w:space="0" w:color="auto"/>
        <w:right w:val="none" w:sz="0" w:space="0" w:color="auto"/>
      </w:divBdr>
    </w:div>
    <w:div w:id="1330056072">
      <w:bodyDiv w:val="1"/>
      <w:marLeft w:val="0"/>
      <w:marRight w:val="0"/>
      <w:marTop w:val="0"/>
      <w:marBottom w:val="0"/>
      <w:divBdr>
        <w:top w:val="none" w:sz="0" w:space="0" w:color="auto"/>
        <w:left w:val="none" w:sz="0" w:space="0" w:color="auto"/>
        <w:bottom w:val="none" w:sz="0" w:space="0" w:color="auto"/>
        <w:right w:val="none" w:sz="0" w:space="0" w:color="auto"/>
      </w:divBdr>
    </w:div>
    <w:div w:id="1353915482">
      <w:bodyDiv w:val="1"/>
      <w:marLeft w:val="0"/>
      <w:marRight w:val="0"/>
      <w:marTop w:val="0"/>
      <w:marBottom w:val="0"/>
      <w:divBdr>
        <w:top w:val="none" w:sz="0" w:space="0" w:color="auto"/>
        <w:left w:val="none" w:sz="0" w:space="0" w:color="auto"/>
        <w:bottom w:val="none" w:sz="0" w:space="0" w:color="auto"/>
        <w:right w:val="none" w:sz="0" w:space="0" w:color="auto"/>
      </w:divBdr>
      <w:divsChild>
        <w:div w:id="1094479403">
          <w:marLeft w:val="0"/>
          <w:marRight w:val="0"/>
          <w:marTop w:val="0"/>
          <w:marBottom w:val="0"/>
          <w:divBdr>
            <w:top w:val="none" w:sz="0" w:space="0" w:color="auto"/>
            <w:left w:val="none" w:sz="0" w:space="0" w:color="auto"/>
            <w:bottom w:val="none" w:sz="0" w:space="0" w:color="auto"/>
            <w:right w:val="none" w:sz="0" w:space="0" w:color="auto"/>
          </w:divBdr>
        </w:div>
        <w:div w:id="177544810">
          <w:marLeft w:val="0"/>
          <w:marRight w:val="0"/>
          <w:marTop w:val="0"/>
          <w:marBottom w:val="0"/>
          <w:divBdr>
            <w:top w:val="none" w:sz="0" w:space="0" w:color="auto"/>
            <w:left w:val="none" w:sz="0" w:space="0" w:color="auto"/>
            <w:bottom w:val="none" w:sz="0" w:space="0" w:color="auto"/>
            <w:right w:val="none" w:sz="0" w:space="0" w:color="auto"/>
          </w:divBdr>
        </w:div>
      </w:divsChild>
    </w:div>
    <w:div w:id="1797406094">
      <w:bodyDiv w:val="1"/>
      <w:marLeft w:val="0"/>
      <w:marRight w:val="0"/>
      <w:marTop w:val="0"/>
      <w:marBottom w:val="0"/>
      <w:divBdr>
        <w:top w:val="none" w:sz="0" w:space="0" w:color="auto"/>
        <w:left w:val="none" w:sz="0" w:space="0" w:color="auto"/>
        <w:bottom w:val="none" w:sz="0" w:space="0" w:color="auto"/>
        <w:right w:val="none" w:sz="0" w:space="0" w:color="auto"/>
      </w:divBdr>
    </w:div>
    <w:div w:id="1911890418">
      <w:bodyDiv w:val="1"/>
      <w:marLeft w:val="0"/>
      <w:marRight w:val="0"/>
      <w:marTop w:val="0"/>
      <w:marBottom w:val="0"/>
      <w:divBdr>
        <w:top w:val="none" w:sz="0" w:space="0" w:color="auto"/>
        <w:left w:val="none" w:sz="0" w:space="0" w:color="auto"/>
        <w:bottom w:val="none" w:sz="0" w:space="0" w:color="auto"/>
        <w:right w:val="none" w:sz="0" w:space="0" w:color="auto"/>
      </w:divBdr>
    </w:div>
    <w:div w:id="1931308871">
      <w:bodyDiv w:val="1"/>
      <w:marLeft w:val="0"/>
      <w:marRight w:val="0"/>
      <w:marTop w:val="0"/>
      <w:marBottom w:val="0"/>
      <w:divBdr>
        <w:top w:val="none" w:sz="0" w:space="0" w:color="auto"/>
        <w:left w:val="none" w:sz="0" w:space="0" w:color="auto"/>
        <w:bottom w:val="none" w:sz="0" w:space="0" w:color="auto"/>
        <w:right w:val="none" w:sz="0" w:space="0" w:color="auto"/>
      </w:divBdr>
    </w:div>
    <w:div w:id="212306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99DA2D99E3E4FA1637228BE5085B8" ma:contentTypeVersion="2" ma:contentTypeDescription="Create a new document." ma:contentTypeScope="" ma:versionID="fb8c779c1497cc74706e8b874fc55d8b">
  <xsd:schema xmlns:xsd="http://www.w3.org/2001/XMLSchema" xmlns:xs="http://www.w3.org/2001/XMLSchema" xmlns:p="http://schemas.microsoft.com/office/2006/metadata/properties" xmlns:ns2="05cb1f3d-aefc-4f40-a03c-35a7cfed9e4a" targetNamespace="http://schemas.microsoft.com/office/2006/metadata/properties" ma:root="true" ma:fieldsID="adba572fa247c5e521d3c02c7b105bb0" ns2:_="">
    <xsd:import namespace="05cb1f3d-aefc-4f40-a03c-35a7cfed9e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1f3d-aefc-4f40-a03c-35a7cfed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75F8B-4276-42EF-9542-01B14A9FC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C5165-756B-4F84-B40C-8063EF9AAF50}">
  <ds:schemaRefs>
    <ds:schemaRef ds:uri="http://schemas.microsoft.com/sharepoint/v3/contenttype/forms"/>
  </ds:schemaRefs>
</ds:datastoreItem>
</file>

<file path=customXml/itemProps3.xml><?xml version="1.0" encoding="utf-8"?>
<ds:datastoreItem xmlns:ds="http://schemas.openxmlformats.org/officeDocument/2006/customXml" ds:itemID="{63D7A7E2-FB46-404D-9788-0DAE86541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1f3d-aefc-4f40-a03c-35a7cfed9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Andrew J.</dc:creator>
  <cp:keywords/>
  <dc:description/>
  <cp:lastModifiedBy>Morin, Gary E.</cp:lastModifiedBy>
  <cp:revision>2</cp:revision>
  <dcterms:created xsi:type="dcterms:W3CDTF">2019-07-10T19:10:00Z</dcterms:created>
  <dcterms:modified xsi:type="dcterms:W3CDTF">2019-07-10T19:10:00Z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0x01010052199DA2D99E3E4FA1637228BE5085B8</vt:lpwstr>
  </property>
</Properties>
</file>